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12E18" w:rsidRPr="00AD093C" w:rsidRDefault="00860F4E" w:rsidP="00412E18">
      <w:pPr>
        <w:ind w:firstLine="720"/>
        <w:rPr>
          <w:b/>
          <w:color w:val="000000" w:themeColor="text1"/>
          <w:sz w:val="28"/>
          <w:szCs w:val="28"/>
        </w:rPr>
      </w:pPr>
      <w:r w:rsidRPr="00AD093C">
        <w:rPr>
          <w:color w:val="000000" w:themeColor="text1"/>
        </w:rPr>
        <w:t>УДК 621.38</w:t>
      </w:r>
      <w:r w:rsidR="006B51F1" w:rsidRPr="00AD093C">
        <w:rPr>
          <w:color w:val="000000" w:themeColor="text1"/>
        </w:rPr>
        <w:t>5.032</w:t>
      </w:r>
    </w:p>
    <w:p w:rsidR="00412E18" w:rsidRPr="008E61FD" w:rsidRDefault="00412E18" w:rsidP="00412E18">
      <w:pPr>
        <w:pStyle w:val="c2"/>
        <w:shd w:val="clear" w:color="auto" w:fill="FFFFFF"/>
        <w:spacing w:before="0" w:beforeAutospacing="0" w:after="0" w:afterAutospacing="0"/>
        <w:ind w:firstLine="720"/>
        <w:jc w:val="center"/>
        <w:textAlignment w:val="baseline"/>
        <w:rPr>
          <w:b/>
          <w:shd w:val="clear" w:color="auto" w:fill="FFFFFF"/>
        </w:rPr>
      </w:pPr>
      <w:r w:rsidRPr="008E61FD">
        <w:rPr>
          <w:b/>
          <w:shd w:val="clear" w:color="auto" w:fill="FFFFFF"/>
        </w:rPr>
        <w:t>ИСПОЛЬЗОВАНИЕ ФАЗОВОГО И ШИРОТНО-ИМПУЛЬСНОГО МЕТОДА РЕГУЛИРОВКИ ПЕРЕМЕННОГО НАПРЯЖЕНИЯ</w:t>
      </w:r>
    </w:p>
    <w:p w:rsidR="00412E18" w:rsidRPr="00F707A4" w:rsidRDefault="00412E18" w:rsidP="00412E18">
      <w:pPr>
        <w:pStyle w:val="c2"/>
        <w:shd w:val="clear" w:color="auto" w:fill="FFFFFF"/>
        <w:spacing w:before="0" w:beforeAutospacing="0" w:after="0" w:afterAutospacing="0"/>
        <w:ind w:firstLine="720"/>
        <w:jc w:val="center"/>
        <w:textAlignment w:val="baseline"/>
        <w:rPr>
          <w:b/>
          <w:shd w:val="clear" w:color="auto" w:fill="FFFFFF"/>
        </w:rPr>
      </w:pPr>
    </w:p>
    <w:p w:rsidR="00412E18" w:rsidRPr="008B2935" w:rsidRDefault="00412E18" w:rsidP="00412E18">
      <w:pPr>
        <w:pStyle w:val="c2"/>
        <w:shd w:val="clear" w:color="auto" w:fill="FFFFFF"/>
        <w:spacing w:before="0" w:beforeAutospacing="0" w:after="0" w:afterAutospacing="0"/>
        <w:ind w:firstLine="720"/>
        <w:jc w:val="right"/>
        <w:textAlignment w:val="baseline"/>
        <w:rPr>
          <w:b/>
        </w:rPr>
      </w:pPr>
      <w:r w:rsidRPr="008B2935">
        <w:rPr>
          <w:b/>
        </w:rPr>
        <w:t>Филина А. В., Поздняков И.В.</w:t>
      </w:r>
    </w:p>
    <w:p w:rsidR="00412E18" w:rsidRDefault="00412E18" w:rsidP="00412E18">
      <w:pPr>
        <w:pStyle w:val="c2"/>
        <w:shd w:val="clear" w:color="auto" w:fill="FFFFFF"/>
        <w:spacing w:before="0" w:beforeAutospacing="0" w:after="0" w:afterAutospacing="0"/>
        <w:ind w:firstLine="720"/>
        <w:jc w:val="right"/>
        <w:textAlignment w:val="baseline"/>
        <w:rPr>
          <w:i/>
          <w:iCs/>
        </w:rPr>
      </w:pPr>
      <w:r w:rsidRPr="00F707A4">
        <w:rPr>
          <w:i/>
        </w:rPr>
        <w:t xml:space="preserve">Россия, Орел,  </w:t>
      </w:r>
      <w:r w:rsidRPr="00F707A4">
        <w:rPr>
          <w:i/>
          <w:iCs/>
        </w:rPr>
        <w:t>ФГБОУ ВО «ОГУ имени И.С. Тургенева»</w:t>
      </w:r>
    </w:p>
    <w:p w:rsidR="00412E18" w:rsidRPr="00F707A4" w:rsidRDefault="00412E18" w:rsidP="00412E18">
      <w:pPr>
        <w:pStyle w:val="c2"/>
        <w:shd w:val="clear" w:color="auto" w:fill="FFFFFF"/>
        <w:spacing w:before="0" w:beforeAutospacing="0" w:after="0" w:afterAutospacing="0"/>
        <w:ind w:firstLine="720"/>
        <w:jc w:val="right"/>
        <w:textAlignment w:val="baseline"/>
        <w:rPr>
          <w:b/>
        </w:rPr>
      </w:pPr>
    </w:p>
    <w:p w:rsidR="00412E18" w:rsidRPr="008E61FD" w:rsidRDefault="00412E18" w:rsidP="00412E18">
      <w:pPr>
        <w:pStyle w:val="c2"/>
        <w:shd w:val="clear" w:color="auto" w:fill="FFFFFF"/>
        <w:spacing w:before="0" w:beforeAutospacing="0" w:after="0" w:afterAutospacing="0"/>
        <w:ind w:firstLine="720"/>
        <w:jc w:val="both"/>
        <w:textAlignment w:val="baseline"/>
        <w:rPr>
          <w:i/>
          <w:sz w:val="20"/>
          <w:szCs w:val="20"/>
        </w:rPr>
      </w:pPr>
      <w:r w:rsidRPr="008E61FD">
        <w:rPr>
          <w:i/>
          <w:sz w:val="20"/>
          <w:szCs w:val="20"/>
        </w:rPr>
        <w:t xml:space="preserve"> В статье рассмотрены способы регулировки переменного напряжения, предложены способы минимизации чувствительности к помехам, а также определены зависимости напряжения на нагрузке от изменения скважности импульсов и изменения сопротивления резистора.</w:t>
      </w:r>
    </w:p>
    <w:p w:rsidR="00412E18" w:rsidRPr="008E61FD" w:rsidRDefault="00412E18" w:rsidP="00412E18">
      <w:pPr>
        <w:pStyle w:val="c2"/>
        <w:shd w:val="clear" w:color="auto" w:fill="FFFFFF"/>
        <w:spacing w:before="0" w:beforeAutospacing="0" w:after="0" w:afterAutospacing="0"/>
        <w:ind w:firstLine="720"/>
        <w:jc w:val="both"/>
        <w:textAlignment w:val="baseline"/>
        <w:rPr>
          <w:i/>
          <w:color w:val="000000" w:themeColor="text1"/>
          <w:sz w:val="20"/>
          <w:szCs w:val="20"/>
        </w:rPr>
      </w:pPr>
      <w:r w:rsidRPr="008B2935">
        <w:rPr>
          <w:b/>
          <w:i/>
          <w:color w:val="000000" w:themeColor="text1"/>
          <w:sz w:val="20"/>
          <w:szCs w:val="20"/>
        </w:rPr>
        <w:t>Ключевые</w:t>
      </w:r>
      <w:r w:rsidR="00C5121A" w:rsidRPr="008B2935">
        <w:rPr>
          <w:b/>
          <w:i/>
          <w:color w:val="000000" w:themeColor="text1"/>
          <w:sz w:val="20"/>
          <w:szCs w:val="20"/>
        </w:rPr>
        <w:t xml:space="preserve"> слова:</w:t>
      </w:r>
      <w:r w:rsidR="00C5121A">
        <w:rPr>
          <w:i/>
          <w:color w:val="000000" w:themeColor="text1"/>
          <w:sz w:val="20"/>
          <w:szCs w:val="20"/>
        </w:rPr>
        <w:t xml:space="preserve"> фаза, </w:t>
      </w:r>
      <w:r w:rsidRPr="008E61FD">
        <w:rPr>
          <w:i/>
          <w:color w:val="000000" w:themeColor="text1"/>
          <w:sz w:val="20"/>
          <w:szCs w:val="20"/>
        </w:rPr>
        <w:t>переменное напряжение, ШИМ-контроллер, тиристор.</w:t>
      </w:r>
    </w:p>
    <w:p w:rsidR="00695EA6" w:rsidRPr="00412E18" w:rsidRDefault="00695EA6" w:rsidP="00C470E6">
      <w:pPr>
        <w:ind w:firstLine="709"/>
        <w:jc w:val="both"/>
        <w:rPr>
          <w:b/>
        </w:rPr>
      </w:pPr>
    </w:p>
    <w:p w:rsidR="0011237D" w:rsidRPr="00C470E6" w:rsidRDefault="00F66D53" w:rsidP="00C470E6">
      <w:pPr>
        <w:ind w:firstLine="709"/>
        <w:jc w:val="both"/>
      </w:pPr>
      <w:r w:rsidRPr="00C470E6">
        <w:t xml:space="preserve">Регуляторы напряжения применяются в быту и </w:t>
      </w:r>
      <w:r w:rsidR="002368FB" w:rsidRPr="00C470E6">
        <w:t xml:space="preserve">специальной </w:t>
      </w:r>
      <w:r w:rsidRPr="00C470E6">
        <w:t>технике с того момента, как появилась необходимость в понижении напряжения (как следствие</w:t>
      </w:r>
      <w:r w:rsidR="004E7B65">
        <w:t>,</w:t>
      </w:r>
      <w:r w:rsidRPr="00C470E6">
        <w:t xml:space="preserve"> и мощности) </w:t>
      </w:r>
      <w:r w:rsidR="002368FB" w:rsidRPr="00C470E6">
        <w:t xml:space="preserve">различных пассивных нагрузок, к которым относятся нагревательные элементы, лампы накаливания, двигатели. Изначально регулировка производилась реостатом, изготовленным из </w:t>
      </w:r>
      <w:r w:rsidR="00762352" w:rsidRPr="00C470E6">
        <w:t xml:space="preserve">прочных металлов, способных рассеивать на себе большие мощности. Такой метод был достаточно простым, но малопродуктивным из-за большого нагрева спирали реостата и низкого КПД. </w:t>
      </w:r>
    </w:p>
    <w:p w:rsidR="00D2569D" w:rsidRPr="00C470E6" w:rsidRDefault="00F152A9" w:rsidP="00C470E6">
      <w:pPr>
        <w:ind w:firstLine="709"/>
        <w:jc w:val="both"/>
      </w:pPr>
      <w:r w:rsidRPr="00C470E6">
        <w:t>Проблему регулировк</w:t>
      </w:r>
      <w:r w:rsidR="00D47F37" w:rsidRPr="00C470E6">
        <w:t>и</w:t>
      </w:r>
      <w:r w:rsidRPr="00C470E6">
        <w:t xml:space="preserve"> переменного напряжения удалось решить с появлением тиристоров</w:t>
      </w:r>
      <w:r w:rsidR="0016335B">
        <w:t xml:space="preserve"> </w:t>
      </w:r>
      <w:r w:rsidR="0016335B" w:rsidRPr="0016335B">
        <w:t>[1]</w:t>
      </w:r>
      <w:r w:rsidRPr="00C470E6">
        <w:t xml:space="preserve">. </w:t>
      </w:r>
      <w:r w:rsidR="0050547C" w:rsidRPr="00C470E6">
        <w:t>В сферах, где требуется</w:t>
      </w:r>
      <w:r w:rsidR="00F57C3C" w:rsidRPr="00C470E6">
        <w:t xml:space="preserve"> высокая надёжность регулировки напряже</w:t>
      </w:r>
      <w:r w:rsidR="0050547C" w:rsidRPr="00C470E6">
        <w:t>ния, а также, где нагрузка может</w:t>
      </w:r>
      <w:r w:rsidR="00F57C3C" w:rsidRPr="00C470E6">
        <w:t xml:space="preserve"> питаться постоянным током также, как и переменным </w:t>
      </w:r>
      <w:r w:rsidR="004A6613">
        <w:t>применяется</w:t>
      </w:r>
      <w:r w:rsidR="00F57C3C" w:rsidRPr="00C470E6">
        <w:t xml:space="preserve"> метод, названный широтно-импульсным</w:t>
      </w:r>
      <w:r w:rsidR="004E7B65">
        <w:t xml:space="preserve"> методом регулировки напряжения, обладающий большой надёжностью</w:t>
      </w:r>
      <w:r w:rsidR="00F57C3C" w:rsidRPr="00C470E6">
        <w:t>, поскольку его выход</w:t>
      </w:r>
      <w:r w:rsidR="004A6613">
        <w:t>ные и входные данные не зависят</w:t>
      </w:r>
      <w:r w:rsidR="00F57C3C" w:rsidRPr="00C470E6">
        <w:t xml:space="preserve"> от типа нагрузки. О</w:t>
      </w:r>
      <w:r w:rsidR="004A6613">
        <w:t>н имеет</w:t>
      </w:r>
      <w:r w:rsidR="00F57C3C" w:rsidRPr="00C470E6">
        <w:t xml:space="preserve"> развязку между управляемой и управляющей цепями. </w:t>
      </w:r>
      <w:r w:rsidR="002A3D64">
        <w:t>При фазовом методе регулировки происходит отсечение</w:t>
      </w:r>
      <w:r w:rsidR="00A13E2D" w:rsidRPr="00C470E6">
        <w:t xml:space="preserve"> части г</w:t>
      </w:r>
      <w:r w:rsidR="002A3D64">
        <w:t>рафика синусоиды, т.е. изменение</w:t>
      </w:r>
      <w:r w:rsidR="00A13E2D" w:rsidRPr="00C470E6">
        <w:t xml:space="preserve"> периода колебаний путём его обрезания</w:t>
      </w:r>
      <w:r w:rsidR="004A6613">
        <w:t xml:space="preserve"> (рис</w:t>
      </w:r>
      <w:r w:rsidR="00716C17">
        <w:t>.</w:t>
      </w:r>
      <w:r w:rsidR="004A6613">
        <w:t xml:space="preserve"> 1)</w:t>
      </w:r>
      <w:r w:rsidR="00A13E2D" w:rsidRPr="00C470E6">
        <w:t>.</w:t>
      </w:r>
    </w:p>
    <w:p w:rsidR="00310816" w:rsidRPr="00C470E6" w:rsidRDefault="003D1453" w:rsidP="004A6613">
      <w:pPr>
        <w:jc w:val="center"/>
      </w:pPr>
      <w:r w:rsidRPr="00C470E6">
        <w:rPr>
          <w:noProof/>
        </w:rPr>
        <w:drawing>
          <wp:inline distT="0" distB="0" distL="0" distR="0" wp14:anchorId="699EAEA0" wp14:editId="079E0DDD">
            <wp:extent cx="1943664" cy="1635961"/>
            <wp:effectExtent l="0" t="0" r="0" b="2540"/>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8767~1.JPG"/>
                    <pic:cNvPicPr/>
                  </pic:nvPicPr>
                  <pic:blipFill>
                    <a:blip r:embed="rId6" cstate="print">
                      <a:extLst>
                        <a:ext uri="{28A0092B-C50C-407E-A947-70E740481C1C}">
                          <a14:useLocalDpi xmlns:a14="http://schemas.microsoft.com/office/drawing/2010/main" val="0"/>
                        </a:ext>
                      </a:extLst>
                    </a:blip>
                    <a:stretch>
                      <a:fillRect/>
                    </a:stretch>
                  </pic:blipFill>
                  <pic:spPr>
                    <a:xfrm>
                      <a:off x="0" y="0"/>
                      <a:ext cx="1952798" cy="1643649"/>
                    </a:xfrm>
                    <a:prstGeom prst="rect">
                      <a:avLst/>
                    </a:prstGeom>
                  </pic:spPr>
                </pic:pic>
              </a:graphicData>
            </a:graphic>
          </wp:inline>
        </w:drawing>
      </w:r>
    </w:p>
    <w:p w:rsidR="00310816" w:rsidRPr="00412E18" w:rsidRDefault="0004656F" w:rsidP="004A6613">
      <w:pPr>
        <w:jc w:val="center"/>
        <w:rPr>
          <w:b/>
          <w:i/>
          <w:sz w:val="22"/>
          <w:szCs w:val="22"/>
        </w:rPr>
      </w:pPr>
      <w:r w:rsidRPr="00412E18">
        <w:rPr>
          <w:b/>
          <w:i/>
          <w:sz w:val="22"/>
          <w:szCs w:val="22"/>
        </w:rPr>
        <w:t>Рис. 1</w:t>
      </w:r>
      <w:r w:rsidR="00310816" w:rsidRPr="00412E18">
        <w:rPr>
          <w:b/>
          <w:i/>
          <w:sz w:val="22"/>
          <w:szCs w:val="22"/>
        </w:rPr>
        <w:t xml:space="preserve"> – Графики фазового метода регулировки напряжения</w:t>
      </w:r>
    </w:p>
    <w:p w:rsidR="00766CE3" w:rsidRPr="00C470E6" w:rsidRDefault="00310816" w:rsidP="00C470E6">
      <w:pPr>
        <w:ind w:firstLine="709"/>
        <w:jc w:val="both"/>
      </w:pPr>
      <w:r w:rsidRPr="00C470E6">
        <w:t>Нижний график показывает</w:t>
      </w:r>
      <w:r w:rsidR="00F6205E" w:rsidRPr="00C470E6">
        <w:t xml:space="preserve"> параметры изменения</w:t>
      </w:r>
      <w:r w:rsidRPr="00C470E6">
        <w:t xml:space="preserve"> </w:t>
      </w:r>
      <w:r w:rsidR="00F6205E" w:rsidRPr="00C470E6">
        <w:t>напряжения, поступающего</w:t>
      </w:r>
      <w:r w:rsidR="00277A10" w:rsidRPr="00C470E6">
        <w:t xml:space="preserve"> на схему, средний</w:t>
      </w:r>
      <w:r w:rsidR="00532746" w:rsidRPr="00C470E6">
        <w:t xml:space="preserve"> – форму напряжения при </w:t>
      </w:r>
      <w:r w:rsidR="00F43ABB" w:rsidRPr="00C470E6">
        <w:t>обрезании половины синусоиды</w:t>
      </w:r>
      <w:r w:rsidR="00277A10" w:rsidRPr="00C470E6">
        <w:t xml:space="preserve">, верхний график – при </w:t>
      </w:r>
      <w:r w:rsidR="00F43ABB" w:rsidRPr="00C470E6">
        <w:t>обрезании большей части синусоиды</w:t>
      </w:r>
      <w:r w:rsidR="00277A10" w:rsidRPr="00C470E6">
        <w:t xml:space="preserve">. </w:t>
      </w:r>
    </w:p>
    <w:p w:rsidR="009657A3" w:rsidRPr="00C470E6" w:rsidRDefault="009657A3" w:rsidP="00C470E6">
      <w:pPr>
        <w:ind w:firstLine="709"/>
        <w:jc w:val="both"/>
      </w:pPr>
      <w:r w:rsidRPr="00C470E6">
        <w:t xml:space="preserve">Для проверки фазового метода регулировки напряжения была собрана простейшая схема регулятора на тиристоре, показанная на рисунке 2. </w:t>
      </w:r>
    </w:p>
    <w:p w:rsidR="00902541" w:rsidRPr="00C470E6" w:rsidRDefault="009657A3" w:rsidP="00412E18">
      <w:pPr>
        <w:ind w:firstLine="709"/>
        <w:jc w:val="center"/>
      </w:pPr>
      <w:r w:rsidRPr="00C470E6">
        <w:rPr>
          <w:noProof/>
        </w:rPr>
        <w:drawing>
          <wp:inline distT="0" distB="0" distL="0" distR="0" wp14:anchorId="558693AD" wp14:editId="26DC3D20">
            <wp:extent cx="1955886" cy="1534602"/>
            <wp:effectExtent l="0" t="0" r="6350" b="889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ttt.JPG"/>
                    <pic:cNvPicPr/>
                  </pic:nvPicPr>
                  <pic:blipFill>
                    <a:blip r:embed="rId7" cstate="print">
                      <a:extLst>
                        <a:ext uri="{28A0092B-C50C-407E-A947-70E740481C1C}">
                          <a14:useLocalDpi xmlns:a14="http://schemas.microsoft.com/office/drawing/2010/main" val="0"/>
                        </a:ext>
                      </a:extLst>
                    </a:blip>
                    <a:stretch>
                      <a:fillRect/>
                    </a:stretch>
                  </pic:blipFill>
                  <pic:spPr>
                    <a:xfrm>
                      <a:off x="0" y="0"/>
                      <a:ext cx="1968420" cy="1544436"/>
                    </a:xfrm>
                    <a:prstGeom prst="rect">
                      <a:avLst/>
                    </a:prstGeom>
                  </pic:spPr>
                </pic:pic>
              </a:graphicData>
            </a:graphic>
          </wp:inline>
        </w:drawing>
      </w:r>
    </w:p>
    <w:p w:rsidR="009657A3" w:rsidRPr="00412E18" w:rsidRDefault="009657A3" w:rsidP="00412E18">
      <w:pPr>
        <w:ind w:firstLine="709"/>
        <w:jc w:val="center"/>
        <w:rPr>
          <w:b/>
          <w:i/>
          <w:sz w:val="22"/>
          <w:szCs w:val="22"/>
        </w:rPr>
      </w:pPr>
      <w:r w:rsidRPr="00412E18">
        <w:rPr>
          <w:b/>
          <w:i/>
          <w:sz w:val="22"/>
          <w:szCs w:val="22"/>
        </w:rPr>
        <w:t>Рис. 2 – Схема фазового метода регулировки напряжения</w:t>
      </w:r>
    </w:p>
    <w:p w:rsidR="009657A3" w:rsidRPr="00C470E6" w:rsidRDefault="009657A3" w:rsidP="00C470E6">
      <w:pPr>
        <w:ind w:firstLine="709"/>
        <w:jc w:val="both"/>
      </w:pPr>
      <w:r w:rsidRPr="00C470E6">
        <w:lastRenderedPageBreak/>
        <w:t xml:space="preserve">В процессе исследования снимались показания </w:t>
      </w:r>
      <w:r w:rsidR="00912052" w:rsidRPr="00C470E6">
        <w:t xml:space="preserve">сопротивления резистора </w:t>
      </w:r>
      <w:r w:rsidR="00912052" w:rsidRPr="00C470E6">
        <w:rPr>
          <w:lang w:val="en-US"/>
        </w:rPr>
        <w:t>R</w:t>
      </w:r>
      <w:r w:rsidR="00912052" w:rsidRPr="00C470E6">
        <w:t>1</w:t>
      </w:r>
      <w:r w:rsidR="002A3D64">
        <w:t>=</w:t>
      </w:r>
      <w:r w:rsidR="002A3D64" w:rsidRPr="00C470E6">
        <w:t>6,8 кОм</w:t>
      </w:r>
      <w:r w:rsidR="00912052" w:rsidRPr="00C470E6">
        <w:t>, а также измерялось действующее значение напряжения на нагрузке</w:t>
      </w:r>
      <w:r w:rsidR="00BD147A" w:rsidRPr="00C470E6">
        <w:t xml:space="preserve"> вольтметром переменного тока</w:t>
      </w:r>
      <w:r w:rsidR="00912052" w:rsidRPr="00C470E6">
        <w:t xml:space="preserve">. </w:t>
      </w:r>
    </w:p>
    <w:p w:rsidR="00BD147A" w:rsidRPr="00C470E6" w:rsidRDefault="00664C79" w:rsidP="00A74FC6">
      <w:pPr>
        <w:jc w:val="center"/>
      </w:pPr>
      <w:r w:rsidRPr="00C470E6">
        <w:rPr>
          <w:noProof/>
        </w:rPr>
        <w:drawing>
          <wp:inline distT="0" distB="0" distL="0" distR="0" wp14:anchorId="6A21AFF7" wp14:editId="2968918A">
            <wp:extent cx="2289976" cy="1408746"/>
            <wp:effectExtent l="0" t="0" r="0" b="127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ывв.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2290627" cy="1409146"/>
                    </a:xfrm>
                    <a:prstGeom prst="rect">
                      <a:avLst/>
                    </a:prstGeom>
                  </pic:spPr>
                </pic:pic>
              </a:graphicData>
            </a:graphic>
          </wp:inline>
        </w:drawing>
      </w:r>
    </w:p>
    <w:p w:rsidR="00664C79" w:rsidRPr="00412E18" w:rsidRDefault="00664C79" w:rsidP="004A6613">
      <w:pPr>
        <w:jc w:val="center"/>
        <w:rPr>
          <w:b/>
          <w:i/>
          <w:sz w:val="22"/>
          <w:szCs w:val="22"/>
        </w:rPr>
      </w:pPr>
      <w:r w:rsidRPr="00412E18">
        <w:rPr>
          <w:b/>
          <w:i/>
          <w:sz w:val="22"/>
          <w:szCs w:val="22"/>
        </w:rPr>
        <w:t>Рис. 3 – График зависимости напряжения на нагрузке от сопротивления регулировочного</w:t>
      </w:r>
      <w:r w:rsidRPr="00C470E6">
        <w:t xml:space="preserve"> </w:t>
      </w:r>
      <w:r w:rsidRPr="00412E18">
        <w:rPr>
          <w:b/>
          <w:i/>
          <w:sz w:val="22"/>
          <w:szCs w:val="22"/>
        </w:rPr>
        <w:t>резистора.</w:t>
      </w:r>
    </w:p>
    <w:p w:rsidR="00664C79" w:rsidRPr="00C470E6" w:rsidRDefault="00664C79" w:rsidP="00C470E6">
      <w:pPr>
        <w:ind w:firstLine="709"/>
        <w:jc w:val="both"/>
      </w:pPr>
      <w:r w:rsidRPr="00C470E6">
        <w:t>Из графика на рисунке 3</w:t>
      </w:r>
      <w:r w:rsidR="0048667B" w:rsidRPr="00C470E6">
        <w:t xml:space="preserve"> видно, что при сопротивлении 2,5 кОм происходит перегиб, но он не сильно влияет на работу схемы, а вот перегиб при значении 4,5 кОм резко снижает плавность регулировки, а также частоту. Именно в этом диапазоне начинаются проблемы, связанные с морганием лампы накаливания, потому что частота становится очень малой.</w:t>
      </w:r>
    </w:p>
    <w:p w:rsidR="00D42402" w:rsidRPr="00C470E6" w:rsidRDefault="00D42402" w:rsidP="00C470E6">
      <w:pPr>
        <w:ind w:firstLine="709"/>
        <w:jc w:val="both"/>
      </w:pPr>
      <w:r w:rsidRPr="00C470E6">
        <w:t>При подключении нагревательных приборов или двигателей переменного тока форма графика не менялась, одна</w:t>
      </w:r>
      <w:r w:rsidR="00F6205E" w:rsidRPr="00C470E6">
        <w:t>ко</w:t>
      </w:r>
      <w:r w:rsidRPr="00C470E6">
        <w:t xml:space="preserve"> стабильность при низких напряжениях на нагрузке </w:t>
      </w:r>
      <w:r w:rsidR="00914ECB" w:rsidRPr="00C470E6">
        <w:t>была значительно выше, чем с лампой накаливания, из-за того, что двигатели и нагреватели не чувствительны к таким помехам в виде уменьшения частоты.</w:t>
      </w:r>
    </w:p>
    <w:p w:rsidR="00B505A3" w:rsidRPr="00C470E6" w:rsidRDefault="002A3D64" w:rsidP="00C470E6">
      <w:pPr>
        <w:ind w:firstLine="709"/>
        <w:jc w:val="both"/>
      </w:pPr>
      <w:r>
        <w:t>Н</w:t>
      </w:r>
      <w:r w:rsidR="007B27AB" w:rsidRPr="00C470E6">
        <w:t xml:space="preserve">апряжение не может быть стабильным, оно регулируется резко и с побочными эффектами. </w:t>
      </w:r>
      <w:r w:rsidR="00B505A3" w:rsidRPr="00C470E6">
        <w:t xml:space="preserve">Данную схему можно стабилизировать для того, чтобы повысить плавность регулировки, а также стабильность работы. Для этого в схему вводится цепочка </w:t>
      </w:r>
      <w:r w:rsidR="00B505A3" w:rsidRPr="00C470E6">
        <w:rPr>
          <w:lang w:val="en-US"/>
        </w:rPr>
        <w:t>VD</w:t>
      </w:r>
      <w:r w:rsidR="00B505A3" w:rsidRPr="00C470E6">
        <w:t>1</w:t>
      </w:r>
      <w:r w:rsidR="00B505A3" w:rsidRPr="00C470E6">
        <w:rPr>
          <w:lang w:val="en-US"/>
        </w:rPr>
        <w:t>R</w:t>
      </w:r>
      <w:r w:rsidR="00B505A3" w:rsidRPr="00C470E6">
        <w:t xml:space="preserve">3. </w:t>
      </w:r>
      <w:r w:rsidR="00FB694D" w:rsidRPr="00C470E6">
        <w:t>Развязка на стабилитроне помогает несколько разгрузить управляющий электрод тиристора и стабилизировать напряжение, поступающее на него. Однако при падении управляющего напряжения ниже определённого уровня по определённым причинам всё равно могут возникать помехи</w:t>
      </w:r>
      <w:r>
        <w:t xml:space="preserve"> (рис. 4)</w:t>
      </w:r>
      <w:r w:rsidR="00FB694D" w:rsidRPr="00C470E6">
        <w:t xml:space="preserve">. </w:t>
      </w:r>
    </w:p>
    <w:p w:rsidR="00A30223" w:rsidRPr="00C470E6" w:rsidRDefault="00A30223" w:rsidP="00A74FC6">
      <w:pPr>
        <w:ind w:firstLine="709"/>
        <w:jc w:val="center"/>
      </w:pPr>
      <w:r w:rsidRPr="00C470E6">
        <w:rPr>
          <w:noProof/>
        </w:rPr>
        <w:drawing>
          <wp:inline distT="0" distB="0" distL="0" distR="0" wp14:anchorId="2BA429CF" wp14:editId="53E4B966">
            <wp:extent cx="2075290" cy="1234789"/>
            <wp:effectExtent l="0" t="0" r="1270" b="3810"/>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TTаT~1.JPG"/>
                    <pic:cNvPicPr/>
                  </pic:nvPicPr>
                  <pic:blipFill rotWithShape="1">
                    <a:blip r:embed="rId9" cstate="print">
                      <a:extLst>
                        <a:ext uri="{28A0092B-C50C-407E-A947-70E740481C1C}">
                          <a14:useLocalDpi xmlns:a14="http://schemas.microsoft.com/office/drawing/2010/main" val="0"/>
                        </a:ext>
                      </a:extLst>
                    </a:blip>
                    <a:srcRect l="4213" t="8957" r="4878"/>
                    <a:stretch/>
                  </pic:blipFill>
                  <pic:spPr bwMode="auto">
                    <a:xfrm>
                      <a:off x="0" y="0"/>
                      <a:ext cx="2079122" cy="1237069"/>
                    </a:xfrm>
                    <a:prstGeom prst="rect">
                      <a:avLst/>
                    </a:prstGeom>
                    <a:ln>
                      <a:noFill/>
                    </a:ln>
                    <a:extLst>
                      <a:ext uri="{53640926-AAD7-44D8-BBD7-CCE9431645EC}">
                        <a14:shadowObscured xmlns:a14="http://schemas.microsoft.com/office/drawing/2010/main"/>
                      </a:ext>
                    </a:extLst>
                  </pic:spPr>
                </pic:pic>
              </a:graphicData>
            </a:graphic>
          </wp:inline>
        </w:drawing>
      </w:r>
    </w:p>
    <w:p w:rsidR="007B27AB" w:rsidRPr="00412E18" w:rsidRDefault="00A30223" w:rsidP="004A6613">
      <w:pPr>
        <w:ind w:firstLine="709"/>
        <w:jc w:val="center"/>
        <w:rPr>
          <w:b/>
          <w:i/>
          <w:sz w:val="22"/>
          <w:szCs w:val="22"/>
        </w:rPr>
      </w:pPr>
      <w:r w:rsidRPr="00412E18">
        <w:rPr>
          <w:b/>
          <w:i/>
          <w:sz w:val="22"/>
          <w:szCs w:val="22"/>
        </w:rPr>
        <w:t>Рис. 4 – Схема фазового регулятора напряжения с дополнительной стабилизирующей цепочкой.</w:t>
      </w:r>
    </w:p>
    <w:p w:rsidR="007B27AB" w:rsidRPr="00C470E6" w:rsidRDefault="007B27AB" w:rsidP="00C470E6">
      <w:pPr>
        <w:ind w:firstLine="709"/>
        <w:jc w:val="both"/>
      </w:pPr>
      <w:r w:rsidRPr="00C470E6">
        <w:t xml:space="preserve">В такой схеме резистор </w:t>
      </w:r>
      <w:r w:rsidRPr="00C470E6">
        <w:rPr>
          <w:lang w:val="en-US"/>
        </w:rPr>
        <w:t>R</w:t>
      </w:r>
      <w:r w:rsidRPr="00C470E6">
        <w:t xml:space="preserve">1 может быть взят с сопротивлением в 10 раз большим, чем в предыдущей, что разумеется повысит стабильность. К недостаткам стоит отнести то, что </w:t>
      </w:r>
      <w:r w:rsidR="00EC3AF5" w:rsidRPr="00C470E6">
        <w:t>в схеме присутствует два резистор мощность 1 ватт и 2 ватта. Это влечёт нагрев и увеличение габаритов.</w:t>
      </w:r>
    </w:p>
    <w:p w:rsidR="00EC3AF5" w:rsidRPr="00C470E6" w:rsidRDefault="00EC3AF5" w:rsidP="00C470E6">
      <w:pPr>
        <w:ind w:firstLine="709"/>
        <w:jc w:val="both"/>
      </w:pPr>
      <w:r w:rsidRPr="00C470E6">
        <w:t>На основании исследования второй схемы был построен график зависимости напряжения на нагрузке от изменяющегося сопротивления переменного резистора</w:t>
      </w:r>
      <w:r w:rsidR="002A3D64">
        <w:t xml:space="preserve"> (рис. 5)</w:t>
      </w:r>
      <w:r w:rsidRPr="00C470E6">
        <w:t xml:space="preserve">. </w:t>
      </w:r>
    </w:p>
    <w:p w:rsidR="00EC3AF5" w:rsidRPr="00C470E6" w:rsidRDefault="00E50B4D" w:rsidP="00A74FC6">
      <w:pPr>
        <w:ind w:firstLine="709"/>
        <w:jc w:val="center"/>
      </w:pPr>
      <w:r w:rsidRPr="00C470E6">
        <w:rPr>
          <w:noProof/>
        </w:rPr>
        <w:drawing>
          <wp:inline distT="0" distB="0" distL="0" distR="0" wp14:anchorId="08A957AC" wp14:editId="63951E40">
            <wp:extent cx="2345634" cy="1371525"/>
            <wp:effectExtent l="0" t="0" r="0" b="635"/>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116пD~1.JP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2349348" cy="1373696"/>
                    </a:xfrm>
                    <a:prstGeom prst="rect">
                      <a:avLst/>
                    </a:prstGeom>
                  </pic:spPr>
                </pic:pic>
              </a:graphicData>
            </a:graphic>
          </wp:inline>
        </w:drawing>
      </w:r>
    </w:p>
    <w:p w:rsidR="00D36814" w:rsidRPr="009D4457" w:rsidRDefault="00E50B4D" w:rsidP="00C470E6">
      <w:pPr>
        <w:ind w:firstLine="709"/>
        <w:jc w:val="both"/>
        <w:rPr>
          <w:b/>
          <w:i/>
          <w:sz w:val="22"/>
          <w:szCs w:val="22"/>
        </w:rPr>
      </w:pPr>
      <w:r w:rsidRPr="009D4457">
        <w:rPr>
          <w:b/>
          <w:i/>
          <w:sz w:val="22"/>
          <w:szCs w:val="22"/>
        </w:rPr>
        <w:t xml:space="preserve">Рис. 5 – График зависимости </w:t>
      </w:r>
      <w:r w:rsidR="00D36814" w:rsidRPr="009D4457">
        <w:rPr>
          <w:b/>
          <w:i/>
          <w:sz w:val="22"/>
          <w:szCs w:val="22"/>
        </w:rPr>
        <w:t>напряжения на нагрузке от сопротивления резистор</w:t>
      </w:r>
      <w:r w:rsidR="004A6613" w:rsidRPr="009D4457">
        <w:rPr>
          <w:b/>
          <w:i/>
          <w:sz w:val="22"/>
          <w:szCs w:val="22"/>
        </w:rPr>
        <w:t>а</w:t>
      </w:r>
      <w:r w:rsidR="00D36814" w:rsidRPr="009D4457">
        <w:rPr>
          <w:b/>
          <w:i/>
          <w:sz w:val="22"/>
          <w:szCs w:val="22"/>
        </w:rPr>
        <w:t xml:space="preserve"> R1 в схеме с дополнительной стабилизирующей цепочкой.</w:t>
      </w:r>
    </w:p>
    <w:p w:rsidR="006C604B" w:rsidRPr="00C470E6" w:rsidRDefault="006C604B" w:rsidP="00C470E6">
      <w:pPr>
        <w:ind w:firstLine="709"/>
        <w:jc w:val="both"/>
      </w:pPr>
      <w:r w:rsidRPr="00C470E6">
        <w:lastRenderedPageBreak/>
        <w:t>Если сравнить график на рисунке 3 и рисунке 5, можно убедиться, что крутизна характеристика на рисунке 5 значительно ниже, однако на нижних уровнях регулировки присутствует перегиб графика. Это связано с тем, что напряжение на стабилитроне падает до определённого уровня, а значит снижается его добротность.</w:t>
      </w:r>
    </w:p>
    <w:p w:rsidR="00EC6AA6" w:rsidRPr="00C470E6" w:rsidRDefault="00EC6AA6" w:rsidP="00C470E6">
      <w:pPr>
        <w:ind w:firstLine="709"/>
        <w:jc w:val="both"/>
      </w:pPr>
      <w:r w:rsidRPr="00C470E6">
        <w:t>График на рисунке 6 показывает сравнительную характеристику зависимости напряжения на нагрузке от сопротивлений регулировочных резисторов. Левая ветвь – в схемах без стабилизирующей цепочки, а правая – с ней.</w:t>
      </w:r>
    </w:p>
    <w:p w:rsidR="00EC6AA6" w:rsidRPr="00C470E6" w:rsidRDefault="00EC6AA6" w:rsidP="004A6613">
      <w:pPr>
        <w:jc w:val="center"/>
      </w:pPr>
      <w:r w:rsidRPr="00C470E6">
        <w:rPr>
          <w:noProof/>
        </w:rPr>
        <w:drawing>
          <wp:inline distT="0" distB="0" distL="0" distR="0" wp14:anchorId="6AB66300" wp14:editId="7200EA76">
            <wp:extent cx="3204376" cy="1150561"/>
            <wp:effectExtent l="0" t="0" r="0" b="0"/>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116Dп~1~3.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3227317" cy="1158798"/>
                    </a:xfrm>
                    <a:prstGeom prst="rect">
                      <a:avLst/>
                    </a:prstGeom>
                  </pic:spPr>
                </pic:pic>
              </a:graphicData>
            </a:graphic>
          </wp:inline>
        </w:drawing>
      </w:r>
    </w:p>
    <w:p w:rsidR="00EC6AA6" w:rsidRPr="00412E18" w:rsidRDefault="00EC6AA6" w:rsidP="00412E18">
      <w:pPr>
        <w:ind w:firstLine="709"/>
        <w:jc w:val="center"/>
        <w:rPr>
          <w:b/>
          <w:i/>
          <w:sz w:val="22"/>
          <w:szCs w:val="22"/>
        </w:rPr>
      </w:pPr>
      <w:r w:rsidRPr="00412E18">
        <w:rPr>
          <w:b/>
          <w:i/>
          <w:sz w:val="22"/>
          <w:szCs w:val="22"/>
        </w:rPr>
        <w:t>Рис. 6 – Сравнительная характеристика зависимости напряжения от сопротивлений регулировочных резисторов.</w:t>
      </w:r>
    </w:p>
    <w:p w:rsidR="002A60DB" w:rsidRPr="00C470E6" w:rsidRDefault="002A60DB" w:rsidP="002A3D64">
      <w:pPr>
        <w:ind w:firstLine="709"/>
        <w:jc w:val="both"/>
        <w:rPr>
          <w:b/>
        </w:rPr>
      </w:pPr>
      <w:r w:rsidRPr="00C470E6">
        <w:t>Именно поэтому фазовый метод регулировки напряжения не рекомендуется применять в схемах с подобной нагрузкой. Его главное достоинство – простота</w:t>
      </w:r>
      <w:r w:rsidR="00E92D8D" w:rsidRPr="00C470E6">
        <w:t xml:space="preserve"> и сохранение формы исходного сигнала</w:t>
      </w:r>
      <w:r w:rsidRPr="00C470E6">
        <w:t xml:space="preserve">, но надёжность весьма низкая. </w:t>
      </w:r>
      <w:r w:rsidR="00531F1F" w:rsidRPr="00C470E6">
        <w:t xml:space="preserve">Также в определённом состоянии резисторы </w:t>
      </w:r>
      <w:r w:rsidR="00531F1F" w:rsidRPr="00C470E6">
        <w:rPr>
          <w:lang w:val="en-US"/>
        </w:rPr>
        <w:t>R</w:t>
      </w:r>
      <w:r w:rsidR="00531F1F" w:rsidRPr="00C470E6">
        <w:t xml:space="preserve">1 и </w:t>
      </w:r>
      <w:r w:rsidR="00531F1F" w:rsidRPr="00C470E6">
        <w:rPr>
          <w:lang w:val="en-US"/>
        </w:rPr>
        <w:t>R</w:t>
      </w:r>
      <w:r w:rsidR="00531F1F" w:rsidRPr="00C470E6">
        <w:t xml:space="preserve">2 образуют делитель напряжения, который будет ощутимо греться, а применение </w:t>
      </w:r>
      <w:r w:rsidR="00B8075C" w:rsidRPr="00C470E6">
        <w:t xml:space="preserve">мощных резисторов занимает много места. </w:t>
      </w:r>
      <w:r w:rsidRPr="00C470E6">
        <w:t>Получить регулировку</w:t>
      </w:r>
      <w:r w:rsidR="00B8075C" w:rsidRPr="00C470E6">
        <w:t xml:space="preserve"> </w:t>
      </w:r>
      <w:r w:rsidRPr="00C470E6">
        <w:t>напряжения до нуля, а также исключить моргание можно, применив ШИМ-метод регулировки.</w:t>
      </w:r>
      <w:r w:rsidR="002A3D64">
        <w:t xml:space="preserve"> </w:t>
      </w:r>
    </w:p>
    <w:p w:rsidR="00FA723D" w:rsidRPr="00C470E6" w:rsidRDefault="00C23611" w:rsidP="00C470E6">
      <w:pPr>
        <w:ind w:firstLine="709"/>
        <w:jc w:val="both"/>
      </w:pPr>
      <w:r w:rsidRPr="00C470E6">
        <w:t>С</w:t>
      </w:r>
      <w:r w:rsidR="003A0FD7" w:rsidRPr="00C470E6">
        <w:t>уть</w:t>
      </w:r>
      <w:r w:rsidRPr="00C470E6">
        <w:t xml:space="preserve"> метода</w:t>
      </w:r>
      <w:r w:rsidR="003A0FD7" w:rsidRPr="00C470E6">
        <w:t xml:space="preserve"> заключается в следующем: генератор </w:t>
      </w:r>
      <w:r w:rsidR="00164DAD" w:rsidRPr="00C470E6">
        <w:t>испускает прямоугольные импульсы высокой частоты (около</w:t>
      </w:r>
      <w:r w:rsidR="00192732" w:rsidRPr="00C470E6">
        <w:t xml:space="preserve"> 10</w:t>
      </w:r>
      <w:r w:rsidR="00164DAD" w:rsidRPr="00C470E6">
        <w:t xml:space="preserve"> кГц), которые могут менять свою скважность. </w:t>
      </w:r>
    </w:p>
    <w:p w:rsidR="00FA723D" w:rsidRPr="00C470E6" w:rsidRDefault="00D609BB" w:rsidP="00C470E6">
      <w:pPr>
        <w:ind w:firstLine="709"/>
        <w:jc w:val="both"/>
      </w:pPr>
      <w:r w:rsidRPr="00C470E6">
        <w:t>Среднеквадратичное значение напряжения при прямоугольных импульсах вычисляется по формуле:</w:t>
      </w:r>
    </w:p>
    <w:p w:rsidR="00B51448" w:rsidRDefault="008B2935" w:rsidP="00C470E6">
      <w:pPr>
        <w:ind w:firstLine="709"/>
        <w:jc w:val="center"/>
      </w:pPr>
      <m:oMath>
        <m:sSub>
          <m:sSubPr>
            <m:ctrlPr>
              <w:rPr>
                <w:rFonts w:ascii="Cambria Math" w:hAnsi="Cambria Math"/>
                <w:i/>
              </w:rPr>
            </m:ctrlPr>
          </m:sSubPr>
          <m:e>
            <m:r>
              <w:rPr>
                <w:rFonts w:ascii="Cambria Math" w:hAnsi="Cambria Math"/>
                <w:lang w:val="en-US"/>
              </w:rPr>
              <m:t>U</m:t>
            </m:r>
          </m:e>
          <m:sub>
            <m:r>
              <w:rPr>
                <w:rFonts w:ascii="Cambria Math" w:hAnsi="Cambria Math"/>
              </w:rPr>
              <m:t>скв</m:t>
            </m:r>
          </m:sub>
        </m:sSub>
        <m:r>
          <w:rPr>
            <w:rFonts w:ascii="Cambria Math" w:hAnsi="Cambria Math"/>
          </w:rPr>
          <m:t>=</m:t>
        </m:r>
        <m:r>
          <w:rPr>
            <w:rFonts w:ascii="Cambria Math" w:hAnsi="Cambria Math"/>
            <w:lang w:val="en-US"/>
          </w:rPr>
          <m:t>U</m:t>
        </m:r>
        <m:rad>
          <m:radPr>
            <m:degHide m:val="1"/>
            <m:ctrlPr>
              <w:rPr>
                <w:rFonts w:ascii="Cambria Math" w:hAnsi="Cambria Math"/>
                <w:i/>
                <w:lang w:val="en-US"/>
              </w:rPr>
            </m:ctrlPr>
          </m:radPr>
          <m:deg/>
          <m:e>
            <m:f>
              <m:fPr>
                <m:ctrlPr>
                  <w:rPr>
                    <w:rFonts w:ascii="Cambria Math" w:hAnsi="Cambria Math"/>
                    <w:i/>
                    <w:lang w:val="en-US"/>
                  </w:rPr>
                </m:ctrlPr>
              </m:fPr>
              <m:num>
                <m:sSub>
                  <m:sSubPr>
                    <m:ctrlPr>
                      <w:rPr>
                        <w:rFonts w:ascii="Cambria Math" w:hAnsi="Cambria Math"/>
                        <w:i/>
                        <w:lang w:val="en-US"/>
                      </w:rPr>
                    </m:ctrlPr>
                  </m:sSubPr>
                  <m:e>
                    <m:r>
                      <w:rPr>
                        <w:rFonts w:ascii="Cambria Math" w:hAnsi="Cambria Math"/>
                        <w:lang w:val="en-US"/>
                      </w:rPr>
                      <m:t>T</m:t>
                    </m:r>
                  </m:e>
                  <m:sub>
                    <m:r>
                      <w:rPr>
                        <w:rFonts w:ascii="Cambria Math" w:hAnsi="Cambria Math"/>
                        <w:lang w:val="en-US"/>
                      </w:rPr>
                      <m:t>i</m:t>
                    </m:r>
                  </m:sub>
                </m:sSub>
              </m:num>
              <m:den>
                <m:r>
                  <w:rPr>
                    <w:rFonts w:ascii="Cambria Math" w:hAnsi="Cambria Math"/>
                    <w:lang w:val="en-US"/>
                  </w:rPr>
                  <m:t>T</m:t>
                </m:r>
              </m:den>
            </m:f>
          </m:e>
        </m:rad>
      </m:oMath>
      <w:r w:rsidR="00A74FC6">
        <w:t xml:space="preserve"> </w:t>
      </w:r>
      <w:r w:rsidR="00D609BB" w:rsidRPr="00C470E6">
        <w:t xml:space="preserve">, </w:t>
      </w:r>
    </w:p>
    <w:p w:rsidR="004C4679" w:rsidRPr="00C470E6" w:rsidRDefault="00D609BB" w:rsidP="00A74FC6">
      <w:pPr>
        <w:ind w:firstLine="709"/>
        <w:jc w:val="both"/>
      </w:pPr>
      <w:r w:rsidRPr="00C470E6">
        <w:t>где</w:t>
      </w:r>
      <w:r w:rsidR="00C55F40" w:rsidRPr="00C470E6">
        <w:t xml:space="preserve"> </w:t>
      </w:r>
      <m:oMath>
        <m:sSub>
          <m:sSubPr>
            <m:ctrlPr>
              <w:rPr>
                <w:rFonts w:ascii="Cambria Math" w:hAnsi="Cambria Math"/>
                <w:i/>
                <w:lang w:val="en-US"/>
              </w:rPr>
            </m:ctrlPr>
          </m:sSubPr>
          <m:e>
            <m:r>
              <w:rPr>
                <w:rFonts w:ascii="Cambria Math" w:hAnsi="Cambria Math"/>
                <w:lang w:val="en-US"/>
              </w:rPr>
              <m:t>U</m:t>
            </m:r>
          </m:e>
          <m:sub>
            <m:r>
              <w:rPr>
                <w:rFonts w:ascii="Cambria Math" w:hAnsi="Cambria Math"/>
              </w:rPr>
              <m:t>скв</m:t>
            </m:r>
          </m:sub>
        </m:sSub>
      </m:oMath>
      <w:r w:rsidRPr="00C470E6">
        <w:t xml:space="preserve"> – среднеквадратичное значение напряжения;</w:t>
      </w:r>
      <w:r w:rsidR="00B51448">
        <w:t xml:space="preserve"> </w:t>
      </w:r>
      <w:r w:rsidRPr="00C470E6">
        <w:rPr>
          <w:i/>
          <w:lang w:val="en-US"/>
        </w:rPr>
        <w:t>U</w:t>
      </w:r>
      <w:r w:rsidRPr="00C470E6">
        <w:t xml:space="preserve"> – амплитудное значение напряжения;</w:t>
      </w:r>
      <w:r w:rsidR="00B51448">
        <w:t xml:space="preserve"> </w:t>
      </w:r>
      <m:oMath>
        <m:sSub>
          <m:sSubPr>
            <m:ctrlPr>
              <w:rPr>
                <w:rFonts w:ascii="Cambria Math" w:hAnsi="Cambria Math"/>
                <w:i/>
              </w:rPr>
            </m:ctrlPr>
          </m:sSubPr>
          <m:e>
            <m:r>
              <w:rPr>
                <w:rFonts w:ascii="Cambria Math" w:hAnsi="Cambria Math"/>
                <w:lang w:val="en-US"/>
              </w:rPr>
              <m:t>T</m:t>
            </m:r>
          </m:e>
          <m:sub>
            <m:r>
              <w:rPr>
                <w:rFonts w:ascii="Cambria Math" w:hAnsi="Cambria Math"/>
              </w:rPr>
              <m:t>i</m:t>
            </m:r>
          </m:sub>
        </m:sSub>
      </m:oMath>
      <w:r w:rsidR="004C4679" w:rsidRPr="00C470E6">
        <w:rPr>
          <w:i/>
        </w:rPr>
        <w:t xml:space="preserve"> – </w:t>
      </w:r>
      <w:r w:rsidR="004C4679" w:rsidRPr="00C470E6">
        <w:t>скважность импульсов</w:t>
      </w:r>
      <w:r w:rsidR="00B51448">
        <w:t xml:space="preserve">; </w:t>
      </w:r>
      <w:r w:rsidR="004C4679" w:rsidRPr="00C470E6">
        <w:rPr>
          <w:lang w:val="en-US"/>
        </w:rPr>
        <w:t>T</w:t>
      </w:r>
      <w:r w:rsidR="004C4679" w:rsidRPr="00C470E6">
        <w:t xml:space="preserve"> – период колебаний</w:t>
      </w:r>
      <w:r w:rsidR="00B51448">
        <w:t>.</w:t>
      </w:r>
    </w:p>
    <w:p w:rsidR="00224CB4" w:rsidRPr="00C470E6" w:rsidRDefault="004C4679" w:rsidP="00C470E6">
      <w:pPr>
        <w:ind w:firstLine="709"/>
        <w:jc w:val="both"/>
      </w:pPr>
      <w:r w:rsidRPr="00C470E6">
        <w:t xml:space="preserve">Известно, что </w:t>
      </w:r>
      <w:r w:rsidR="00C55F40" w:rsidRPr="00C470E6">
        <w:t>у прямоугольного</w:t>
      </w:r>
      <w:r w:rsidRPr="00C470E6">
        <w:t xml:space="preserve"> импульс</w:t>
      </w:r>
      <w:r w:rsidR="00C55F40" w:rsidRPr="00C470E6">
        <w:t>а</w:t>
      </w:r>
      <w:r w:rsidRPr="00C470E6">
        <w:t xml:space="preserve">, у которого скважность импульса равна периоду, </w:t>
      </w:r>
      <w:r w:rsidR="00C55F40" w:rsidRPr="00C470E6">
        <w:t xml:space="preserve">амплитудное значение напряжения равно среднеквадратичному. Это следует из вышеуказанной формулы. Таким образом, </w:t>
      </w:r>
      <w:r w:rsidR="00D9216F" w:rsidRPr="00C470E6">
        <w:t xml:space="preserve">если </w:t>
      </w:r>
      <m:oMath>
        <m:sSub>
          <m:sSubPr>
            <m:ctrlPr>
              <w:rPr>
                <w:rFonts w:ascii="Cambria Math" w:hAnsi="Cambria Math"/>
                <w:i/>
              </w:rPr>
            </m:ctrlPr>
          </m:sSubPr>
          <m:e>
            <m:r>
              <w:rPr>
                <w:rFonts w:ascii="Cambria Math" w:hAnsi="Cambria Math"/>
                <w:lang w:val="en-US"/>
              </w:rPr>
              <m:t>T</m:t>
            </m:r>
          </m:e>
          <m:sub>
            <m:r>
              <w:rPr>
                <w:rFonts w:ascii="Cambria Math" w:hAnsi="Cambria Math"/>
              </w:rPr>
              <m:t>i</m:t>
            </m:r>
          </m:sub>
        </m:sSub>
        <m:r>
          <w:rPr>
            <w:rFonts w:ascii="Cambria Math" w:hAnsi="Cambria Math"/>
          </w:rPr>
          <m:t>&gt;T</m:t>
        </m:r>
      </m:oMath>
      <w:r w:rsidR="00D9216F" w:rsidRPr="00C470E6">
        <w:t>, то напряжение повышается относительно середины. В качестве середины выбирают напряжение, равное половине напряжения питания.</w:t>
      </w:r>
      <w:r w:rsidR="00CF12D7" w:rsidRPr="00C470E6">
        <w:t xml:space="preserve"> При </w:t>
      </w:r>
      <m:oMath>
        <m:sSub>
          <m:sSubPr>
            <m:ctrlPr>
              <w:rPr>
                <w:rFonts w:ascii="Cambria Math" w:hAnsi="Cambria Math"/>
                <w:i/>
              </w:rPr>
            </m:ctrlPr>
          </m:sSubPr>
          <m:e>
            <m:r>
              <w:rPr>
                <w:rFonts w:ascii="Cambria Math" w:hAnsi="Cambria Math"/>
                <w:lang w:val="en-US"/>
              </w:rPr>
              <m:t>T</m:t>
            </m:r>
          </m:e>
          <m:sub>
            <m:r>
              <w:rPr>
                <w:rFonts w:ascii="Cambria Math" w:hAnsi="Cambria Math"/>
              </w:rPr>
              <m:t>i</m:t>
            </m:r>
          </m:sub>
        </m:sSub>
        <m:r>
          <w:rPr>
            <w:rFonts w:ascii="Cambria Math" w:hAnsi="Cambria Math"/>
          </w:rPr>
          <m:t>&lt;T</m:t>
        </m:r>
      </m:oMath>
      <w:r w:rsidR="00CF12D7" w:rsidRPr="00C470E6">
        <w:t xml:space="preserve"> напряжение понижается. При </w:t>
      </w:r>
      <m:oMath>
        <m:sSub>
          <m:sSubPr>
            <m:ctrlPr>
              <w:rPr>
                <w:rFonts w:ascii="Cambria Math" w:hAnsi="Cambria Math"/>
                <w:i/>
              </w:rPr>
            </m:ctrlPr>
          </m:sSubPr>
          <m:e>
            <m:r>
              <w:rPr>
                <w:rFonts w:ascii="Cambria Math" w:hAnsi="Cambria Math"/>
                <w:lang w:val="en-US"/>
              </w:rPr>
              <m:t>T</m:t>
            </m:r>
          </m:e>
          <m:sub>
            <m:r>
              <w:rPr>
                <w:rFonts w:ascii="Cambria Math" w:hAnsi="Cambria Math"/>
              </w:rPr>
              <m:t>i</m:t>
            </m:r>
          </m:sub>
        </m:sSub>
        <m:r>
          <w:rPr>
            <w:rFonts w:ascii="Cambria Math" w:hAnsi="Cambria Math"/>
          </w:rPr>
          <m:t>=T</m:t>
        </m:r>
      </m:oMath>
      <w:r w:rsidR="00CF12D7" w:rsidRPr="00C470E6">
        <w:t xml:space="preserve"> напряжение равно половине напряжения питания.</w:t>
      </w:r>
    </w:p>
    <w:p w:rsidR="00224CB4" w:rsidRPr="00C470E6" w:rsidRDefault="00224CB4" w:rsidP="00C470E6">
      <w:pPr>
        <w:ind w:firstLine="709"/>
        <w:jc w:val="both"/>
      </w:pPr>
      <w:r w:rsidRPr="00C470E6">
        <w:t>Теоретические расчёты показывают, что при</w:t>
      </w:r>
      <w:r w:rsidR="008F0182" w:rsidRPr="00C470E6">
        <w:t xml:space="preserve"> изменении скважности импульсов напряжение должно в соотв</w:t>
      </w:r>
      <w:r w:rsidR="00EC6AA6" w:rsidRPr="00C470E6">
        <w:t>етствии с графиками на рисунке 7</w:t>
      </w:r>
      <w:r w:rsidR="008F0182" w:rsidRPr="00C470E6">
        <w:t xml:space="preserve">. </w:t>
      </w:r>
    </w:p>
    <w:p w:rsidR="007E4813" w:rsidRPr="00C470E6" w:rsidRDefault="007E4813" w:rsidP="00A74FC6">
      <w:pPr>
        <w:ind w:firstLine="709"/>
        <w:jc w:val="center"/>
      </w:pPr>
      <w:r w:rsidRPr="00C470E6">
        <w:rPr>
          <w:noProof/>
        </w:rPr>
        <w:drawing>
          <wp:inline distT="0" distB="0" distL="0" distR="0" wp14:anchorId="282FAD8D" wp14:editId="4821B74A">
            <wp:extent cx="1622200" cy="2234316"/>
            <wp:effectExtent l="0" t="0" r="0" b="0"/>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881811~2.JP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1624975" cy="2238138"/>
                    </a:xfrm>
                    <a:prstGeom prst="rect">
                      <a:avLst/>
                    </a:prstGeom>
                  </pic:spPr>
                </pic:pic>
              </a:graphicData>
            </a:graphic>
          </wp:inline>
        </w:drawing>
      </w:r>
    </w:p>
    <w:p w:rsidR="00F31D6D" w:rsidRPr="00412E18" w:rsidRDefault="00EC6AA6" w:rsidP="00412E18">
      <w:pPr>
        <w:ind w:firstLine="709"/>
        <w:jc w:val="center"/>
        <w:rPr>
          <w:b/>
          <w:i/>
          <w:sz w:val="22"/>
          <w:szCs w:val="22"/>
        </w:rPr>
      </w:pPr>
      <w:r w:rsidRPr="00412E18">
        <w:rPr>
          <w:b/>
          <w:i/>
          <w:sz w:val="22"/>
          <w:szCs w:val="22"/>
        </w:rPr>
        <w:t>Рис. 7</w:t>
      </w:r>
      <w:r w:rsidR="00F31D6D" w:rsidRPr="00412E18">
        <w:rPr>
          <w:b/>
          <w:i/>
          <w:sz w:val="22"/>
          <w:szCs w:val="22"/>
        </w:rPr>
        <w:t xml:space="preserve"> – Графики изменения напряжения при ШИМ-методе регулировки</w:t>
      </w:r>
    </w:p>
    <w:p w:rsidR="00A74FC6" w:rsidRDefault="00A74FC6" w:rsidP="00A74FC6">
      <w:pPr>
        <w:ind w:firstLine="709"/>
        <w:jc w:val="center"/>
        <w:rPr>
          <w:i/>
        </w:rPr>
      </w:pPr>
    </w:p>
    <w:p w:rsidR="00A74FC6" w:rsidRDefault="00A74FC6" w:rsidP="00A74FC6">
      <w:pPr>
        <w:ind w:firstLine="709"/>
        <w:jc w:val="both"/>
        <w:rPr>
          <w:i/>
        </w:rPr>
      </w:pPr>
      <w:r w:rsidRPr="00A74FC6">
        <w:rPr>
          <w:i/>
        </w:rPr>
        <w:lastRenderedPageBreak/>
        <w:t>Таблица 1 – Зависимость значения напряжения от скважности импульсов</w:t>
      </w:r>
    </w:p>
    <w:tbl>
      <w:tblPr>
        <w:tblStyle w:val="a6"/>
        <w:tblW w:w="0" w:type="auto"/>
        <w:tblLook w:val="04A0" w:firstRow="1" w:lastRow="0" w:firstColumn="1" w:lastColumn="0" w:noHBand="0" w:noVBand="1"/>
      </w:tblPr>
      <w:tblGrid>
        <w:gridCol w:w="4672"/>
        <w:gridCol w:w="4673"/>
      </w:tblGrid>
      <w:tr w:rsidR="00944286" w:rsidRPr="00C470E6" w:rsidTr="00944286">
        <w:tc>
          <w:tcPr>
            <w:tcW w:w="4672" w:type="dxa"/>
          </w:tcPr>
          <w:p w:rsidR="00944286" w:rsidRPr="00A74FC6" w:rsidRDefault="00D30324" w:rsidP="00C470E6">
            <w:pPr>
              <w:jc w:val="center"/>
              <w:rPr>
                <w:sz w:val="22"/>
                <w:szCs w:val="22"/>
              </w:rPr>
            </w:pPr>
            <w:r w:rsidRPr="00A74FC6">
              <w:rPr>
                <w:sz w:val="22"/>
                <w:szCs w:val="22"/>
              </w:rPr>
              <w:t>Скважность импульсов</w:t>
            </w:r>
            <w:r w:rsidR="003935AE" w:rsidRPr="00A74FC6">
              <w:rPr>
                <w:sz w:val="22"/>
                <w:szCs w:val="22"/>
              </w:rPr>
              <w:t>, с</w:t>
            </w:r>
          </w:p>
        </w:tc>
        <w:tc>
          <w:tcPr>
            <w:tcW w:w="4673" w:type="dxa"/>
          </w:tcPr>
          <w:p w:rsidR="00944286" w:rsidRPr="00A74FC6" w:rsidRDefault="00D30324" w:rsidP="00C470E6">
            <w:pPr>
              <w:jc w:val="center"/>
              <w:rPr>
                <w:sz w:val="22"/>
                <w:szCs w:val="22"/>
              </w:rPr>
            </w:pPr>
            <w:r w:rsidRPr="00A74FC6">
              <w:rPr>
                <w:sz w:val="22"/>
                <w:szCs w:val="22"/>
              </w:rPr>
              <w:t>Значение напряжения</w:t>
            </w:r>
            <w:r w:rsidR="003935AE" w:rsidRPr="00A74FC6">
              <w:rPr>
                <w:sz w:val="22"/>
                <w:szCs w:val="22"/>
              </w:rPr>
              <w:t>, В</w:t>
            </w:r>
          </w:p>
        </w:tc>
      </w:tr>
      <w:tr w:rsidR="00944286" w:rsidRPr="00C470E6" w:rsidTr="00944286">
        <w:tc>
          <w:tcPr>
            <w:tcW w:w="4672" w:type="dxa"/>
          </w:tcPr>
          <w:p w:rsidR="00944286" w:rsidRPr="00A74FC6" w:rsidRDefault="003935AE" w:rsidP="00C470E6">
            <w:pPr>
              <w:jc w:val="center"/>
              <w:rPr>
                <w:sz w:val="22"/>
                <w:szCs w:val="22"/>
              </w:rPr>
            </w:pPr>
            <w:r w:rsidRPr="00A74FC6">
              <w:rPr>
                <w:sz w:val="22"/>
                <w:szCs w:val="22"/>
              </w:rPr>
              <w:t>0</w:t>
            </w:r>
          </w:p>
        </w:tc>
        <w:tc>
          <w:tcPr>
            <w:tcW w:w="4673" w:type="dxa"/>
          </w:tcPr>
          <w:p w:rsidR="00944286" w:rsidRPr="00A74FC6" w:rsidRDefault="003935AE" w:rsidP="00C470E6">
            <w:pPr>
              <w:jc w:val="center"/>
              <w:rPr>
                <w:sz w:val="22"/>
                <w:szCs w:val="22"/>
              </w:rPr>
            </w:pPr>
            <w:r w:rsidRPr="00A74FC6">
              <w:rPr>
                <w:sz w:val="22"/>
                <w:szCs w:val="22"/>
              </w:rPr>
              <w:t>0</w:t>
            </w:r>
          </w:p>
        </w:tc>
      </w:tr>
      <w:tr w:rsidR="00944286" w:rsidRPr="00C470E6" w:rsidTr="00944286">
        <w:tc>
          <w:tcPr>
            <w:tcW w:w="4672" w:type="dxa"/>
          </w:tcPr>
          <w:p w:rsidR="00944286" w:rsidRPr="00A74FC6" w:rsidRDefault="0074749A" w:rsidP="00C470E6">
            <w:pPr>
              <w:jc w:val="center"/>
              <w:rPr>
                <w:sz w:val="22"/>
                <w:szCs w:val="22"/>
                <w:lang w:val="en-US"/>
              </w:rPr>
            </w:pPr>
            <w:r w:rsidRPr="00A74FC6">
              <w:rPr>
                <w:sz w:val="22"/>
                <w:szCs w:val="22"/>
              </w:rPr>
              <w:t>0,25</w:t>
            </w:r>
            <w:r w:rsidRPr="00A74FC6">
              <w:rPr>
                <w:sz w:val="22"/>
                <w:szCs w:val="22"/>
                <w:lang w:val="en-US"/>
              </w:rPr>
              <w:t>T</w:t>
            </w:r>
          </w:p>
        </w:tc>
        <w:tc>
          <w:tcPr>
            <w:tcW w:w="4673" w:type="dxa"/>
          </w:tcPr>
          <w:p w:rsidR="00944286" w:rsidRPr="00A74FC6" w:rsidRDefault="00184D2D" w:rsidP="00C470E6">
            <w:pPr>
              <w:jc w:val="center"/>
              <w:rPr>
                <w:sz w:val="22"/>
                <w:szCs w:val="22"/>
                <w:lang w:val="en-US"/>
              </w:rPr>
            </w:pPr>
            <w:r w:rsidRPr="00A74FC6">
              <w:rPr>
                <w:sz w:val="22"/>
                <w:szCs w:val="22"/>
                <w:lang w:val="en-US"/>
              </w:rPr>
              <w:t>3</w:t>
            </w:r>
          </w:p>
        </w:tc>
      </w:tr>
      <w:tr w:rsidR="00944286" w:rsidRPr="00C470E6" w:rsidTr="00944286">
        <w:tc>
          <w:tcPr>
            <w:tcW w:w="4672" w:type="dxa"/>
          </w:tcPr>
          <w:p w:rsidR="00944286" w:rsidRPr="00A74FC6" w:rsidRDefault="0074749A" w:rsidP="00C470E6">
            <w:pPr>
              <w:jc w:val="center"/>
              <w:rPr>
                <w:sz w:val="22"/>
                <w:szCs w:val="22"/>
                <w:lang w:val="en-US"/>
              </w:rPr>
            </w:pPr>
            <w:r w:rsidRPr="00A74FC6">
              <w:rPr>
                <w:sz w:val="22"/>
                <w:szCs w:val="22"/>
                <w:lang w:val="en-US"/>
              </w:rPr>
              <w:t>0,5T</w:t>
            </w:r>
          </w:p>
        </w:tc>
        <w:tc>
          <w:tcPr>
            <w:tcW w:w="4673" w:type="dxa"/>
          </w:tcPr>
          <w:p w:rsidR="00944286" w:rsidRPr="00A74FC6" w:rsidRDefault="00184D2D" w:rsidP="00C470E6">
            <w:pPr>
              <w:jc w:val="center"/>
              <w:rPr>
                <w:sz w:val="22"/>
                <w:szCs w:val="22"/>
                <w:lang w:val="en-US"/>
              </w:rPr>
            </w:pPr>
            <w:r w:rsidRPr="00A74FC6">
              <w:rPr>
                <w:sz w:val="22"/>
                <w:szCs w:val="22"/>
                <w:lang w:val="en-US"/>
              </w:rPr>
              <w:t>6</w:t>
            </w:r>
          </w:p>
        </w:tc>
      </w:tr>
      <w:tr w:rsidR="00944286" w:rsidRPr="00C470E6" w:rsidTr="00944286">
        <w:tc>
          <w:tcPr>
            <w:tcW w:w="4672" w:type="dxa"/>
          </w:tcPr>
          <w:p w:rsidR="00944286" w:rsidRPr="00A74FC6" w:rsidRDefault="0074749A" w:rsidP="00C470E6">
            <w:pPr>
              <w:jc w:val="center"/>
              <w:rPr>
                <w:sz w:val="22"/>
                <w:szCs w:val="22"/>
                <w:lang w:val="en-US"/>
              </w:rPr>
            </w:pPr>
            <w:r w:rsidRPr="00A74FC6">
              <w:rPr>
                <w:sz w:val="22"/>
                <w:szCs w:val="22"/>
                <w:lang w:val="en-US"/>
              </w:rPr>
              <w:t>0,75T</w:t>
            </w:r>
          </w:p>
        </w:tc>
        <w:tc>
          <w:tcPr>
            <w:tcW w:w="4673" w:type="dxa"/>
          </w:tcPr>
          <w:p w:rsidR="00944286" w:rsidRPr="00A74FC6" w:rsidRDefault="00184D2D" w:rsidP="00C470E6">
            <w:pPr>
              <w:jc w:val="center"/>
              <w:rPr>
                <w:sz w:val="22"/>
                <w:szCs w:val="22"/>
                <w:lang w:val="en-US"/>
              </w:rPr>
            </w:pPr>
            <w:r w:rsidRPr="00A74FC6">
              <w:rPr>
                <w:sz w:val="22"/>
                <w:szCs w:val="22"/>
                <w:lang w:val="en-US"/>
              </w:rPr>
              <w:t>9</w:t>
            </w:r>
          </w:p>
        </w:tc>
      </w:tr>
      <w:tr w:rsidR="00944286" w:rsidRPr="00C470E6" w:rsidTr="00944286">
        <w:tc>
          <w:tcPr>
            <w:tcW w:w="4672" w:type="dxa"/>
          </w:tcPr>
          <w:p w:rsidR="00944286" w:rsidRPr="00A74FC6" w:rsidRDefault="0074749A" w:rsidP="00C470E6">
            <w:pPr>
              <w:jc w:val="center"/>
              <w:rPr>
                <w:sz w:val="22"/>
                <w:szCs w:val="22"/>
                <w:lang w:val="en-US"/>
              </w:rPr>
            </w:pPr>
            <w:r w:rsidRPr="00A74FC6">
              <w:rPr>
                <w:sz w:val="22"/>
                <w:szCs w:val="22"/>
                <w:lang w:val="en-US"/>
              </w:rPr>
              <w:t>T</w:t>
            </w:r>
          </w:p>
        </w:tc>
        <w:tc>
          <w:tcPr>
            <w:tcW w:w="4673" w:type="dxa"/>
          </w:tcPr>
          <w:p w:rsidR="00944286" w:rsidRPr="00A74FC6" w:rsidRDefault="00184D2D" w:rsidP="00C470E6">
            <w:pPr>
              <w:jc w:val="center"/>
              <w:rPr>
                <w:sz w:val="22"/>
                <w:szCs w:val="22"/>
                <w:lang w:val="en-US"/>
              </w:rPr>
            </w:pPr>
            <w:r w:rsidRPr="00A74FC6">
              <w:rPr>
                <w:sz w:val="22"/>
                <w:szCs w:val="22"/>
                <w:lang w:val="en-US"/>
              </w:rPr>
              <w:t>12</w:t>
            </w:r>
          </w:p>
        </w:tc>
      </w:tr>
    </w:tbl>
    <w:p w:rsidR="00A74FC6" w:rsidRDefault="00A74FC6" w:rsidP="00C470E6">
      <w:pPr>
        <w:ind w:firstLine="709"/>
        <w:jc w:val="both"/>
      </w:pPr>
    </w:p>
    <w:p w:rsidR="00F31D6D" w:rsidRPr="00C470E6" w:rsidRDefault="00F31D6D" w:rsidP="00C470E6">
      <w:pPr>
        <w:ind w:firstLine="709"/>
        <w:jc w:val="both"/>
      </w:pPr>
      <w:r w:rsidRPr="00C470E6">
        <w:t xml:space="preserve">Исходя из таблицы 1 можно построить график, отражающий плавность регулировки напряжения при методе широтно-импульсной модуляции. </w:t>
      </w:r>
      <w:r w:rsidR="00103D7B" w:rsidRPr="00C470E6">
        <w:t xml:space="preserve">Необходимо проверить теоретическое и практическое соответствие </w:t>
      </w:r>
      <w:r w:rsidR="006F473C" w:rsidRPr="00C470E6">
        <w:t>зависимости напряжения на нагрузке от внешних регулировок.</w:t>
      </w:r>
    </w:p>
    <w:p w:rsidR="006F473C" w:rsidRPr="00C470E6" w:rsidRDefault="00117868" w:rsidP="00A74FC6">
      <w:pPr>
        <w:ind w:firstLine="709"/>
        <w:jc w:val="center"/>
      </w:pPr>
      <w:r w:rsidRPr="00C470E6">
        <w:rPr>
          <w:noProof/>
        </w:rPr>
        <w:drawing>
          <wp:inline distT="0" distB="0" distL="0" distR="0" wp14:anchorId="50816D25" wp14:editId="1045076D">
            <wp:extent cx="1625448" cy="1372639"/>
            <wp:effectExtent l="0" t="0" r="0" b="0"/>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116D~1.JP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1630962" cy="1377295"/>
                    </a:xfrm>
                    <a:prstGeom prst="rect">
                      <a:avLst/>
                    </a:prstGeom>
                  </pic:spPr>
                </pic:pic>
              </a:graphicData>
            </a:graphic>
          </wp:inline>
        </w:drawing>
      </w:r>
    </w:p>
    <w:p w:rsidR="00117868" w:rsidRPr="00412E18" w:rsidRDefault="00EC6AA6" w:rsidP="00412E18">
      <w:pPr>
        <w:ind w:firstLine="709"/>
        <w:jc w:val="center"/>
        <w:rPr>
          <w:b/>
          <w:i/>
          <w:sz w:val="22"/>
          <w:szCs w:val="22"/>
        </w:rPr>
      </w:pPr>
      <w:r w:rsidRPr="00412E18">
        <w:rPr>
          <w:b/>
          <w:i/>
          <w:sz w:val="22"/>
          <w:szCs w:val="22"/>
        </w:rPr>
        <w:t xml:space="preserve">Рис. 8 </w:t>
      </w:r>
      <w:r w:rsidR="00117868" w:rsidRPr="00412E18">
        <w:rPr>
          <w:b/>
          <w:i/>
          <w:sz w:val="22"/>
          <w:szCs w:val="22"/>
        </w:rPr>
        <w:t>– График зависимости напряжения на нагрузке от скважности импульсов</w:t>
      </w:r>
    </w:p>
    <w:p w:rsidR="005A00BC" w:rsidRPr="00C470E6" w:rsidRDefault="00164DAD" w:rsidP="00C470E6">
      <w:pPr>
        <w:ind w:firstLine="709"/>
        <w:jc w:val="both"/>
      </w:pPr>
      <w:r w:rsidRPr="00C470E6">
        <w:t xml:space="preserve">Как и в случае с </w:t>
      </w:r>
      <w:r w:rsidR="00017F36" w:rsidRPr="00C470E6">
        <w:t>фазовым методом изменение длительности импульса влеч</w:t>
      </w:r>
      <w:r w:rsidR="00951DE1" w:rsidRPr="00C470E6">
        <w:t>ёт за собой изменение напряжения</w:t>
      </w:r>
      <w:r w:rsidR="00017F36" w:rsidRPr="00C470E6">
        <w:t xml:space="preserve">. Конструктивно схема такого регулятора показана на рисунке </w:t>
      </w:r>
      <w:r w:rsidR="00EC6AA6" w:rsidRPr="00C470E6">
        <w:t>9</w:t>
      </w:r>
      <w:r w:rsidR="00017F36" w:rsidRPr="00C470E6">
        <w:t xml:space="preserve">. </w:t>
      </w:r>
    </w:p>
    <w:p w:rsidR="00017F36" w:rsidRPr="00C470E6" w:rsidRDefault="00E8226E" w:rsidP="001251BF">
      <w:pPr>
        <w:jc w:val="center"/>
      </w:pPr>
      <w:r w:rsidRPr="00C470E6">
        <w:rPr>
          <w:noProof/>
        </w:rPr>
        <w:drawing>
          <wp:inline distT="0" distB="0" distL="0" distR="0" wp14:anchorId="433A920D" wp14:editId="3901D211">
            <wp:extent cx="2926080" cy="936471"/>
            <wp:effectExtent l="0" t="0" r="7620"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ппп.JPG"/>
                    <pic:cNvPicPr/>
                  </pic:nvPicPr>
                  <pic:blipFill>
                    <a:blip r:embed="rId14" cstate="print">
                      <a:extLst>
                        <a:ext uri="{28A0092B-C50C-407E-A947-70E740481C1C}">
                          <a14:useLocalDpi xmlns:a14="http://schemas.microsoft.com/office/drawing/2010/main" val="0"/>
                        </a:ext>
                      </a:extLst>
                    </a:blip>
                    <a:stretch>
                      <a:fillRect/>
                    </a:stretch>
                  </pic:blipFill>
                  <pic:spPr>
                    <a:xfrm>
                      <a:off x="0" y="0"/>
                      <a:ext cx="2942796" cy="941821"/>
                    </a:xfrm>
                    <a:prstGeom prst="rect">
                      <a:avLst/>
                    </a:prstGeom>
                  </pic:spPr>
                </pic:pic>
              </a:graphicData>
            </a:graphic>
          </wp:inline>
        </w:drawing>
      </w:r>
    </w:p>
    <w:p w:rsidR="00017F36" w:rsidRPr="00412E18" w:rsidRDefault="003846B6" w:rsidP="00412E18">
      <w:pPr>
        <w:ind w:firstLine="709"/>
        <w:jc w:val="center"/>
        <w:rPr>
          <w:b/>
          <w:i/>
          <w:sz w:val="22"/>
          <w:szCs w:val="22"/>
        </w:rPr>
      </w:pPr>
      <w:r w:rsidRPr="00412E18">
        <w:rPr>
          <w:b/>
          <w:i/>
          <w:sz w:val="22"/>
          <w:szCs w:val="22"/>
        </w:rPr>
        <w:t>Рис.</w:t>
      </w:r>
      <w:r w:rsidR="003049CA" w:rsidRPr="00412E18">
        <w:rPr>
          <w:b/>
          <w:i/>
          <w:sz w:val="22"/>
          <w:szCs w:val="22"/>
        </w:rPr>
        <w:t xml:space="preserve"> </w:t>
      </w:r>
      <w:r w:rsidR="00EC6AA6" w:rsidRPr="00412E18">
        <w:rPr>
          <w:b/>
          <w:i/>
          <w:sz w:val="22"/>
          <w:szCs w:val="22"/>
        </w:rPr>
        <w:t>9</w:t>
      </w:r>
      <w:r w:rsidRPr="00412E18">
        <w:rPr>
          <w:b/>
          <w:i/>
          <w:sz w:val="22"/>
          <w:szCs w:val="22"/>
        </w:rPr>
        <w:t xml:space="preserve"> – Структурная схема ШИМ-регулятора</w:t>
      </w:r>
    </w:p>
    <w:p w:rsidR="006B2472" w:rsidRDefault="00017F36" w:rsidP="00C470E6">
      <w:pPr>
        <w:ind w:firstLine="709"/>
        <w:jc w:val="both"/>
      </w:pPr>
      <w:r w:rsidRPr="00C470E6">
        <w:t>Лампы накаливания с таким регулятором работают вполне устойчиво</w:t>
      </w:r>
      <w:r w:rsidR="003846B6" w:rsidRPr="00C470E6">
        <w:t xml:space="preserve"> и на постоянном токе, а большинство современных нагрузок не нуждается в стабильном питании от переменного напряжения</w:t>
      </w:r>
      <w:r w:rsidRPr="00C470E6">
        <w:t xml:space="preserve">. </w:t>
      </w:r>
      <w:r w:rsidR="00960C21" w:rsidRPr="00C470E6">
        <w:t>Для использования такого</w:t>
      </w:r>
      <w:r w:rsidR="00F37C62" w:rsidRPr="00C470E6">
        <w:t xml:space="preserve"> </w:t>
      </w:r>
      <w:r w:rsidR="00960C21" w:rsidRPr="00C470E6">
        <w:t xml:space="preserve">регулятора </w:t>
      </w:r>
      <w:r w:rsidR="00F37C62" w:rsidRPr="00C470E6">
        <w:t>с двигателем необходимо ввести развязку на оптроне</w:t>
      </w:r>
      <w:r w:rsidR="00951DE1" w:rsidRPr="00C470E6">
        <w:t xml:space="preserve"> и применить симистор вместо полевого транзистора,</w:t>
      </w:r>
      <w:r w:rsidR="00F37C62" w:rsidRPr="00C470E6">
        <w:t xml:space="preserve"> а также синхронизировать частоту генератора и частоту сети.</w:t>
      </w:r>
      <w:r w:rsidR="005F132E" w:rsidRPr="00C470E6">
        <w:t xml:space="preserve"> </w:t>
      </w:r>
    </w:p>
    <w:p w:rsidR="007723AF" w:rsidRPr="00C470E6" w:rsidRDefault="007723AF" w:rsidP="00C470E6">
      <w:pPr>
        <w:ind w:firstLine="709"/>
        <w:jc w:val="both"/>
      </w:pPr>
      <w:r w:rsidRPr="00C470E6">
        <w:t>Для проверки характеристик регулятора была собран</w:t>
      </w:r>
      <w:r w:rsidR="000F3F1C" w:rsidRPr="00C470E6">
        <w:t>а схема</w:t>
      </w:r>
      <w:r w:rsidR="006B2472">
        <w:t xml:space="preserve"> (рис. 10)</w:t>
      </w:r>
      <w:r w:rsidR="000F3F1C" w:rsidRPr="00C470E6">
        <w:t xml:space="preserve">, </w:t>
      </w:r>
      <w:r w:rsidR="006B2472">
        <w:t>которая</w:t>
      </w:r>
      <w:r w:rsidRPr="00C470E6">
        <w:t xml:space="preserve"> представляет собой популярный ШИМ-модулятор на микросхеме </w:t>
      </w:r>
      <w:r w:rsidRPr="00C470E6">
        <w:rPr>
          <w:lang w:val="en-US"/>
        </w:rPr>
        <w:t>NE</w:t>
      </w:r>
      <w:r w:rsidRPr="00C470E6">
        <w:t>555</w:t>
      </w:r>
      <w:r w:rsidR="002A16CC">
        <w:t xml:space="preserve"> </w:t>
      </w:r>
      <w:r w:rsidR="002A16CC" w:rsidRPr="006B2472">
        <w:t>[</w:t>
      </w:r>
      <w:r w:rsidR="0016335B" w:rsidRPr="0016335B">
        <w:t>2</w:t>
      </w:r>
      <w:r w:rsidR="002A16CC" w:rsidRPr="006B2472">
        <w:t>]</w:t>
      </w:r>
      <w:r w:rsidRPr="00C470E6">
        <w:t xml:space="preserve">. </w:t>
      </w:r>
      <w:r w:rsidR="003925F6" w:rsidRPr="00C470E6">
        <w:t>Для того, чтобы подключить осциллограф процесс был проведён в цепях с питанием 12 вольт, однако очевидно, что характеристики такого регулятора от питающего напряжения не зависят.</w:t>
      </w:r>
    </w:p>
    <w:p w:rsidR="00D35CE0" w:rsidRPr="00C470E6" w:rsidRDefault="00D35CE0" w:rsidP="00C470E6">
      <w:pPr>
        <w:ind w:firstLine="709"/>
        <w:jc w:val="both"/>
      </w:pPr>
      <w:r w:rsidRPr="00C470E6">
        <w:t xml:space="preserve">Как было сказано выше, основная задача такого генератора </w:t>
      </w:r>
      <w:r w:rsidR="00D36058" w:rsidRPr="00C470E6">
        <w:t xml:space="preserve">отправлять на полевой транзистор прямоугольные импульсы различной скважности. Резистор </w:t>
      </w:r>
      <w:r w:rsidR="00D36058" w:rsidRPr="00C470E6">
        <w:rPr>
          <w:lang w:val="en-US"/>
        </w:rPr>
        <w:t>R</w:t>
      </w:r>
      <w:r w:rsidR="00D36058" w:rsidRPr="00C470E6">
        <w:t xml:space="preserve">1 включён таким образом, чтобы можно было устанавливать среднюю точку около 6 вольт, при которой скважность импульсов будет равна периоду колебаний. </w:t>
      </w:r>
    </w:p>
    <w:p w:rsidR="003925F6" w:rsidRPr="00C470E6" w:rsidRDefault="007A7E11" w:rsidP="00A74FC6">
      <w:pPr>
        <w:ind w:firstLine="709"/>
        <w:jc w:val="center"/>
      </w:pPr>
      <w:r w:rsidRPr="00C470E6">
        <w:rPr>
          <w:noProof/>
        </w:rPr>
        <w:drawing>
          <wp:inline distT="0" distB="0" distL="0" distR="0" wp14:anchorId="15E4ABBF" wp14:editId="009D8280">
            <wp:extent cx="1932167" cy="1332204"/>
            <wp:effectExtent l="0" t="0" r="0" b="190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ff.JPG"/>
                    <pic:cNvPicPr/>
                  </pic:nvPicPr>
                  <pic:blipFill rotWithShape="1">
                    <a:blip r:embed="rId15" cstate="print">
                      <a:extLst>
                        <a:ext uri="{28A0092B-C50C-407E-A947-70E740481C1C}">
                          <a14:useLocalDpi xmlns:a14="http://schemas.microsoft.com/office/drawing/2010/main" val="0"/>
                        </a:ext>
                      </a:extLst>
                    </a:blip>
                    <a:srcRect l="4793" t="4487" r="6099" b="5128"/>
                    <a:stretch/>
                  </pic:blipFill>
                  <pic:spPr bwMode="auto">
                    <a:xfrm>
                      <a:off x="0" y="0"/>
                      <a:ext cx="1942812" cy="1339544"/>
                    </a:xfrm>
                    <a:prstGeom prst="rect">
                      <a:avLst/>
                    </a:prstGeom>
                    <a:ln>
                      <a:noFill/>
                    </a:ln>
                    <a:extLst>
                      <a:ext uri="{53640926-AAD7-44D8-BBD7-CCE9431645EC}">
                        <a14:shadowObscured xmlns:a14="http://schemas.microsoft.com/office/drawing/2010/main"/>
                      </a:ext>
                    </a:extLst>
                  </pic:spPr>
                </pic:pic>
              </a:graphicData>
            </a:graphic>
          </wp:inline>
        </w:drawing>
      </w:r>
    </w:p>
    <w:p w:rsidR="001D5224" w:rsidRPr="00412E18" w:rsidRDefault="00EC6AA6" w:rsidP="00412E18">
      <w:pPr>
        <w:ind w:firstLine="709"/>
        <w:jc w:val="center"/>
        <w:rPr>
          <w:b/>
          <w:i/>
          <w:sz w:val="22"/>
          <w:szCs w:val="22"/>
        </w:rPr>
      </w:pPr>
      <w:r w:rsidRPr="00412E18">
        <w:rPr>
          <w:b/>
          <w:i/>
          <w:sz w:val="22"/>
          <w:szCs w:val="22"/>
        </w:rPr>
        <w:t>Рис. 10</w:t>
      </w:r>
      <w:r w:rsidR="007A7E11" w:rsidRPr="00412E18">
        <w:rPr>
          <w:b/>
          <w:i/>
          <w:sz w:val="22"/>
          <w:szCs w:val="22"/>
        </w:rPr>
        <w:t xml:space="preserve"> – Схема ШИМ-регулятора напряжения</w:t>
      </w:r>
    </w:p>
    <w:p w:rsidR="00A66C36" w:rsidRPr="00C470E6" w:rsidRDefault="007D7B93" w:rsidP="00C470E6">
      <w:pPr>
        <w:ind w:firstLine="709"/>
        <w:jc w:val="both"/>
      </w:pPr>
      <w:r w:rsidRPr="00C470E6">
        <w:t xml:space="preserve">При помощи осциллографа удалось отследить частоту и напряжение, поступающее на лампу. На осциллограммах </w:t>
      </w:r>
      <w:r w:rsidRPr="00C470E6">
        <w:rPr>
          <w:lang w:val="en-US"/>
        </w:rPr>
        <w:t>Mean</w:t>
      </w:r>
      <w:r w:rsidRPr="00C470E6">
        <w:t xml:space="preserve"> – действующее значение напряжения. Ширина импульсов </w:t>
      </w:r>
      <w:r w:rsidRPr="00C470E6">
        <w:lastRenderedPageBreak/>
        <w:t xml:space="preserve">изменяется резистором </w:t>
      </w:r>
      <w:r w:rsidRPr="00C470E6">
        <w:rPr>
          <w:lang w:val="en-US"/>
        </w:rPr>
        <w:t>R</w:t>
      </w:r>
      <w:r w:rsidRPr="00C470E6">
        <w:t>1</w:t>
      </w:r>
      <w:r w:rsidR="00FA723D" w:rsidRPr="00C470E6">
        <w:t xml:space="preserve">. Осциллограммы отображают изменение ширины импульса при разных значениях сопротивления резистора </w:t>
      </w:r>
      <w:r w:rsidR="00FA723D" w:rsidRPr="00C470E6">
        <w:rPr>
          <w:lang w:val="en-US"/>
        </w:rPr>
        <w:t>R</w:t>
      </w:r>
      <w:r w:rsidR="00FA723D" w:rsidRPr="00C470E6">
        <w:t>1.</w:t>
      </w:r>
    </w:p>
    <w:p w:rsidR="000F7059" w:rsidRPr="00C470E6" w:rsidRDefault="006B2472" w:rsidP="00C470E6">
      <w:pPr>
        <w:ind w:firstLine="709"/>
        <w:jc w:val="both"/>
      </w:pPr>
      <w:r>
        <w:t>П</w:t>
      </w:r>
      <w:r w:rsidR="001B6D44" w:rsidRPr="00C470E6">
        <w:t xml:space="preserve">ри плавном уменьшении сопротивления резистора </w:t>
      </w:r>
      <w:r w:rsidR="001B6D44" w:rsidRPr="00C470E6">
        <w:rPr>
          <w:lang w:val="en-US"/>
        </w:rPr>
        <w:t>R</w:t>
      </w:r>
      <w:r w:rsidR="001B6D44" w:rsidRPr="00C470E6">
        <w:t xml:space="preserve">1 </w:t>
      </w:r>
      <w:r w:rsidR="00CF1606" w:rsidRPr="00C470E6">
        <w:t>переменное прямоугольное напряжение практически оставляет после себя только постоянную составляющую</w:t>
      </w:r>
      <w:r w:rsidR="005F4578">
        <w:t xml:space="preserve"> </w:t>
      </w:r>
      <w:r w:rsidR="005F4578" w:rsidRPr="005F4578">
        <w:t>[3]</w:t>
      </w:r>
      <w:r w:rsidR="00CF1606" w:rsidRPr="00C470E6">
        <w:t>. Также можно обратить внимание на то, что при увеличении напряжения падает частота генерации. На основании измеренного</w:t>
      </w:r>
      <w:r w:rsidR="0014706E" w:rsidRPr="00C470E6">
        <w:t xml:space="preserve"> напряжения был построен график, отражающий зависимость напряжения на нагрузке от сопротивления резистора </w:t>
      </w:r>
      <w:r w:rsidR="0014706E" w:rsidRPr="00C470E6">
        <w:rPr>
          <w:lang w:val="en-US"/>
        </w:rPr>
        <w:t>R</w:t>
      </w:r>
      <w:r w:rsidR="0014706E" w:rsidRPr="00C470E6">
        <w:t>1</w:t>
      </w:r>
      <w:r w:rsidR="008319AA" w:rsidRPr="00C470E6">
        <w:t xml:space="preserve"> между его центральным и нижним по схеме контактом</w:t>
      </w:r>
      <w:r w:rsidR="0014706E" w:rsidRPr="00C470E6">
        <w:t>.</w:t>
      </w:r>
      <w:r w:rsidR="00DE493B" w:rsidRPr="00C470E6">
        <w:t xml:space="preserve"> </w:t>
      </w:r>
    </w:p>
    <w:p w:rsidR="005D0C5A" w:rsidRPr="00C470E6" w:rsidRDefault="008319AA" w:rsidP="00A74FC6">
      <w:pPr>
        <w:ind w:firstLine="709"/>
        <w:jc w:val="center"/>
      </w:pPr>
      <w:r w:rsidRPr="00C470E6">
        <w:rPr>
          <w:noProof/>
        </w:rPr>
        <w:drawing>
          <wp:inline distT="0" distB="0" distL="0" distR="0" wp14:anchorId="6CE26908" wp14:editId="44E45137">
            <wp:extent cx="1478942" cy="1039849"/>
            <wp:effectExtent l="0" t="0" r="6985" b="8255"/>
            <wp:docPr id="13" name="Рисунок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щщщ.JPG"/>
                    <pic:cNvPicPr/>
                  </pic:nvPicPr>
                  <pic:blipFill rotWithShape="1">
                    <a:blip r:embed="rId16" cstate="print">
                      <a:extLst>
                        <a:ext uri="{28A0092B-C50C-407E-A947-70E740481C1C}">
                          <a14:useLocalDpi xmlns:a14="http://schemas.microsoft.com/office/drawing/2010/main" val="0"/>
                        </a:ext>
                      </a:extLst>
                    </a:blip>
                    <a:srcRect t="7988" b="7663"/>
                    <a:stretch/>
                  </pic:blipFill>
                  <pic:spPr bwMode="auto">
                    <a:xfrm>
                      <a:off x="0" y="0"/>
                      <a:ext cx="1502076" cy="1056115"/>
                    </a:xfrm>
                    <a:prstGeom prst="rect">
                      <a:avLst/>
                    </a:prstGeom>
                    <a:ln>
                      <a:noFill/>
                    </a:ln>
                    <a:extLst>
                      <a:ext uri="{53640926-AAD7-44D8-BBD7-CCE9431645EC}">
                        <a14:shadowObscured xmlns:a14="http://schemas.microsoft.com/office/drawing/2010/main"/>
                      </a:ext>
                    </a:extLst>
                  </pic:spPr>
                </pic:pic>
              </a:graphicData>
            </a:graphic>
          </wp:inline>
        </w:drawing>
      </w:r>
    </w:p>
    <w:p w:rsidR="008319AA" w:rsidRPr="00412E18" w:rsidRDefault="001B362D" w:rsidP="00412E18">
      <w:pPr>
        <w:ind w:firstLine="709"/>
        <w:jc w:val="center"/>
        <w:rPr>
          <w:b/>
          <w:i/>
          <w:sz w:val="22"/>
          <w:szCs w:val="22"/>
        </w:rPr>
      </w:pPr>
      <w:r w:rsidRPr="00412E18">
        <w:rPr>
          <w:b/>
          <w:i/>
          <w:sz w:val="22"/>
          <w:szCs w:val="22"/>
        </w:rPr>
        <w:t>Рис. 11</w:t>
      </w:r>
      <w:r w:rsidR="008319AA" w:rsidRPr="00412E18">
        <w:rPr>
          <w:b/>
          <w:i/>
          <w:sz w:val="22"/>
          <w:szCs w:val="22"/>
        </w:rPr>
        <w:t xml:space="preserve"> – График зависимости</w:t>
      </w:r>
      <w:r w:rsidR="004C21F5" w:rsidRPr="00412E18">
        <w:rPr>
          <w:b/>
          <w:i/>
          <w:sz w:val="22"/>
          <w:szCs w:val="22"/>
        </w:rPr>
        <w:t xml:space="preserve"> напряжения на нагрузке от</w:t>
      </w:r>
      <w:r w:rsidR="008319AA" w:rsidRPr="00412E18">
        <w:rPr>
          <w:b/>
          <w:i/>
          <w:sz w:val="22"/>
          <w:szCs w:val="22"/>
        </w:rPr>
        <w:t xml:space="preserve"> сопротивления резистора R</w:t>
      </w:r>
      <w:r w:rsidR="004C21F5" w:rsidRPr="00412E18">
        <w:rPr>
          <w:b/>
          <w:i/>
          <w:sz w:val="22"/>
          <w:szCs w:val="22"/>
        </w:rPr>
        <w:t>1.</w:t>
      </w:r>
    </w:p>
    <w:p w:rsidR="00A74FC6" w:rsidRDefault="00A74FC6" w:rsidP="00C470E6">
      <w:pPr>
        <w:ind w:firstLine="709"/>
        <w:jc w:val="both"/>
      </w:pPr>
    </w:p>
    <w:p w:rsidR="00107D06" w:rsidRDefault="00107D06" w:rsidP="00C470E6">
      <w:pPr>
        <w:ind w:firstLine="709"/>
        <w:jc w:val="both"/>
      </w:pPr>
      <w:r w:rsidRPr="00C470E6">
        <w:t>Из данного графика видно, что напряжение изменяется линейно и плавно в сравнении с фазовым методом регулировки напряжения</w:t>
      </w:r>
      <w:r w:rsidR="002A07B1">
        <w:t xml:space="preserve"> [4</w:t>
      </w:r>
      <w:r w:rsidR="00C265B7" w:rsidRPr="00C265B7">
        <w:t>]</w:t>
      </w:r>
      <w:r w:rsidRPr="00C470E6">
        <w:t xml:space="preserve">. Это значительно повышает стабильность при низких регулируемых напряжениях. Из-за высокой частоты исключено моргание лампы. </w:t>
      </w:r>
    </w:p>
    <w:p w:rsidR="00A74FC6" w:rsidRPr="00C470E6" w:rsidRDefault="00A74FC6" w:rsidP="00C470E6">
      <w:pPr>
        <w:ind w:firstLine="709"/>
        <w:jc w:val="both"/>
      </w:pPr>
    </w:p>
    <w:p w:rsidR="00456A72" w:rsidRPr="00C470E6" w:rsidRDefault="00832580" w:rsidP="00A74FC6">
      <w:pPr>
        <w:ind w:firstLine="709"/>
        <w:jc w:val="center"/>
      </w:pPr>
      <w:r w:rsidRPr="00C470E6">
        <w:rPr>
          <w:noProof/>
        </w:rPr>
        <w:drawing>
          <wp:inline distT="0" distB="0" distL="0" distR="0" wp14:anchorId="060C87D2" wp14:editId="29C338CA">
            <wp:extent cx="2393342" cy="1020870"/>
            <wp:effectExtent l="0" t="0" r="6985" b="8255"/>
            <wp:docPr id="18" name="Рисунок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116D~1~1.JPG"/>
                    <pic:cNvPicPr/>
                  </pic:nvPicPr>
                  <pic:blipFill rotWithShape="1">
                    <a:blip r:embed="rId17" cstate="print">
                      <a:extLst>
                        <a:ext uri="{28A0092B-C50C-407E-A947-70E740481C1C}">
                          <a14:useLocalDpi xmlns:a14="http://schemas.microsoft.com/office/drawing/2010/main" val="0"/>
                        </a:ext>
                      </a:extLst>
                    </a:blip>
                    <a:srcRect t="8064" b="6160"/>
                    <a:stretch/>
                  </pic:blipFill>
                  <pic:spPr bwMode="auto">
                    <a:xfrm>
                      <a:off x="0" y="0"/>
                      <a:ext cx="2404121" cy="1025468"/>
                    </a:xfrm>
                    <a:prstGeom prst="rect">
                      <a:avLst/>
                    </a:prstGeom>
                    <a:ln>
                      <a:noFill/>
                    </a:ln>
                    <a:extLst>
                      <a:ext uri="{53640926-AAD7-44D8-BBD7-CCE9431645EC}">
                        <a14:shadowObscured xmlns:a14="http://schemas.microsoft.com/office/drawing/2010/main"/>
                      </a:ext>
                    </a:extLst>
                  </pic:spPr>
                </pic:pic>
              </a:graphicData>
            </a:graphic>
          </wp:inline>
        </w:drawing>
      </w:r>
    </w:p>
    <w:p w:rsidR="00832580" w:rsidRPr="00412E18" w:rsidRDefault="001B362D" w:rsidP="00412E18">
      <w:pPr>
        <w:ind w:firstLine="709"/>
        <w:jc w:val="center"/>
        <w:rPr>
          <w:b/>
          <w:i/>
          <w:sz w:val="22"/>
          <w:szCs w:val="22"/>
        </w:rPr>
      </w:pPr>
      <w:r w:rsidRPr="00412E18">
        <w:rPr>
          <w:b/>
          <w:i/>
          <w:sz w:val="22"/>
          <w:szCs w:val="22"/>
        </w:rPr>
        <w:t>Рис. 12</w:t>
      </w:r>
      <w:r w:rsidR="00832580" w:rsidRPr="00412E18">
        <w:rPr>
          <w:b/>
          <w:i/>
          <w:sz w:val="22"/>
          <w:szCs w:val="22"/>
        </w:rPr>
        <w:t xml:space="preserve"> – Графики зависимости напряжения на нагрузке от изменения скважности и</w:t>
      </w:r>
      <w:r w:rsidR="00107D06" w:rsidRPr="00412E18">
        <w:rPr>
          <w:b/>
          <w:i/>
          <w:sz w:val="22"/>
          <w:szCs w:val="22"/>
        </w:rPr>
        <w:t>мпульсов и изменения сопротивления резистора.</w:t>
      </w:r>
    </w:p>
    <w:p w:rsidR="00A74FC6" w:rsidRDefault="00A74FC6" w:rsidP="00C470E6">
      <w:pPr>
        <w:ind w:firstLine="709"/>
        <w:jc w:val="both"/>
      </w:pPr>
    </w:p>
    <w:p w:rsidR="005D0C5A" w:rsidRPr="00C470E6" w:rsidRDefault="005D0C5A" w:rsidP="00C470E6">
      <w:pPr>
        <w:ind w:firstLine="709"/>
        <w:jc w:val="both"/>
      </w:pPr>
      <w:r w:rsidRPr="00C470E6">
        <w:t>При сравнении графика на рисунке</w:t>
      </w:r>
      <w:r w:rsidR="001B362D">
        <w:t xml:space="preserve"> 8 с графиком на рисунке 12</w:t>
      </w:r>
      <w:r w:rsidRPr="00C470E6">
        <w:t xml:space="preserve"> можно сделать вывод о том, что они внешне схожи, а значит теоретическое изменение напряжение почти не отличается от практического. Это показывает, что метод широтно-импульсной модуляции высокоэффектив</w:t>
      </w:r>
      <w:r w:rsidR="001251BF">
        <w:t xml:space="preserve">ен при регулировке напряжения. </w:t>
      </w:r>
    </w:p>
    <w:p w:rsidR="006B2472" w:rsidRDefault="005D0C5A" w:rsidP="00C470E6">
      <w:pPr>
        <w:ind w:firstLine="709"/>
        <w:jc w:val="both"/>
      </w:pPr>
      <w:r w:rsidRPr="00C470E6">
        <w:t>В практических измерениях критерием, от которого зависело действующее значение напряжения было сопротивление переменного резистора, который изменяет скважность импульсов. В связи с этим линии графиков получились параллельными</w:t>
      </w:r>
      <w:r w:rsidR="006B2472">
        <w:t xml:space="preserve"> (рис. 12)</w:t>
      </w:r>
      <w:r w:rsidRPr="00C470E6">
        <w:t xml:space="preserve">. </w:t>
      </w:r>
    </w:p>
    <w:p w:rsidR="00571B3C" w:rsidRPr="00C470E6" w:rsidRDefault="003166EE" w:rsidP="00C470E6">
      <w:pPr>
        <w:ind w:firstLine="709"/>
        <w:jc w:val="both"/>
      </w:pPr>
      <w:r w:rsidRPr="00C470E6">
        <w:t xml:space="preserve">Основным недостатком такой схемы в сравнении со схемой фазовой регулировки является наличие дополнительного источника питания и большого количества деталей. </w:t>
      </w:r>
      <w:r w:rsidR="00FC4674" w:rsidRPr="00C470E6">
        <w:t xml:space="preserve">У схем с использованием ШИМ-контроллеров есть одно явное преимущество – они способны не только регулировать напряжение при управлении человеком, но и автоматически при чём </w:t>
      </w:r>
      <w:r w:rsidR="00571B3C" w:rsidRPr="00C470E6">
        <w:t>в широких пределах. Современные ШИМ-контроллеры имеют в себе помимо модулятора ещё так называемые усилители ошибки</w:t>
      </w:r>
      <w:r w:rsidR="002C278D" w:rsidRPr="00C470E6">
        <w:t xml:space="preserve"> (УО)</w:t>
      </w:r>
      <w:r w:rsidR="00571B3C" w:rsidRPr="00C470E6">
        <w:t xml:space="preserve">. </w:t>
      </w:r>
      <w:r w:rsidR="00B056F4" w:rsidRPr="00C470E6">
        <w:t>Ошибкой в данном случае называется отклонение напряжение на выходе схемы от нормированного</w:t>
      </w:r>
      <w:r w:rsidR="006B2472">
        <w:t xml:space="preserve"> (рис. 13)</w:t>
      </w:r>
      <w:r w:rsidR="00B056F4" w:rsidRPr="00C470E6">
        <w:t xml:space="preserve">. </w:t>
      </w:r>
    </w:p>
    <w:p w:rsidR="002C278D" w:rsidRPr="00C470E6" w:rsidRDefault="002C278D" w:rsidP="00A74FC6">
      <w:pPr>
        <w:ind w:firstLine="709"/>
        <w:jc w:val="center"/>
      </w:pPr>
      <w:r w:rsidRPr="00C470E6">
        <w:rPr>
          <w:noProof/>
        </w:rPr>
        <w:drawing>
          <wp:inline distT="0" distB="0" distL="0" distR="0" wp14:anchorId="41666B62" wp14:editId="11326BD1">
            <wp:extent cx="1693628" cy="980521"/>
            <wp:effectExtent l="0" t="0" r="1905" b="0"/>
            <wp:docPr id="14" name="Рисунок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пп.JPG"/>
                    <pic:cNvPicPr/>
                  </pic:nvPicPr>
                  <pic:blipFill rotWithShape="1">
                    <a:blip r:embed="rId18" cstate="print">
                      <a:extLst>
                        <a:ext uri="{28A0092B-C50C-407E-A947-70E740481C1C}">
                          <a14:useLocalDpi xmlns:a14="http://schemas.microsoft.com/office/drawing/2010/main" val="0"/>
                        </a:ext>
                      </a:extLst>
                    </a:blip>
                    <a:srcRect l="7035" t="8842" r="6273" b="7782"/>
                    <a:stretch/>
                  </pic:blipFill>
                  <pic:spPr bwMode="auto">
                    <a:xfrm>
                      <a:off x="0" y="0"/>
                      <a:ext cx="1701093" cy="984843"/>
                    </a:xfrm>
                    <a:prstGeom prst="rect">
                      <a:avLst/>
                    </a:prstGeom>
                    <a:ln>
                      <a:noFill/>
                    </a:ln>
                    <a:extLst>
                      <a:ext uri="{53640926-AAD7-44D8-BBD7-CCE9431645EC}">
                        <a14:shadowObscured xmlns:a14="http://schemas.microsoft.com/office/drawing/2010/main"/>
                      </a:ext>
                    </a:extLst>
                  </pic:spPr>
                </pic:pic>
              </a:graphicData>
            </a:graphic>
          </wp:inline>
        </w:drawing>
      </w:r>
    </w:p>
    <w:p w:rsidR="002C278D" w:rsidRPr="00412E18" w:rsidRDefault="002C278D" w:rsidP="00412E18">
      <w:pPr>
        <w:ind w:firstLine="709"/>
        <w:jc w:val="center"/>
        <w:rPr>
          <w:b/>
          <w:i/>
          <w:sz w:val="22"/>
          <w:szCs w:val="22"/>
        </w:rPr>
      </w:pPr>
      <w:r w:rsidRPr="00412E18">
        <w:rPr>
          <w:b/>
          <w:i/>
          <w:sz w:val="22"/>
          <w:szCs w:val="22"/>
        </w:rPr>
        <w:t>Рис. 1</w:t>
      </w:r>
      <w:r w:rsidR="001B362D" w:rsidRPr="00412E18">
        <w:rPr>
          <w:b/>
          <w:i/>
          <w:sz w:val="22"/>
          <w:szCs w:val="22"/>
        </w:rPr>
        <w:t>3</w:t>
      </w:r>
      <w:r w:rsidRPr="00412E18">
        <w:rPr>
          <w:b/>
          <w:i/>
          <w:sz w:val="22"/>
          <w:szCs w:val="22"/>
        </w:rPr>
        <w:t xml:space="preserve"> – Схема контроля напряжения на ШИМ-контроллере</w:t>
      </w:r>
    </w:p>
    <w:p w:rsidR="00FD4F99" w:rsidRDefault="006B2472" w:rsidP="00C470E6">
      <w:pPr>
        <w:ind w:firstLine="709"/>
        <w:jc w:val="both"/>
      </w:pPr>
      <w:r>
        <w:t>П</w:t>
      </w:r>
      <w:r w:rsidR="002C278D" w:rsidRPr="00C470E6">
        <w:t>ри увеличении напряжения на выходе открывается стабилитрон и зажигает светодиод оптрона. Напряжение через оптрон поступает на вход усилителя ошибки. Он подаёт сигнал микросхеме о превышении напряжения. Она</w:t>
      </w:r>
      <w:r w:rsidR="00152194" w:rsidRPr="00C470E6">
        <w:t>,</w:t>
      </w:r>
      <w:r w:rsidR="002C278D" w:rsidRPr="00C470E6">
        <w:t xml:space="preserve"> в свою очередь</w:t>
      </w:r>
      <w:r w:rsidR="00152194" w:rsidRPr="00C470E6">
        <w:t>,</w:t>
      </w:r>
      <w:r w:rsidR="002C278D" w:rsidRPr="00C470E6">
        <w:t xml:space="preserve"> начинает </w:t>
      </w:r>
      <w:r w:rsidR="002C278D" w:rsidRPr="00C470E6">
        <w:lastRenderedPageBreak/>
        <w:t>уменьшать скважность импульсов. Происходит это до тех пор, пока напряжение не стабилизируется и стабилитрон не закроется. Тогда микросхема будет увеличивать скважность импульс</w:t>
      </w:r>
      <w:r w:rsidR="00FD4F99">
        <w:t>ов, пока светодиод не загорится, т.е.</w:t>
      </w:r>
      <w:r w:rsidR="002C278D" w:rsidRPr="00C470E6">
        <w:t xml:space="preserve"> происходит поддержание одного и того же напряжения на выходе.</w:t>
      </w:r>
      <w:r w:rsidR="002A352F" w:rsidRPr="00C470E6">
        <w:t xml:space="preserve"> </w:t>
      </w:r>
    </w:p>
    <w:p w:rsidR="003049CA" w:rsidRDefault="00DF1558" w:rsidP="00C470E6">
      <w:pPr>
        <w:ind w:firstLine="709"/>
        <w:jc w:val="both"/>
      </w:pPr>
      <w:r w:rsidRPr="00C470E6">
        <w:t>Таким образом, экспериментальным путём</w:t>
      </w:r>
      <w:r w:rsidR="00C92434" w:rsidRPr="00C470E6">
        <w:t xml:space="preserve"> был проведён сравнительный анализ фазового и широтно-импульсного метода регулировки напряжения. Можно говорить о том, что в современном мире </w:t>
      </w:r>
      <w:r w:rsidR="007A14E6" w:rsidRPr="00C470E6">
        <w:t xml:space="preserve">ШИМ-метод вытесняет фазовый, из-за того, что имеет большую надёжность, низкую чувствительность к помехам, </w:t>
      </w:r>
      <w:r w:rsidR="00714DA3" w:rsidRPr="00C470E6">
        <w:t>а также стабильно работает при низких напряжениях с осветительной нагрузкой.</w:t>
      </w:r>
      <w:r w:rsidR="007A14E6" w:rsidRPr="00C470E6">
        <w:t xml:space="preserve"> </w:t>
      </w:r>
    </w:p>
    <w:p w:rsidR="006B2472" w:rsidRPr="006A3F57" w:rsidRDefault="006B2472" w:rsidP="00C470E6">
      <w:pPr>
        <w:ind w:firstLine="709"/>
        <w:jc w:val="both"/>
        <w:rPr>
          <w:sz w:val="22"/>
          <w:szCs w:val="22"/>
        </w:rPr>
      </w:pPr>
    </w:p>
    <w:p w:rsidR="003166EE" w:rsidRPr="008B2935" w:rsidRDefault="006A3F57" w:rsidP="00C470E6">
      <w:pPr>
        <w:jc w:val="center"/>
        <w:rPr>
          <w:b/>
          <w:sz w:val="22"/>
          <w:szCs w:val="22"/>
        </w:rPr>
      </w:pPr>
      <w:r w:rsidRPr="008B2935">
        <w:rPr>
          <w:color w:val="000000"/>
          <w:sz w:val="22"/>
          <w:szCs w:val="22"/>
        </w:rPr>
        <w:t>Список литературы</w:t>
      </w:r>
    </w:p>
    <w:p w:rsidR="00515F46" w:rsidRPr="002A07B1" w:rsidRDefault="00515F46" w:rsidP="00A61930">
      <w:pPr>
        <w:spacing w:before="100" w:beforeAutospacing="1"/>
        <w:ind w:firstLine="709"/>
        <w:contextualSpacing/>
        <w:jc w:val="both"/>
        <w:rPr>
          <w:color w:val="000000" w:themeColor="text1"/>
          <w:sz w:val="22"/>
          <w:szCs w:val="22"/>
        </w:rPr>
      </w:pPr>
      <w:r w:rsidRPr="002A07B1">
        <w:rPr>
          <w:color w:val="000000" w:themeColor="text1"/>
          <w:sz w:val="22"/>
          <w:szCs w:val="22"/>
        </w:rPr>
        <w:t xml:space="preserve">1. Филина, А. В.; Поздняков И. В. </w:t>
      </w:r>
      <w:r w:rsidR="00A61930" w:rsidRPr="002A07B1">
        <w:rPr>
          <w:color w:val="000000" w:themeColor="text1"/>
          <w:sz w:val="22"/>
          <w:szCs w:val="22"/>
        </w:rPr>
        <w:t xml:space="preserve">К вопросу использования тиристора в цепях переменного и постоянного тока </w:t>
      </w:r>
      <w:r w:rsidRPr="002A07B1">
        <w:rPr>
          <w:color w:val="000000" w:themeColor="text1"/>
          <w:sz w:val="22"/>
          <w:szCs w:val="22"/>
        </w:rPr>
        <w:t xml:space="preserve">/ А. В. Филина; И. В. Поздняков // </w:t>
      </w:r>
      <w:r w:rsidR="000230A6" w:rsidRPr="002A07B1">
        <w:rPr>
          <w:color w:val="000000" w:themeColor="text1"/>
          <w:sz w:val="22"/>
          <w:szCs w:val="22"/>
        </w:rPr>
        <w:t>Поколение будущего: взгляд молодых учёных – 2019</w:t>
      </w:r>
      <w:r w:rsidRPr="002A07B1">
        <w:rPr>
          <w:color w:val="000000" w:themeColor="text1"/>
          <w:sz w:val="22"/>
          <w:szCs w:val="22"/>
        </w:rPr>
        <w:t xml:space="preserve">: сб. научных трудов </w:t>
      </w:r>
      <w:r w:rsidR="00E649BF" w:rsidRPr="002A07B1">
        <w:rPr>
          <w:color w:val="000000" w:themeColor="text1"/>
          <w:sz w:val="22"/>
          <w:szCs w:val="22"/>
        </w:rPr>
        <w:t>8</w:t>
      </w:r>
      <w:r w:rsidRPr="002A07B1">
        <w:rPr>
          <w:color w:val="000000" w:themeColor="text1"/>
          <w:sz w:val="22"/>
          <w:szCs w:val="22"/>
        </w:rPr>
        <w:t xml:space="preserve">-й Международной </w:t>
      </w:r>
      <w:r w:rsidR="007F4853" w:rsidRPr="002A07B1">
        <w:rPr>
          <w:color w:val="000000" w:themeColor="text1"/>
          <w:sz w:val="22"/>
          <w:szCs w:val="22"/>
        </w:rPr>
        <w:t xml:space="preserve">молодёжный </w:t>
      </w:r>
      <w:r w:rsidRPr="002A07B1">
        <w:rPr>
          <w:color w:val="000000" w:themeColor="text1"/>
          <w:sz w:val="22"/>
          <w:szCs w:val="22"/>
        </w:rPr>
        <w:t xml:space="preserve">науч.-практич. конф. – Курск: Юго-Зап. гос. ун-т 2019. – </w:t>
      </w:r>
      <w:r w:rsidR="00BD6752" w:rsidRPr="002A07B1">
        <w:rPr>
          <w:color w:val="000000" w:themeColor="text1"/>
          <w:sz w:val="22"/>
          <w:szCs w:val="22"/>
        </w:rPr>
        <w:t>с</w:t>
      </w:r>
      <w:r w:rsidRPr="002A07B1">
        <w:rPr>
          <w:color w:val="000000" w:themeColor="text1"/>
          <w:sz w:val="22"/>
          <w:szCs w:val="22"/>
        </w:rPr>
        <w:t xml:space="preserve">. </w:t>
      </w:r>
      <w:r w:rsidR="00BD6752" w:rsidRPr="002A07B1">
        <w:rPr>
          <w:color w:val="000000" w:themeColor="text1"/>
          <w:sz w:val="22"/>
          <w:szCs w:val="22"/>
        </w:rPr>
        <w:t>382-385</w:t>
      </w:r>
      <w:r w:rsidRPr="002A07B1">
        <w:rPr>
          <w:color w:val="000000" w:themeColor="text1"/>
          <w:sz w:val="22"/>
          <w:szCs w:val="22"/>
        </w:rPr>
        <w:t>.</w:t>
      </w:r>
    </w:p>
    <w:p w:rsidR="008E636B" w:rsidRPr="002A07B1" w:rsidRDefault="00515F46" w:rsidP="00C470E6">
      <w:pPr>
        <w:ind w:firstLine="709"/>
        <w:jc w:val="both"/>
        <w:rPr>
          <w:color w:val="000000" w:themeColor="text1"/>
          <w:spacing w:val="-2"/>
          <w:sz w:val="22"/>
          <w:szCs w:val="22"/>
        </w:rPr>
      </w:pPr>
      <w:r w:rsidRPr="002A07B1">
        <w:rPr>
          <w:color w:val="000000" w:themeColor="text1"/>
          <w:sz w:val="22"/>
          <w:szCs w:val="22"/>
        </w:rPr>
        <w:t>2</w:t>
      </w:r>
      <w:r w:rsidR="00C8225F" w:rsidRPr="002A07B1">
        <w:rPr>
          <w:color w:val="000000" w:themeColor="text1"/>
          <w:sz w:val="22"/>
          <w:szCs w:val="22"/>
        </w:rPr>
        <w:t xml:space="preserve">. </w:t>
      </w:r>
      <w:r w:rsidR="00C8225F" w:rsidRPr="002A07B1">
        <w:rPr>
          <w:color w:val="000000" w:themeColor="text1"/>
          <w:spacing w:val="-2"/>
          <w:sz w:val="22"/>
          <w:szCs w:val="22"/>
        </w:rPr>
        <w:t>Трейстер, Р. Радиолюбительские схемы на ИС типа 555</w:t>
      </w:r>
      <w:r w:rsidR="00FF012A" w:rsidRPr="002A07B1">
        <w:rPr>
          <w:color w:val="000000" w:themeColor="text1"/>
          <w:spacing w:val="-2"/>
          <w:sz w:val="22"/>
          <w:szCs w:val="22"/>
        </w:rPr>
        <w:t xml:space="preserve"> / Р. Трейстер</w:t>
      </w:r>
      <w:r w:rsidR="007F7D14" w:rsidRPr="002A07B1">
        <w:rPr>
          <w:color w:val="000000" w:themeColor="text1"/>
          <w:spacing w:val="-2"/>
          <w:sz w:val="22"/>
          <w:szCs w:val="22"/>
        </w:rPr>
        <w:t>. –</w:t>
      </w:r>
      <w:r w:rsidR="00FF012A" w:rsidRPr="002A07B1">
        <w:rPr>
          <w:color w:val="000000" w:themeColor="text1"/>
          <w:spacing w:val="-2"/>
          <w:sz w:val="22"/>
          <w:szCs w:val="22"/>
        </w:rPr>
        <w:t xml:space="preserve"> </w:t>
      </w:r>
      <w:r w:rsidR="00C8225F" w:rsidRPr="002A07B1">
        <w:rPr>
          <w:color w:val="000000" w:themeColor="text1"/>
          <w:spacing w:val="-2"/>
          <w:sz w:val="22"/>
          <w:szCs w:val="22"/>
        </w:rPr>
        <w:t>М</w:t>
      </w:r>
      <w:r w:rsidR="007F7D14" w:rsidRPr="002A07B1">
        <w:rPr>
          <w:color w:val="000000" w:themeColor="text1"/>
          <w:spacing w:val="-2"/>
          <w:sz w:val="22"/>
          <w:szCs w:val="22"/>
        </w:rPr>
        <w:t>: Мир, 1988 – 263 с.</w:t>
      </w:r>
    </w:p>
    <w:p w:rsidR="00D54353" w:rsidRPr="002A07B1" w:rsidRDefault="00E0563D" w:rsidP="00D54353">
      <w:pPr>
        <w:spacing w:before="100" w:beforeAutospacing="1"/>
        <w:ind w:firstLine="709"/>
        <w:contextualSpacing/>
        <w:jc w:val="both"/>
        <w:rPr>
          <w:color w:val="000000" w:themeColor="text1"/>
          <w:sz w:val="22"/>
          <w:szCs w:val="22"/>
        </w:rPr>
      </w:pPr>
      <w:r w:rsidRPr="002A07B1">
        <w:rPr>
          <w:color w:val="000000" w:themeColor="text1"/>
          <w:sz w:val="22"/>
          <w:szCs w:val="22"/>
        </w:rPr>
        <w:t xml:space="preserve">3. </w:t>
      </w:r>
      <w:r w:rsidR="00DE5FF9" w:rsidRPr="002A07B1">
        <w:rPr>
          <w:color w:val="000000" w:themeColor="text1"/>
          <w:sz w:val="22"/>
          <w:szCs w:val="22"/>
        </w:rPr>
        <w:t>Чердынцев, В. А. Радиотехнические системы / В. А. Чердынцев</w:t>
      </w:r>
      <w:r w:rsidR="007F1703" w:rsidRPr="002A07B1">
        <w:rPr>
          <w:color w:val="000000" w:themeColor="text1"/>
          <w:sz w:val="22"/>
          <w:szCs w:val="22"/>
        </w:rPr>
        <w:t>. – М: Высшая школа, 1988 – 369 с.</w:t>
      </w:r>
    </w:p>
    <w:p w:rsidR="005F4578" w:rsidRPr="002A07B1" w:rsidRDefault="005F4578" w:rsidP="00D54353">
      <w:pPr>
        <w:spacing w:before="100" w:beforeAutospacing="1"/>
        <w:ind w:firstLine="709"/>
        <w:contextualSpacing/>
        <w:jc w:val="both"/>
        <w:rPr>
          <w:color w:val="000000" w:themeColor="text1"/>
          <w:sz w:val="22"/>
          <w:szCs w:val="22"/>
        </w:rPr>
      </w:pPr>
      <w:r w:rsidRPr="002A07B1">
        <w:rPr>
          <w:color w:val="000000" w:themeColor="text1"/>
          <w:sz w:val="22"/>
          <w:szCs w:val="22"/>
        </w:rPr>
        <w:t xml:space="preserve">4. </w:t>
      </w:r>
      <w:r w:rsidR="00DA703D" w:rsidRPr="002A07B1">
        <w:rPr>
          <w:color w:val="000000" w:themeColor="text1"/>
          <w:sz w:val="22"/>
          <w:szCs w:val="22"/>
        </w:rPr>
        <w:t>Коростелин А. В. Импульсные источники питания / А. В. Коростелин . – М: Солон-Пресс, 2020 – 392 с.</w:t>
      </w:r>
    </w:p>
    <w:p w:rsidR="00E0563D" w:rsidRPr="002A07B1" w:rsidRDefault="00E0563D" w:rsidP="00D54353">
      <w:pPr>
        <w:spacing w:before="100" w:beforeAutospacing="1"/>
        <w:ind w:firstLine="709"/>
        <w:contextualSpacing/>
        <w:jc w:val="both"/>
        <w:rPr>
          <w:b/>
          <w:color w:val="000000" w:themeColor="text1"/>
          <w:sz w:val="22"/>
          <w:szCs w:val="22"/>
        </w:rPr>
      </w:pPr>
    </w:p>
    <w:p w:rsidR="00D54353" w:rsidRPr="00D54353" w:rsidRDefault="00D54353" w:rsidP="008B2935">
      <w:pPr>
        <w:spacing w:before="100" w:beforeAutospacing="1"/>
        <w:contextualSpacing/>
        <w:jc w:val="both"/>
        <w:rPr>
          <w:color w:val="000000" w:themeColor="text1"/>
          <w:sz w:val="22"/>
          <w:szCs w:val="22"/>
        </w:rPr>
      </w:pPr>
      <w:r w:rsidRPr="002A07B1">
        <w:rPr>
          <w:b/>
          <w:bCs/>
          <w:color w:val="000000" w:themeColor="text1"/>
          <w:sz w:val="22"/>
          <w:szCs w:val="22"/>
        </w:rPr>
        <w:t>Филина Анна Владимировна</w:t>
      </w:r>
      <w:r w:rsidRPr="00D54353">
        <w:rPr>
          <w:color w:val="000000" w:themeColor="text1"/>
          <w:sz w:val="22"/>
          <w:szCs w:val="22"/>
        </w:rPr>
        <w:t>, кандидат технических наук, доцент кафедры «Электрооборудование и энергосбережение» ФГБОУ ВО «ОГУ имени И.С. Тургенева», г Орел, тел. 8(953)810-03-05.</w:t>
      </w:r>
    </w:p>
    <w:p w:rsidR="00D54353" w:rsidRDefault="00D54353" w:rsidP="008B2935">
      <w:pPr>
        <w:spacing w:before="100" w:beforeAutospacing="1"/>
        <w:contextualSpacing/>
        <w:jc w:val="both"/>
        <w:rPr>
          <w:color w:val="000000" w:themeColor="text1"/>
          <w:sz w:val="22"/>
          <w:szCs w:val="22"/>
        </w:rPr>
      </w:pPr>
      <w:r w:rsidRPr="00D54353">
        <w:rPr>
          <w:b/>
          <w:bCs/>
          <w:color w:val="000000" w:themeColor="text1"/>
          <w:sz w:val="22"/>
          <w:szCs w:val="22"/>
        </w:rPr>
        <w:t>Поздняков Илья Васильевич</w:t>
      </w:r>
      <w:r w:rsidRPr="00D54353">
        <w:rPr>
          <w:color w:val="000000" w:themeColor="text1"/>
          <w:sz w:val="22"/>
          <w:szCs w:val="22"/>
        </w:rPr>
        <w:t xml:space="preserve">, студент </w:t>
      </w:r>
      <w:r w:rsidRPr="002F3A7A">
        <w:rPr>
          <w:color w:val="000000" w:themeColor="text1"/>
          <w:sz w:val="22"/>
          <w:szCs w:val="22"/>
        </w:rPr>
        <w:t>кафедры «</w:t>
      </w:r>
      <w:r w:rsidR="002F3A7A" w:rsidRPr="002F3A7A">
        <w:rPr>
          <w:sz w:val="22"/>
          <w:szCs w:val="22"/>
        </w:rPr>
        <w:t>Электроники, радиотехники и систем связи</w:t>
      </w:r>
      <w:r w:rsidRPr="002F3A7A">
        <w:rPr>
          <w:color w:val="000000" w:themeColor="text1"/>
          <w:sz w:val="22"/>
          <w:szCs w:val="22"/>
        </w:rPr>
        <w:t>» ФГБОУ ВО «ОГУ имени И.С. Тургенева», г Орел, тел. 8(91</w:t>
      </w:r>
      <w:r w:rsidR="00A50971" w:rsidRPr="002F3A7A">
        <w:rPr>
          <w:color w:val="000000" w:themeColor="text1"/>
          <w:sz w:val="22"/>
          <w:szCs w:val="22"/>
        </w:rPr>
        <w:t>9</w:t>
      </w:r>
      <w:r w:rsidR="00A50971">
        <w:rPr>
          <w:color w:val="000000" w:themeColor="text1"/>
          <w:sz w:val="22"/>
          <w:szCs w:val="22"/>
        </w:rPr>
        <w:t>)2</w:t>
      </w:r>
      <w:r w:rsidR="00A50971" w:rsidRPr="00342FE2">
        <w:rPr>
          <w:color w:val="000000" w:themeColor="text1"/>
          <w:sz w:val="22"/>
          <w:szCs w:val="22"/>
        </w:rPr>
        <w:t>60</w:t>
      </w:r>
      <w:r w:rsidR="00A50971">
        <w:rPr>
          <w:color w:val="000000" w:themeColor="text1"/>
          <w:sz w:val="22"/>
          <w:szCs w:val="22"/>
        </w:rPr>
        <w:t>-1</w:t>
      </w:r>
      <w:r w:rsidR="00A50971" w:rsidRPr="00342FE2">
        <w:rPr>
          <w:color w:val="000000" w:themeColor="text1"/>
          <w:sz w:val="22"/>
          <w:szCs w:val="22"/>
        </w:rPr>
        <w:t>6</w:t>
      </w:r>
      <w:r w:rsidR="00A50971">
        <w:rPr>
          <w:color w:val="000000" w:themeColor="text1"/>
          <w:sz w:val="22"/>
          <w:szCs w:val="22"/>
        </w:rPr>
        <w:t>-</w:t>
      </w:r>
      <w:r w:rsidR="00A50971" w:rsidRPr="00342FE2">
        <w:rPr>
          <w:color w:val="000000" w:themeColor="text1"/>
          <w:sz w:val="22"/>
          <w:szCs w:val="22"/>
        </w:rPr>
        <w:t>72</w:t>
      </w:r>
      <w:r w:rsidRPr="00D54353">
        <w:rPr>
          <w:color w:val="000000" w:themeColor="text1"/>
          <w:sz w:val="22"/>
          <w:szCs w:val="22"/>
        </w:rPr>
        <w:t>.</w:t>
      </w:r>
    </w:p>
    <w:p w:rsidR="00D54353" w:rsidRPr="008B2935" w:rsidRDefault="008B2935" w:rsidP="008B2935">
      <w:pPr>
        <w:spacing w:before="100" w:beforeAutospacing="1"/>
        <w:contextualSpacing/>
        <w:jc w:val="both"/>
        <w:rPr>
          <w:color w:val="000000" w:themeColor="text1"/>
          <w:sz w:val="22"/>
          <w:szCs w:val="22"/>
        </w:rPr>
      </w:pPr>
      <w:r>
        <w:rPr>
          <w:color w:val="000000" w:themeColor="text1"/>
          <w:sz w:val="22"/>
          <w:szCs w:val="22"/>
        </w:rPr>
        <w:t>___________________________________________________________________________________</w:t>
      </w:r>
    </w:p>
    <w:p w:rsidR="00D54353" w:rsidRDefault="00D54353" w:rsidP="00D54353">
      <w:pPr>
        <w:spacing w:before="100" w:beforeAutospacing="1"/>
        <w:ind w:firstLine="709"/>
        <w:contextualSpacing/>
        <w:jc w:val="center"/>
        <w:rPr>
          <w:b/>
          <w:color w:val="000000" w:themeColor="text1"/>
          <w:sz w:val="22"/>
          <w:szCs w:val="22"/>
        </w:rPr>
      </w:pPr>
      <w:r w:rsidRPr="00D54353">
        <w:rPr>
          <w:b/>
          <w:color w:val="000000" w:themeColor="text1"/>
          <w:sz w:val="22"/>
          <w:szCs w:val="22"/>
          <w:lang w:val="en-US"/>
        </w:rPr>
        <w:t>USING THE PHASE AND PULSE-WIDTH METHOD OF AC VOLTAGE REGULATION</w:t>
      </w:r>
    </w:p>
    <w:p w:rsidR="008B2935" w:rsidRPr="008B2935" w:rsidRDefault="008B2935" w:rsidP="00D54353">
      <w:pPr>
        <w:spacing w:before="100" w:beforeAutospacing="1"/>
        <w:ind w:firstLine="709"/>
        <w:contextualSpacing/>
        <w:jc w:val="center"/>
        <w:rPr>
          <w:b/>
          <w:color w:val="000000" w:themeColor="text1"/>
          <w:sz w:val="22"/>
          <w:szCs w:val="22"/>
        </w:rPr>
      </w:pPr>
    </w:p>
    <w:p w:rsidR="00D54353" w:rsidRPr="008B2935" w:rsidRDefault="00D54353" w:rsidP="00D54353">
      <w:pPr>
        <w:spacing w:before="100" w:beforeAutospacing="1"/>
        <w:ind w:left="6371" w:firstLine="1"/>
        <w:contextualSpacing/>
        <w:jc w:val="right"/>
        <w:rPr>
          <w:b/>
          <w:color w:val="000000" w:themeColor="text1"/>
          <w:sz w:val="22"/>
          <w:szCs w:val="22"/>
          <w:lang w:val="en-US"/>
        </w:rPr>
      </w:pPr>
      <w:r w:rsidRPr="008B2935">
        <w:rPr>
          <w:b/>
          <w:color w:val="000000" w:themeColor="text1"/>
          <w:sz w:val="22"/>
          <w:szCs w:val="22"/>
          <w:lang w:val="en-US"/>
        </w:rPr>
        <w:t>Filina A.V.,  Pozdnyakov I.V.</w:t>
      </w:r>
    </w:p>
    <w:p w:rsidR="00D54353" w:rsidRDefault="00D54353" w:rsidP="00D54353">
      <w:pPr>
        <w:spacing w:before="100" w:beforeAutospacing="1"/>
        <w:ind w:left="3540" w:firstLine="709"/>
        <w:contextualSpacing/>
        <w:jc w:val="both"/>
        <w:rPr>
          <w:i/>
          <w:color w:val="000000" w:themeColor="text1"/>
          <w:sz w:val="22"/>
          <w:szCs w:val="22"/>
        </w:rPr>
      </w:pPr>
      <w:r w:rsidRPr="00D54353">
        <w:rPr>
          <w:i/>
          <w:color w:val="000000" w:themeColor="text1"/>
          <w:sz w:val="22"/>
          <w:szCs w:val="22"/>
          <w:lang w:val="en-US"/>
        </w:rPr>
        <w:t>Russia, Orel, FGBOU VO «OSU named after I.S. Turgenev»</w:t>
      </w:r>
    </w:p>
    <w:p w:rsidR="008B2935" w:rsidRPr="008B2935" w:rsidRDefault="008B2935" w:rsidP="00D54353">
      <w:pPr>
        <w:spacing w:before="100" w:beforeAutospacing="1"/>
        <w:ind w:left="3540" w:firstLine="709"/>
        <w:contextualSpacing/>
        <w:jc w:val="both"/>
        <w:rPr>
          <w:b/>
          <w:i/>
          <w:color w:val="000000" w:themeColor="text1"/>
          <w:sz w:val="22"/>
          <w:szCs w:val="22"/>
        </w:rPr>
      </w:pPr>
    </w:p>
    <w:p w:rsidR="00D54353" w:rsidRPr="00A50971" w:rsidRDefault="008B2935" w:rsidP="00D54353">
      <w:pPr>
        <w:spacing w:before="100" w:beforeAutospacing="1"/>
        <w:ind w:firstLine="709"/>
        <w:contextualSpacing/>
        <w:jc w:val="both"/>
        <w:rPr>
          <w:i/>
          <w:color w:val="000000" w:themeColor="text1"/>
          <w:sz w:val="20"/>
          <w:szCs w:val="20"/>
          <w:lang w:val="en-US"/>
        </w:rPr>
      </w:pPr>
      <w:r>
        <w:rPr>
          <w:i/>
          <w:color w:val="000000" w:themeColor="text1"/>
          <w:sz w:val="20"/>
          <w:szCs w:val="20"/>
          <w:lang w:val="en-US"/>
        </w:rPr>
        <w:t xml:space="preserve"> T</w:t>
      </w:r>
      <w:r w:rsidR="00D54353" w:rsidRPr="00A50971">
        <w:rPr>
          <w:i/>
          <w:color w:val="000000" w:themeColor="text1"/>
          <w:sz w:val="20"/>
          <w:szCs w:val="20"/>
          <w:lang w:val="en-US"/>
        </w:rPr>
        <w:t>he article considers ways to adjust the AC voltage, suggests ways to minimize the sensitivity to interference, and determines the dependence of the load voltage on changes in the pulse duty cycle and changes in the resistor resistance.</w:t>
      </w:r>
    </w:p>
    <w:p w:rsidR="00D54353" w:rsidRPr="00A50971" w:rsidRDefault="00D54353" w:rsidP="00D54353">
      <w:pPr>
        <w:spacing w:before="100" w:beforeAutospacing="1"/>
        <w:ind w:firstLine="709"/>
        <w:contextualSpacing/>
        <w:jc w:val="both"/>
        <w:rPr>
          <w:i/>
          <w:color w:val="000000" w:themeColor="text1"/>
          <w:sz w:val="20"/>
          <w:szCs w:val="20"/>
          <w:lang w:val="en-US"/>
        </w:rPr>
      </w:pPr>
      <w:r w:rsidRPr="008B2935">
        <w:rPr>
          <w:b/>
          <w:i/>
          <w:color w:val="000000" w:themeColor="text1"/>
          <w:sz w:val="20"/>
          <w:szCs w:val="20"/>
          <w:lang w:val="en-US"/>
        </w:rPr>
        <w:t>Keywords:</w:t>
      </w:r>
      <w:r w:rsidRPr="00A50971">
        <w:rPr>
          <w:i/>
          <w:color w:val="000000" w:themeColor="text1"/>
          <w:sz w:val="20"/>
          <w:szCs w:val="20"/>
          <w:lang w:val="en-US"/>
        </w:rPr>
        <w:t xml:space="preserve"> phase, AC voltage, PWM controller, thyristor.</w:t>
      </w:r>
    </w:p>
    <w:p w:rsidR="00803886" w:rsidRPr="00860F4E" w:rsidRDefault="00803886" w:rsidP="00C23453">
      <w:pPr>
        <w:spacing w:before="100" w:beforeAutospacing="1"/>
        <w:ind w:firstLine="709"/>
        <w:contextualSpacing/>
        <w:jc w:val="center"/>
        <w:rPr>
          <w:i/>
          <w:color w:val="000000" w:themeColor="text1"/>
          <w:sz w:val="22"/>
          <w:szCs w:val="22"/>
          <w:lang w:val="en-US"/>
        </w:rPr>
      </w:pPr>
    </w:p>
    <w:p w:rsidR="00D54353" w:rsidRPr="008B2935" w:rsidRDefault="00D54353" w:rsidP="00C23453">
      <w:pPr>
        <w:spacing w:before="100" w:beforeAutospacing="1"/>
        <w:ind w:firstLine="709"/>
        <w:contextualSpacing/>
        <w:jc w:val="center"/>
        <w:rPr>
          <w:color w:val="000000" w:themeColor="text1"/>
          <w:sz w:val="22"/>
          <w:szCs w:val="22"/>
          <w:lang w:val="en-US"/>
        </w:rPr>
      </w:pPr>
      <w:r w:rsidRPr="008B2935">
        <w:rPr>
          <w:color w:val="000000" w:themeColor="text1"/>
          <w:sz w:val="22"/>
          <w:szCs w:val="22"/>
          <w:lang w:val="en-US"/>
        </w:rPr>
        <w:t>Bibliography</w:t>
      </w:r>
    </w:p>
    <w:p w:rsidR="002A07B1" w:rsidRPr="002A07B1" w:rsidRDefault="002A07B1" w:rsidP="002A07B1">
      <w:pPr>
        <w:spacing w:before="100" w:beforeAutospacing="1"/>
        <w:ind w:firstLine="709"/>
        <w:contextualSpacing/>
        <w:jc w:val="both"/>
        <w:rPr>
          <w:color w:val="000000" w:themeColor="text1"/>
          <w:sz w:val="22"/>
          <w:szCs w:val="22"/>
          <w:lang w:val="en-US"/>
        </w:rPr>
      </w:pPr>
      <w:r w:rsidRPr="002A07B1">
        <w:rPr>
          <w:color w:val="000000" w:themeColor="text1"/>
          <w:sz w:val="22"/>
          <w:szCs w:val="22"/>
          <w:lang w:val="en-US"/>
        </w:rPr>
        <w:t>1. Filina, A.V.; Pozdnyakov, I. V. On the use of a thyristor in AC and DC circuits / A.V. Filina; I. V. Pozdnyakov // Generation of the future: the view of young scientists-2019: collection of scientific papers of the 8th International youth scientific and practical conference-Kursk: South-West state University. UN-t 2019. - p. 382-385.</w:t>
      </w:r>
    </w:p>
    <w:p w:rsidR="002A07B1" w:rsidRPr="002A07B1" w:rsidRDefault="002A07B1" w:rsidP="002A07B1">
      <w:pPr>
        <w:spacing w:before="100" w:beforeAutospacing="1"/>
        <w:ind w:firstLine="709"/>
        <w:contextualSpacing/>
        <w:jc w:val="both"/>
        <w:rPr>
          <w:color w:val="000000" w:themeColor="text1"/>
          <w:sz w:val="22"/>
          <w:szCs w:val="22"/>
          <w:lang w:val="en-US"/>
        </w:rPr>
      </w:pPr>
      <w:r w:rsidRPr="002A07B1">
        <w:rPr>
          <w:color w:val="000000" w:themeColor="text1"/>
          <w:sz w:val="22"/>
          <w:szCs w:val="22"/>
          <w:lang w:val="en-US"/>
        </w:rPr>
        <w:t>2. Traister, R. Amateur radio circuits on is type 555 / R. Traister. - M: Mir, 1988-263 p.</w:t>
      </w:r>
    </w:p>
    <w:p w:rsidR="002A07B1" w:rsidRPr="002A07B1" w:rsidRDefault="002A07B1" w:rsidP="002A07B1">
      <w:pPr>
        <w:spacing w:before="100" w:beforeAutospacing="1"/>
        <w:ind w:firstLine="709"/>
        <w:contextualSpacing/>
        <w:jc w:val="both"/>
        <w:rPr>
          <w:color w:val="000000" w:themeColor="text1"/>
          <w:spacing w:val="-2"/>
          <w:sz w:val="22"/>
          <w:szCs w:val="22"/>
          <w:lang w:val="en-US"/>
        </w:rPr>
      </w:pPr>
      <w:r w:rsidRPr="002A07B1">
        <w:rPr>
          <w:color w:val="000000" w:themeColor="text1"/>
          <w:spacing w:val="-2"/>
          <w:sz w:val="22"/>
          <w:szCs w:val="22"/>
          <w:lang w:val="en-US"/>
        </w:rPr>
        <w:t>3. Cherdyntsev, V. A. radio Engineering systems / V. A. Cherdyntsev. - M: Higher school, 1988-369 p.</w:t>
      </w:r>
    </w:p>
    <w:p w:rsidR="00C23453" w:rsidRPr="002A07B1" w:rsidRDefault="002A07B1" w:rsidP="002A07B1">
      <w:pPr>
        <w:spacing w:before="100" w:beforeAutospacing="1"/>
        <w:ind w:firstLine="709"/>
        <w:contextualSpacing/>
        <w:jc w:val="both"/>
        <w:rPr>
          <w:color w:val="000000" w:themeColor="text1"/>
          <w:sz w:val="22"/>
          <w:szCs w:val="22"/>
          <w:lang w:val="en-US"/>
        </w:rPr>
      </w:pPr>
      <w:r w:rsidRPr="002A07B1">
        <w:rPr>
          <w:color w:val="000000" w:themeColor="text1"/>
          <w:sz w:val="22"/>
          <w:szCs w:val="22"/>
          <w:lang w:val="en-US"/>
        </w:rPr>
        <w:t>4. Korostelin A.V. Pulsed power sources / A.V. Korostelin. - M: Solon-Press, 2020-392 p.</w:t>
      </w:r>
    </w:p>
    <w:p w:rsidR="00C23453" w:rsidRPr="002A07B1" w:rsidRDefault="00C23453" w:rsidP="008B2935">
      <w:pPr>
        <w:spacing w:before="100" w:beforeAutospacing="1"/>
        <w:contextualSpacing/>
        <w:jc w:val="both"/>
        <w:rPr>
          <w:b/>
          <w:color w:val="000000" w:themeColor="text1"/>
          <w:sz w:val="22"/>
          <w:szCs w:val="22"/>
          <w:lang w:val="en-US"/>
        </w:rPr>
      </w:pPr>
      <w:bookmarkStart w:id="0" w:name="_GoBack"/>
      <w:bookmarkEnd w:id="0"/>
    </w:p>
    <w:p w:rsidR="00D54353" w:rsidRPr="002A07B1" w:rsidRDefault="00D54353" w:rsidP="008B2935">
      <w:pPr>
        <w:spacing w:before="100" w:beforeAutospacing="1"/>
        <w:contextualSpacing/>
        <w:jc w:val="both"/>
        <w:rPr>
          <w:color w:val="000000" w:themeColor="text1"/>
          <w:sz w:val="22"/>
          <w:szCs w:val="22"/>
          <w:lang w:val="en-US"/>
        </w:rPr>
      </w:pPr>
      <w:r w:rsidRPr="002A07B1">
        <w:rPr>
          <w:b/>
          <w:color w:val="000000" w:themeColor="text1"/>
          <w:sz w:val="22"/>
          <w:szCs w:val="22"/>
          <w:lang w:val="en-US"/>
        </w:rPr>
        <w:t>Filina Anna Vladimirovna</w:t>
      </w:r>
      <w:r w:rsidRPr="002A07B1">
        <w:rPr>
          <w:color w:val="000000" w:themeColor="text1"/>
          <w:sz w:val="22"/>
          <w:szCs w:val="22"/>
          <w:lang w:val="en-US"/>
        </w:rPr>
        <w:t>, candidate of technical science, senior lecturer at the Chair «Electrical equipment and energy saving», FGBOU VO «OSU named after I.S. Turgenev», city of Orel; tel. 8(953) 810-03-05.</w:t>
      </w:r>
    </w:p>
    <w:p w:rsidR="00D54353" w:rsidRPr="002A07B1" w:rsidRDefault="00A50971" w:rsidP="008B2935">
      <w:pPr>
        <w:spacing w:before="100" w:beforeAutospacing="1"/>
        <w:contextualSpacing/>
        <w:jc w:val="both"/>
        <w:rPr>
          <w:b/>
          <w:color w:val="000000" w:themeColor="text1"/>
          <w:sz w:val="22"/>
          <w:szCs w:val="22"/>
          <w:lang w:val="en-US"/>
        </w:rPr>
      </w:pPr>
      <w:r w:rsidRPr="002A07B1">
        <w:rPr>
          <w:b/>
          <w:color w:val="000000" w:themeColor="text1"/>
          <w:sz w:val="22"/>
          <w:szCs w:val="22"/>
          <w:lang w:val="en-US"/>
        </w:rPr>
        <w:t>Pozdnyakov Ilya Vasilyevich</w:t>
      </w:r>
      <w:r w:rsidR="00D54353" w:rsidRPr="002A07B1">
        <w:rPr>
          <w:color w:val="000000" w:themeColor="text1"/>
          <w:sz w:val="22"/>
          <w:szCs w:val="22"/>
          <w:lang w:val="en-US"/>
        </w:rPr>
        <w:t>, student at the Chair «</w:t>
      </w:r>
      <w:r w:rsidR="002F3A7A" w:rsidRPr="002A07B1">
        <w:rPr>
          <w:color w:val="000000" w:themeColor="text1"/>
          <w:sz w:val="22"/>
          <w:szCs w:val="22"/>
          <w:lang w:val="en-US"/>
        </w:rPr>
        <w:t>Electronics, radio engineering and communication systems</w:t>
      </w:r>
      <w:r w:rsidR="00D54353" w:rsidRPr="002A07B1">
        <w:rPr>
          <w:color w:val="000000" w:themeColor="text1"/>
          <w:sz w:val="22"/>
          <w:szCs w:val="22"/>
          <w:lang w:val="en-US"/>
        </w:rPr>
        <w:t>», FGBOU VO «OSU named after I.S. Turgenev», city of Orel;</w:t>
      </w:r>
      <w:r w:rsidRPr="002A07B1">
        <w:rPr>
          <w:color w:val="000000" w:themeColor="text1"/>
          <w:sz w:val="22"/>
          <w:szCs w:val="22"/>
          <w:lang w:val="en-US"/>
        </w:rPr>
        <w:t xml:space="preserve"> tel. 8(919) 260-16-72</w:t>
      </w:r>
      <w:r w:rsidR="00D54353" w:rsidRPr="002A07B1">
        <w:rPr>
          <w:color w:val="000000" w:themeColor="text1"/>
          <w:sz w:val="22"/>
          <w:szCs w:val="22"/>
          <w:lang w:val="en-US"/>
        </w:rPr>
        <w:t>.</w:t>
      </w:r>
    </w:p>
    <w:p w:rsidR="00D54353" w:rsidRPr="002A07B1" w:rsidRDefault="00D54353" w:rsidP="00C470E6">
      <w:pPr>
        <w:spacing w:before="100" w:beforeAutospacing="1"/>
        <w:ind w:firstLine="709"/>
        <w:contextualSpacing/>
        <w:jc w:val="both"/>
        <w:rPr>
          <w:color w:val="000000" w:themeColor="text1"/>
          <w:sz w:val="22"/>
          <w:szCs w:val="22"/>
          <w:lang w:val="en-US"/>
        </w:rPr>
      </w:pPr>
    </w:p>
    <w:sectPr w:rsidR="00D54353" w:rsidRPr="002A07B1" w:rsidSect="00412E18">
      <w:pgSz w:w="11906" w:h="16838"/>
      <w:pgMar w:top="1134"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80000000" w:usb2="00000008" w:usb3="00000000" w:csb0="000001FF" w:csb1="00000000"/>
  </w:font>
  <w:font w:name="Segoe UI">
    <w:panose1 w:val="020B0502040204020203"/>
    <w:charset w:val="CC"/>
    <w:family w:val="swiss"/>
    <w:pitch w:val="variable"/>
    <w:sig w:usb0="E00022FF" w:usb1="C000205B" w:usb2="00000009" w:usb3="00000000" w:csb0="000001DF" w:csb1="00000000"/>
  </w:font>
  <w:font w:name="Cambria Math">
    <w:panose1 w:val="02040503050406030204"/>
    <w:charset w:val="CC"/>
    <w:family w:val="roman"/>
    <w:pitch w:val="variable"/>
    <w:sig w:usb0="E00002FF" w:usb1="420024FF" w:usb2="00000000" w:usb3="00000000" w:csb0="0000019F" w:csb1="00000000"/>
  </w:font>
  <w:font w:name="Calibri Light">
    <w:altName w:val="Arial"/>
    <w:charset w:val="CC"/>
    <w:family w:val="swiss"/>
    <w:pitch w:val="variable"/>
    <w:sig w:usb0="00000000" w:usb1="C000247B" w:usb2="00000009" w:usb3="00000000" w:csb0="000001FF" w:csb1="00000000"/>
  </w:font>
  <w:font w:name="Calibri">
    <w:panose1 w:val="020F0502020204030204"/>
    <w:charset w:val="CC"/>
    <w:family w:val="swiss"/>
    <w:pitch w:val="variable"/>
    <w:sig w:usb0="E10002FF" w:usb1="4000ACFF" w:usb2="00000009"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6"/>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noPunctuationKerning/>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33A1F"/>
    <w:rsid w:val="00012F15"/>
    <w:rsid w:val="000174F6"/>
    <w:rsid w:val="00017F36"/>
    <w:rsid w:val="000230A6"/>
    <w:rsid w:val="000428FF"/>
    <w:rsid w:val="0004656F"/>
    <w:rsid w:val="00051ACE"/>
    <w:rsid w:val="00081F90"/>
    <w:rsid w:val="00082AF7"/>
    <w:rsid w:val="00092E78"/>
    <w:rsid w:val="000A4ECE"/>
    <w:rsid w:val="000A79CB"/>
    <w:rsid w:val="000F0439"/>
    <w:rsid w:val="000F3F1C"/>
    <w:rsid w:val="000F7059"/>
    <w:rsid w:val="00103D7B"/>
    <w:rsid w:val="00107D06"/>
    <w:rsid w:val="0011237D"/>
    <w:rsid w:val="00113900"/>
    <w:rsid w:val="00117868"/>
    <w:rsid w:val="001251BF"/>
    <w:rsid w:val="00140DF8"/>
    <w:rsid w:val="0014706E"/>
    <w:rsid w:val="00152194"/>
    <w:rsid w:val="0016335B"/>
    <w:rsid w:val="00164DAD"/>
    <w:rsid w:val="0017308F"/>
    <w:rsid w:val="001747F1"/>
    <w:rsid w:val="0018242C"/>
    <w:rsid w:val="00184D2D"/>
    <w:rsid w:val="00186E3B"/>
    <w:rsid w:val="00192732"/>
    <w:rsid w:val="001B362D"/>
    <w:rsid w:val="001B6D44"/>
    <w:rsid w:val="001B75A1"/>
    <w:rsid w:val="001C0521"/>
    <w:rsid w:val="001D5224"/>
    <w:rsid w:val="001F4873"/>
    <w:rsid w:val="002010E4"/>
    <w:rsid w:val="002028EC"/>
    <w:rsid w:val="00221770"/>
    <w:rsid w:val="00224CB4"/>
    <w:rsid w:val="002368FB"/>
    <w:rsid w:val="00241ABE"/>
    <w:rsid w:val="0025037D"/>
    <w:rsid w:val="00273CA8"/>
    <w:rsid w:val="00277A10"/>
    <w:rsid w:val="00293D44"/>
    <w:rsid w:val="002A07B1"/>
    <w:rsid w:val="002A16CC"/>
    <w:rsid w:val="002A352F"/>
    <w:rsid w:val="002A3D64"/>
    <w:rsid w:val="002A60DB"/>
    <w:rsid w:val="002C278D"/>
    <w:rsid w:val="002E5FE8"/>
    <w:rsid w:val="002F3A7A"/>
    <w:rsid w:val="003049CA"/>
    <w:rsid w:val="00310816"/>
    <w:rsid w:val="003166EE"/>
    <w:rsid w:val="00335690"/>
    <w:rsid w:val="00340B0C"/>
    <w:rsid w:val="00342FE2"/>
    <w:rsid w:val="003616BC"/>
    <w:rsid w:val="003701E3"/>
    <w:rsid w:val="00375006"/>
    <w:rsid w:val="00381C6F"/>
    <w:rsid w:val="003846B6"/>
    <w:rsid w:val="003925F6"/>
    <w:rsid w:val="003935AE"/>
    <w:rsid w:val="003A0FD7"/>
    <w:rsid w:val="003A2EDF"/>
    <w:rsid w:val="003B1DA2"/>
    <w:rsid w:val="003C767C"/>
    <w:rsid w:val="003D1453"/>
    <w:rsid w:val="003F4D8E"/>
    <w:rsid w:val="004124CF"/>
    <w:rsid w:val="00412606"/>
    <w:rsid w:val="00412E18"/>
    <w:rsid w:val="00452759"/>
    <w:rsid w:val="00456A72"/>
    <w:rsid w:val="0046155A"/>
    <w:rsid w:val="004801B8"/>
    <w:rsid w:val="0048667B"/>
    <w:rsid w:val="00497F67"/>
    <w:rsid w:val="004A3FED"/>
    <w:rsid w:val="004A6613"/>
    <w:rsid w:val="004C10C7"/>
    <w:rsid w:val="004C21F5"/>
    <w:rsid w:val="004C4679"/>
    <w:rsid w:val="004E7B65"/>
    <w:rsid w:val="0050547C"/>
    <w:rsid w:val="00515F46"/>
    <w:rsid w:val="00531F1F"/>
    <w:rsid w:val="00532746"/>
    <w:rsid w:val="00552AE0"/>
    <w:rsid w:val="00571B3C"/>
    <w:rsid w:val="00585269"/>
    <w:rsid w:val="00590412"/>
    <w:rsid w:val="005A00BC"/>
    <w:rsid w:val="005A382F"/>
    <w:rsid w:val="005A5DD5"/>
    <w:rsid w:val="005D0C5A"/>
    <w:rsid w:val="005F132E"/>
    <w:rsid w:val="005F3305"/>
    <w:rsid w:val="005F4578"/>
    <w:rsid w:val="005F5615"/>
    <w:rsid w:val="00604232"/>
    <w:rsid w:val="00615048"/>
    <w:rsid w:val="00621194"/>
    <w:rsid w:val="00634B46"/>
    <w:rsid w:val="006446D0"/>
    <w:rsid w:val="00664C79"/>
    <w:rsid w:val="00695EA6"/>
    <w:rsid w:val="006979AE"/>
    <w:rsid w:val="006A3F57"/>
    <w:rsid w:val="006B2472"/>
    <w:rsid w:val="006B51F1"/>
    <w:rsid w:val="006C604B"/>
    <w:rsid w:val="006F473C"/>
    <w:rsid w:val="00713854"/>
    <w:rsid w:val="00714335"/>
    <w:rsid w:val="00714DA3"/>
    <w:rsid w:val="00716C17"/>
    <w:rsid w:val="007311B7"/>
    <w:rsid w:val="0074749A"/>
    <w:rsid w:val="00762352"/>
    <w:rsid w:val="00766CE3"/>
    <w:rsid w:val="007723AF"/>
    <w:rsid w:val="0077486E"/>
    <w:rsid w:val="007951C9"/>
    <w:rsid w:val="007A14E6"/>
    <w:rsid w:val="007A256F"/>
    <w:rsid w:val="007A7E11"/>
    <w:rsid w:val="007B27AB"/>
    <w:rsid w:val="007D7B93"/>
    <w:rsid w:val="007E4813"/>
    <w:rsid w:val="007F1703"/>
    <w:rsid w:val="007F4853"/>
    <w:rsid w:val="007F7D14"/>
    <w:rsid w:val="00803886"/>
    <w:rsid w:val="00822334"/>
    <w:rsid w:val="008242F2"/>
    <w:rsid w:val="008319AA"/>
    <w:rsid w:val="00832580"/>
    <w:rsid w:val="008325FD"/>
    <w:rsid w:val="0083771D"/>
    <w:rsid w:val="00843CF6"/>
    <w:rsid w:val="00860F4E"/>
    <w:rsid w:val="00867534"/>
    <w:rsid w:val="008A0D49"/>
    <w:rsid w:val="008A79FA"/>
    <w:rsid w:val="008B2935"/>
    <w:rsid w:val="008E636B"/>
    <w:rsid w:val="008F0182"/>
    <w:rsid w:val="008F5393"/>
    <w:rsid w:val="008F7A73"/>
    <w:rsid w:val="00902541"/>
    <w:rsid w:val="00912052"/>
    <w:rsid w:val="00914ECB"/>
    <w:rsid w:val="0091599C"/>
    <w:rsid w:val="00944286"/>
    <w:rsid w:val="00951DE1"/>
    <w:rsid w:val="00955BA9"/>
    <w:rsid w:val="00960C21"/>
    <w:rsid w:val="009657A3"/>
    <w:rsid w:val="009959F6"/>
    <w:rsid w:val="009B1E9F"/>
    <w:rsid w:val="009D3995"/>
    <w:rsid w:val="009D4457"/>
    <w:rsid w:val="009D7B1E"/>
    <w:rsid w:val="00A03DFA"/>
    <w:rsid w:val="00A11E9F"/>
    <w:rsid w:val="00A13E2D"/>
    <w:rsid w:val="00A24D7F"/>
    <w:rsid w:val="00A24DD7"/>
    <w:rsid w:val="00A30223"/>
    <w:rsid w:val="00A504E9"/>
    <w:rsid w:val="00A50971"/>
    <w:rsid w:val="00A61930"/>
    <w:rsid w:val="00A66C36"/>
    <w:rsid w:val="00A74FC6"/>
    <w:rsid w:val="00AC241F"/>
    <w:rsid w:val="00AD093C"/>
    <w:rsid w:val="00B056F4"/>
    <w:rsid w:val="00B0597E"/>
    <w:rsid w:val="00B326A0"/>
    <w:rsid w:val="00B46151"/>
    <w:rsid w:val="00B505A3"/>
    <w:rsid w:val="00B51448"/>
    <w:rsid w:val="00B55679"/>
    <w:rsid w:val="00B73777"/>
    <w:rsid w:val="00B8075C"/>
    <w:rsid w:val="00B82148"/>
    <w:rsid w:val="00B902F2"/>
    <w:rsid w:val="00BC18EF"/>
    <w:rsid w:val="00BD147A"/>
    <w:rsid w:val="00BD6752"/>
    <w:rsid w:val="00BF5819"/>
    <w:rsid w:val="00C12FCC"/>
    <w:rsid w:val="00C23453"/>
    <w:rsid w:val="00C23611"/>
    <w:rsid w:val="00C265B7"/>
    <w:rsid w:val="00C470E6"/>
    <w:rsid w:val="00C5121A"/>
    <w:rsid w:val="00C55F40"/>
    <w:rsid w:val="00C8225F"/>
    <w:rsid w:val="00C92434"/>
    <w:rsid w:val="00C94A1A"/>
    <w:rsid w:val="00CD1A48"/>
    <w:rsid w:val="00CD2B23"/>
    <w:rsid w:val="00CF12D7"/>
    <w:rsid w:val="00CF1606"/>
    <w:rsid w:val="00CF5139"/>
    <w:rsid w:val="00D2569D"/>
    <w:rsid w:val="00D30324"/>
    <w:rsid w:val="00D35CE0"/>
    <w:rsid w:val="00D36058"/>
    <w:rsid w:val="00D36814"/>
    <w:rsid w:val="00D42402"/>
    <w:rsid w:val="00D47F37"/>
    <w:rsid w:val="00D54353"/>
    <w:rsid w:val="00D609BB"/>
    <w:rsid w:val="00D9216F"/>
    <w:rsid w:val="00DA703D"/>
    <w:rsid w:val="00DD0E18"/>
    <w:rsid w:val="00DE493B"/>
    <w:rsid w:val="00DE5FF9"/>
    <w:rsid w:val="00DF1558"/>
    <w:rsid w:val="00DF3007"/>
    <w:rsid w:val="00E0563D"/>
    <w:rsid w:val="00E50B4D"/>
    <w:rsid w:val="00E649BF"/>
    <w:rsid w:val="00E73F69"/>
    <w:rsid w:val="00E81191"/>
    <w:rsid w:val="00E8226E"/>
    <w:rsid w:val="00E92D8D"/>
    <w:rsid w:val="00EC3AF5"/>
    <w:rsid w:val="00EC6AA6"/>
    <w:rsid w:val="00EF0C50"/>
    <w:rsid w:val="00F000DB"/>
    <w:rsid w:val="00F152A9"/>
    <w:rsid w:val="00F31D6D"/>
    <w:rsid w:val="00F33A1F"/>
    <w:rsid w:val="00F37C62"/>
    <w:rsid w:val="00F412D2"/>
    <w:rsid w:val="00F43ABB"/>
    <w:rsid w:val="00F57C3C"/>
    <w:rsid w:val="00F6205E"/>
    <w:rsid w:val="00F63CB4"/>
    <w:rsid w:val="00F66D53"/>
    <w:rsid w:val="00F9376C"/>
    <w:rsid w:val="00FA723D"/>
    <w:rsid w:val="00FB694D"/>
    <w:rsid w:val="00FC4674"/>
    <w:rsid w:val="00FD4F99"/>
    <w:rsid w:val="00FE4AEA"/>
    <w:rsid w:val="00FF012A"/>
    <w:rsid w:val="00FF399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13854"/>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621194"/>
    <w:rPr>
      <w:rFonts w:ascii="Segoe UI" w:hAnsi="Segoe UI" w:cs="Segoe UI"/>
      <w:sz w:val="18"/>
      <w:szCs w:val="18"/>
    </w:rPr>
  </w:style>
  <w:style w:type="character" w:customStyle="1" w:styleId="a4">
    <w:name w:val="Текст выноски Знак"/>
    <w:basedOn w:val="a0"/>
    <w:link w:val="a3"/>
    <w:uiPriority w:val="99"/>
    <w:semiHidden/>
    <w:rsid w:val="00621194"/>
    <w:rPr>
      <w:rFonts w:ascii="Segoe UI" w:hAnsi="Segoe UI" w:cs="Segoe UI"/>
      <w:sz w:val="18"/>
      <w:szCs w:val="18"/>
    </w:rPr>
  </w:style>
  <w:style w:type="character" w:styleId="a5">
    <w:name w:val="Placeholder Text"/>
    <w:basedOn w:val="a0"/>
    <w:uiPriority w:val="99"/>
    <w:semiHidden/>
    <w:rsid w:val="001F4873"/>
    <w:rPr>
      <w:color w:val="808080"/>
    </w:rPr>
  </w:style>
  <w:style w:type="table" w:styleId="a6">
    <w:name w:val="Table Grid"/>
    <w:basedOn w:val="a1"/>
    <w:uiPriority w:val="39"/>
    <w:rsid w:val="00944286"/>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2">
    <w:name w:val="c2"/>
    <w:basedOn w:val="a"/>
    <w:rsid w:val="00412E18"/>
    <w:pPr>
      <w:spacing w:before="100" w:beforeAutospacing="1" w:after="100" w:afterAutospacing="1"/>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13854"/>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621194"/>
    <w:rPr>
      <w:rFonts w:ascii="Segoe UI" w:hAnsi="Segoe UI" w:cs="Segoe UI"/>
      <w:sz w:val="18"/>
      <w:szCs w:val="18"/>
    </w:rPr>
  </w:style>
  <w:style w:type="character" w:customStyle="1" w:styleId="a4">
    <w:name w:val="Текст выноски Знак"/>
    <w:basedOn w:val="a0"/>
    <w:link w:val="a3"/>
    <w:uiPriority w:val="99"/>
    <w:semiHidden/>
    <w:rsid w:val="00621194"/>
    <w:rPr>
      <w:rFonts w:ascii="Segoe UI" w:hAnsi="Segoe UI" w:cs="Segoe UI"/>
      <w:sz w:val="18"/>
      <w:szCs w:val="18"/>
    </w:rPr>
  </w:style>
  <w:style w:type="character" w:styleId="a5">
    <w:name w:val="Placeholder Text"/>
    <w:basedOn w:val="a0"/>
    <w:uiPriority w:val="99"/>
    <w:semiHidden/>
    <w:rsid w:val="001F4873"/>
    <w:rPr>
      <w:color w:val="808080"/>
    </w:rPr>
  </w:style>
  <w:style w:type="table" w:styleId="a6">
    <w:name w:val="Table Grid"/>
    <w:basedOn w:val="a1"/>
    <w:uiPriority w:val="39"/>
    <w:rsid w:val="00944286"/>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2">
    <w:name w:val="c2"/>
    <w:basedOn w:val="a"/>
    <w:rsid w:val="00412E18"/>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13" Type="http://schemas.openxmlformats.org/officeDocument/2006/relationships/image" Target="media/image8.jpeg"/><Relationship Id="rId18" Type="http://schemas.openxmlformats.org/officeDocument/2006/relationships/image" Target="media/image13.jpeg"/><Relationship Id="rId3" Type="http://schemas.microsoft.com/office/2007/relationships/stylesWithEffects" Target="stylesWithEffects.xml"/><Relationship Id="rId7" Type="http://schemas.openxmlformats.org/officeDocument/2006/relationships/image" Target="media/image2.jpeg"/><Relationship Id="rId12" Type="http://schemas.openxmlformats.org/officeDocument/2006/relationships/image" Target="media/image7.jpeg"/><Relationship Id="rId17" Type="http://schemas.openxmlformats.org/officeDocument/2006/relationships/image" Target="media/image12.jpeg"/><Relationship Id="rId2" Type="http://schemas.openxmlformats.org/officeDocument/2006/relationships/styles" Target="styles.xml"/><Relationship Id="rId16" Type="http://schemas.openxmlformats.org/officeDocument/2006/relationships/image" Target="media/image11.jpeg"/><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image" Target="media/image1.jpeg"/><Relationship Id="rId11" Type="http://schemas.openxmlformats.org/officeDocument/2006/relationships/image" Target="media/image6.jpeg"/><Relationship Id="rId5" Type="http://schemas.openxmlformats.org/officeDocument/2006/relationships/webSettings" Target="webSettings.xml"/><Relationship Id="rId15" Type="http://schemas.openxmlformats.org/officeDocument/2006/relationships/image" Target="media/image10.jpeg"/><Relationship Id="rId10" Type="http://schemas.openxmlformats.org/officeDocument/2006/relationships/image" Target="media/image5.jpeg"/><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4.jpeg"/><Relationship Id="rId14" Type="http://schemas.openxmlformats.org/officeDocument/2006/relationships/image" Target="media/image9.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FA832C1-6B63-41FD-B9F3-5E6AE29A421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96</TotalTime>
  <Pages>6</Pages>
  <Words>2053</Words>
  <Characters>11708</Characters>
  <Application>Microsoft Office Word</Application>
  <DocSecurity>0</DocSecurity>
  <Lines>97</Lines>
  <Paragraphs>27</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13734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Илья</dc:creator>
  <cp:lastModifiedBy>Admin</cp:lastModifiedBy>
  <cp:revision>17</cp:revision>
  <cp:lastPrinted>2020-03-09T09:24:00Z</cp:lastPrinted>
  <dcterms:created xsi:type="dcterms:W3CDTF">2020-11-23T14:42:00Z</dcterms:created>
  <dcterms:modified xsi:type="dcterms:W3CDTF">2020-11-26T11:17:00Z</dcterms:modified>
</cp:coreProperties>
</file>