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E2FF5" w:rsidRPr="00DE2FF5" w:rsidRDefault="00DE2FF5" w:rsidP="007E6E4A">
      <w:pPr>
        <w:spacing w:after="0" w:line="240" w:lineRule="auto"/>
        <w:ind w:firstLine="720"/>
        <w:rPr>
          <w:rFonts w:ascii="Times New Roman" w:hAnsi="Times New Roman" w:cs="Times New Roman"/>
          <w:sz w:val="24"/>
          <w:szCs w:val="24"/>
        </w:rPr>
      </w:pPr>
      <w:r w:rsidRPr="00DE2FF5">
        <w:rPr>
          <w:rFonts w:ascii="Times New Roman" w:hAnsi="Times New Roman" w:cs="Times New Roman"/>
          <w:sz w:val="24"/>
          <w:szCs w:val="24"/>
        </w:rPr>
        <w:t>УДК  621.314.522, 621.316.717</w:t>
      </w:r>
    </w:p>
    <w:p w:rsidR="00DE2FF5" w:rsidRPr="00DE2FF5" w:rsidRDefault="00DE2FF5" w:rsidP="007E6E4A">
      <w:pPr>
        <w:spacing w:after="0" w:line="240" w:lineRule="auto"/>
        <w:ind w:firstLine="720"/>
        <w:jc w:val="center"/>
        <w:rPr>
          <w:rFonts w:ascii="Times New Roman" w:hAnsi="Times New Roman" w:cs="Times New Roman"/>
          <w:b/>
          <w:sz w:val="24"/>
          <w:szCs w:val="24"/>
        </w:rPr>
      </w:pPr>
      <w:r w:rsidRPr="00DE2FF5">
        <w:rPr>
          <w:rFonts w:ascii="Times New Roman" w:hAnsi="Times New Roman" w:cs="Times New Roman"/>
          <w:b/>
          <w:sz w:val="24"/>
          <w:szCs w:val="24"/>
        </w:rPr>
        <w:t xml:space="preserve">РАЗРАБОТКА МЕТОДА И СПОСОБА КОНТРОЛЯ ТЕМПЕРАТУРЫ IGBT КРИСТАЛЛА В РЕЖИМЕ РЕАЛЬНОГО ВРЕМЕНИ </w:t>
      </w:r>
    </w:p>
    <w:p w:rsidR="00DE2FF5" w:rsidRPr="00DE2FF5" w:rsidRDefault="00DE2FF5" w:rsidP="007E6E4A">
      <w:pPr>
        <w:spacing w:after="0" w:line="240" w:lineRule="auto"/>
        <w:ind w:firstLine="720"/>
        <w:jc w:val="center"/>
        <w:rPr>
          <w:rFonts w:ascii="Times New Roman" w:hAnsi="Times New Roman" w:cs="Times New Roman"/>
          <w:b/>
          <w:sz w:val="28"/>
          <w:szCs w:val="28"/>
        </w:rPr>
      </w:pPr>
    </w:p>
    <w:p w:rsidR="00D201DD" w:rsidRPr="00294C6E" w:rsidRDefault="00294C6E" w:rsidP="00294C6E">
      <w:pPr>
        <w:spacing w:after="0" w:line="240" w:lineRule="auto"/>
        <w:ind w:firstLine="720"/>
        <w:jc w:val="right"/>
        <w:rPr>
          <w:rFonts w:ascii="Times New Roman" w:hAnsi="Times New Roman" w:cs="Times New Roman"/>
          <w:b/>
          <w:sz w:val="24"/>
          <w:szCs w:val="24"/>
        </w:rPr>
      </w:pPr>
      <w:r>
        <w:rPr>
          <w:rFonts w:ascii="Times New Roman" w:hAnsi="Times New Roman" w:cs="Times New Roman"/>
          <w:b/>
          <w:sz w:val="24"/>
          <w:szCs w:val="24"/>
        </w:rPr>
        <w:t>Гостенков Е. В., Мишин В. В.</w:t>
      </w:r>
    </w:p>
    <w:p w:rsidR="00E950CB" w:rsidRPr="00DE2FF5" w:rsidRDefault="00E950CB" w:rsidP="007E6E4A">
      <w:pPr>
        <w:spacing w:after="0" w:line="240" w:lineRule="auto"/>
        <w:ind w:firstLine="720"/>
        <w:jc w:val="right"/>
        <w:rPr>
          <w:rFonts w:ascii="Times New Roman" w:hAnsi="Times New Roman" w:cs="Times New Roman"/>
          <w:i/>
          <w:sz w:val="24"/>
          <w:szCs w:val="24"/>
        </w:rPr>
      </w:pPr>
      <w:r w:rsidRPr="00DE2FF5">
        <w:rPr>
          <w:rFonts w:ascii="Times New Roman" w:hAnsi="Times New Roman" w:cs="Times New Roman"/>
          <w:i/>
          <w:sz w:val="24"/>
          <w:szCs w:val="24"/>
        </w:rPr>
        <w:t xml:space="preserve">Россия, </w:t>
      </w:r>
      <w:r w:rsidR="00E45BEC" w:rsidRPr="00DE2FF5">
        <w:rPr>
          <w:rFonts w:ascii="Times New Roman" w:hAnsi="Times New Roman" w:cs="Times New Roman"/>
          <w:i/>
          <w:sz w:val="24"/>
          <w:szCs w:val="24"/>
        </w:rPr>
        <w:t xml:space="preserve">г. Орёл АО ПРОТОН-ЭЛЕКТРОТЕКС, </w:t>
      </w:r>
    </w:p>
    <w:p w:rsidR="00E45BEC" w:rsidRDefault="00E45BEC" w:rsidP="007E6E4A">
      <w:pPr>
        <w:spacing w:after="0" w:line="240" w:lineRule="auto"/>
        <w:ind w:firstLine="720"/>
        <w:jc w:val="right"/>
        <w:rPr>
          <w:rFonts w:ascii="Times New Roman" w:hAnsi="Times New Roman" w:cs="Times New Roman"/>
          <w:i/>
          <w:sz w:val="24"/>
          <w:szCs w:val="24"/>
        </w:rPr>
      </w:pPr>
      <w:r w:rsidRPr="00DE2FF5">
        <w:rPr>
          <w:rFonts w:ascii="Times New Roman" w:hAnsi="Times New Roman" w:cs="Times New Roman"/>
          <w:i/>
          <w:sz w:val="24"/>
          <w:szCs w:val="24"/>
        </w:rPr>
        <w:t>ФГБОУ ВО «Орловский государственный университет им. И.С. Тургенева»</w:t>
      </w:r>
    </w:p>
    <w:p w:rsidR="00EE2ED2" w:rsidRPr="00DE2FF5" w:rsidRDefault="00EE2ED2" w:rsidP="007E6E4A">
      <w:pPr>
        <w:spacing w:after="0" w:line="240" w:lineRule="auto"/>
        <w:ind w:firstLine="720"/>
        <w:jc w:val="right"/>
        <w:rPr>
          <w:rFonts w:ascii="Times New Roman" w:hAnsi="Times New Roman" w:cs="Times New Roman"/>
          <w:i/>
          <w:sz w:val="24"/>
          <w:szCs w:val="24"/>
        </w:rPr>
      </w:pPr>
    </w:p>
    <w:p w:rsidR="00E45BEC" w:rsidRDefault="001A3BC4" w:rsidP="007E6E4A">
      <w:pPr>
        <w:spacing w:after="0" w:line="240" w:lineRule="auto"/>
        <w:ind w:firstLine="720"/>
        <w:jc w:val="both"/>
        <w:rPr>
          <w:rFonts w:ascii="Times New Roman" w:hAnsi="Times New Roman" w:cs="Times New Roman"/>
          <w:sz w:val="20"/>
          <w:szCs w:val="20"/>
        </w:rPr>
      </w:pPr>
      <w:r w:rsidRPr="00DE2FF5">
        <w:rPr>
          <w:rFonts w:ascii="Times New Roman" w:hAnsi="Times New Roman" w:cs="Times New Roman"/>
          <w:i/>
          <w:sz w:val="20"/>
          <w:szCs w:val="20"/>
        </w:rPr>
        <w:t xml:space="preserve">В </w:t>
      </w:r>
      <w:r w:rsidR="002F4560">
        <w:rPr>
          <w:rFonts w:ascii="Times New Roman" w:hAnsi="Times New Roman" w:cs="Times New Roman"/>
          <w:i/>
          <w:sz w:val="20"/>
          <w:szCs w:val="20"/>
        </w:rPr>
        <w:t>работе рассмотрены</w:t>
      </w:r>
      <w:r w:rsidRPr="00DE2FF5">
        <w:rPr>
          <w:rFonts w:ascii="Times New Roman" w:hAnsi="Times New Roman" w:cs="Times New Roman"/>
          <w:i/>
          <w:sz w:val="20"/>
          <w:szCs w:val="20"/>
        </w:rPr>
        <w:t xml:space="preserve"> </w:t>
      </w:r>
      <w:r w:rsidR="002F4560">
        <w:rPr>
          <w:rFonts w:ascii="Times New Roman" w:hAnsi="Times New Roman" w:cs="Times New Roman"/>
          <w:i/>
          <w:sz w:val="20"/>
          <w:szCs w:val="20"/>
        </w:rPr>
        <w:t xml:space="preserve">подходы </w:t>
      </w:r>
      <w:r w:rsidR="0024537A">
        <w:rPr>
          <w:rFonts w:ascii="Times New Roman" w:hAnsi="Times New Roman" w:cs="Times New Roman"/>
          <w:i/>
          <w:sz w:val="20"/>
          <w:szCs w:val="20"/>
        </w:rPr>
        <w:t>к</w:t>
      </w:r>
      <w:r w:rsidRPr="00DE2FF5">
        <w:rPr>
          <w:rFonts w:ascii="Times New Roman" w:hAnsi="Times New Roman" w:cs="Times New Roman"/>
          <w:i/>
          <w:sz w:val="20"/>
          <w:szCs w:val="20"/>
        </w:rPr>
        <w:t xml:space="preserve"> реализации способов </w:t>
      </w:r>
      <w:r w:rsidR="0024537A">
        <w:rPr>
          <w:rFonts w:ascii="Times New Roman" w:hAnsi="Times New Roman" w:cs="Times New Roman"/>
          <w:i/>
          <w:sz w:val="20"/>
          <w:szCs w:val="20"/>
        </w:rPr>
        <w:t>контроля</w:t>
      </w:r>
      <w:r w:rsidRPr="00DE2FF5">
        <w:rPr>
          <w:rFonts w:ascii="Times New Roman" w:hAnsi="Times New Roman" w:cs="Times New Roman"/>
          <w:i/>
          <w:sz w:val="20"/>
          <w:szCs w:val="20"/>
        </w:rPr>
        <w:t xml:space="preserve"> температуры</w:t>
      </w:r>
      <w:r w:rsidR="007E6E4A">
        <w:rPr>
          <w:rFonts w:ascii="Times New Roman" w:hAnsi="Times New Roman" w:cs="Times New Roman"/>
          <w:i/>
          <w:sz w:val="20"/>
          <w:szCs w:val="20"/>
        </w:rPr>
        <w:t xml:space="preserve"> кристаллов</w:t>
      </w:r>
      <w:r w:rsidRPr="00DE2FF5">
        <w:rPr>
          <w:rFonts w:ascii="Times New Roman" w:hAnsi="Times New Roman" w:cs="Times New Roman"/>
          <w:i/>
          <w:sz w:val="20"/>
          <w:szCs w:val="20"/>
        </w:rPr>
        <w:t xml:space="preserve"> силовых </w:t>
      </w:r>
      <w:r w:rsidRPr="00DE2FF5">
        <w:rPr>
          <w:rFonts w:ascii="Times New Roman" w:hAnsi="Times New Roman" w:cs="Times New Roman"/>
          <w:i/>
          <w:sz w:val="20"/>
          <w:szCs w:val="20"/>
          <w:lang w:val="en-US"/>
        </w:rPr>
        <w:t>IGBT</w:t>
      </w:r>
      <w:r w:rsidRPr="00DE2FF5">
        <w:rPr>
          <w:rFonts w:ascii="Times New Roman" w:hAnsi="Times New Roman" w:cs="Times New Roman"/>
          <w:i/>
          <w:sz w:val="20"/>
          <w:szCs w:val="20"/>
        </w:rPr>
        <w:t xml:space="preserve"> транзисторов в режим</w:t>
      </w:r>
      <w:r w:rsidR="0024537A">
        <w:rPr>
          <w:rFonts w:ascii="Times New Roman" w:hAnsi="Times New Roman" w:cs="Times New Roman"/>
          <w:i/>
          <w:sz w:val="20"/>
          <w:szCs w:val="20"/>
        </w:rPr>
        <w:t>е реального времени, осонованные</w:t>
      </w:r>
      <w:r w:rsidRPr="00DE2FF5">
        <w:rPr>
          <w:rFonts w:ascii="Times New Roman" w:hAnsi="Times New Roman" w:cs="Times New Roman"/>
          <w:i/>
          <w:sz w:val="20"/>
          <w:szCs w:val="20"/>
        </w:rPr>
        <w:t xml:space="preserve"> на измерении элетро-термочувствительных параметров </w:t>
      </w:r>
      <w:r w:rsidR="00E950CB" w:rsidRPr="00DE2FF5">
        <w:rPr>
          <w:rFonts w:ascii="Times New Roman" w:hAnsi="Times New Roman" w:cs="Times New Roman"/>
          <w:i/>
          <w:sz w:val="20"/>
          <w:szCs w:val="20"/>
        </w:rPr>
        <w:t xml:space="preserve">(ЭТЧП) </w:t>
      </w:r>
      <w:r w:rsidRPr="00DE2FF5">
        <w:rPr>
          <w:rFonts w:ascii="Times New Roman" w:hAnsi="Times New Roman" w:cs="Times New Roman"/>
          <w:i/>
          <w:sz w:val="20"/>
          <w:szCs w:val="20"/>
          <w:lang w:val="en-US"/>
        </w:rPr>
        <w:t>IGBT</w:t>
      </w:r>
      <w:r w:rsidRPr="00DE2FF5">
        <w:rPr>
          <w:rFonts w:ascii="Times New Roman" w:hAnsi="Times New Roman" w:cs="Times New Roman"/>
          <w:i/>
          <w:sz w:val="20"/>
          <w:szCs w:val="20"/>
        </w:rPr>
        <w:t xml:space="preserve"> транзисторов.</w:t>
      </w:r>
      <w:r w:rsidR="00E950CB" w:rsidRPr="00DE2FF5">
        <w:rPr>
          <w:rFonts w:ascii="Times New Roman" w:hAnsi="Times New Roman" w:cs="Times New Roman"/>
          <w:i/>
          <w:sz w:val="20"/>
          <w:szCs w:val="20"/>
        </w:rPr>
        <w:t xml:space="preserve"> Проведен анализ известных ЭТЧП</w:t>
      </w:r>
      <w:r w:rsidR="00E950CB" w:rsidRPr="00DE2FF5">
        <w:rPr>
          <w:rFonts w:ascii="Times New Roman" w:hAnsi="Times New Roman" w:cs="Times New Roman"/>
          <w:sz w:val="20"/>
          <w:szCs w:val="20"/>
        </w:rPr>
        <w:t>.</w:t>
      </w:r>
    </w:p>
    <w:p w:rsidR="00D35FB5" w:rsidRPr="00EE2ED2" w:rsidRDefault="00D35FB5" w:rsidP="007E6E4A">
      <w:pPr>
        <w:spacing w:after="0" w:line="240" w:lineRule="auto"/>
        <w:ind w:firstLine="720"/>
        <w:jc w:val="both"/>
        <w:rPr>
          <w:rFonts w:ascii="Times New Roman" w:hAnsi="Times New Roman" w:cs="Times New Roman"/>
          <w:i/>
        </w:rPr>
      </w:pPr>
      <w:r w:rsidRPr="003C5556">
        <w:rPr>
          <w:rFonts w:ascii="Times New Roman" w:hAnsi="Times New Roman" w:cs="Times New Roman"/>
          <w:b/>
          <w:i/>
        </w:rPr>
        <w:t xml:space="preserve">Ключевые слова: </w:t>
      </w:r>
      <w:r w:rsidRPr="00EE2ED2">
        <w:rPr>
          <w:rFonts w:ascii="Times New Roman" w:hAnsi="Times New Roman" w:cs="Times New Roman"/>
          <w:i/>
        </w:rPr>
        <w:t>силовые полупров</w:t>
      </w:r>
      <w:r w:rsidR="003C5556" w:rsidRPr="00EE2ED2">
        <w:rPr>
          <w:rFonts w:ascii="Times New Roman" w:hAnsi="Times New Roman" w:cs="Times New Roman"/>
          <w:i/>
        </w:rPr>
        <w:t xml:space="preserve">одники, </w:t>
      </w:r>
      <w:r w:rsidRPr="00EE2ED2">
        <w:rPr>
          <w:rFonts w:ascii="Times New Roman" w:hAnsi="Times New Roman" w:cs="Times New Roman"/>
          <w:i/>
        </w:rPr>
        <w:t>контроль температуры, IGBT транзистор, RLC цепь, сопротивление затвора, моделирование</w:t>
      </w:r>
      <w:r w:rsidR="003C5556" w:rsidRPr="00EE2ED2">
        <w:rPr>
          <w:rFonts w:ascii="Times New Roman" w:hAnsi="Times New Roman" w:cs="Times New Roman"/>
          <w:i/>
        </w:rPr>
        <w:t>.</w:t>
      </w:r>
      <w:bookmarkStart w:id="0" w:name="_GoBack"/>
      <w:bookmarkEnd w:id="0"/>
    </w:p>
    <w:p w:rsidR="001A3BC4" w:rsidRDefault="001A3BC4" w:rsidP="007E6E4A">
      <w:pPr>
        <w:spacing w:after="0" w:line="240" w:lineRule="auto"/>
        <w:ind w:firstLine="720"/>
        <w:jc w:val="both"/>
        <w:rPr>
          <w:rFonts w:ascii="Times New Roman" w:hAnsi="Times New Roman" w:cs="Times New Roman"/>
          <w:sz w:val="24"/>
          <w:szCs w:val="24"/>
        </w:rPr>
      </w:pPr>
    </w:p>
    <w:p w:rsidR="009C22AB" w:rsidRDefault="0024537A" w:rsidP="007E6E4A">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Основной элементной базой для современных преобразователей элетроэнергии являются силовые</w:t>
      </w:r>
      <w:r w:rsidRPr="00DE2FF5">
        <w:rPr>
          <w:rFonts w:ascii="Times New Roman" w:hAnsi="Times New Roman" w:cs="Times New Roman"/>
          <w:sz w:val="24"/>
          <w:szCs w:val="24"/>
        </w:rPr>
        <w:t xml:space="preserve"> IGBT и MOSFET транзисто</w:t>
      </w:r>
      <w:r>
        <w:rPr>
          <w:rFonts w:ascii="Times New Roman" w:hAnsi="Times New Roman" w:cs="Times New Roman"/>
          <w:sz w:val="24"/>
          <w:szCs w:val="24"/>
        </w:rPr>
        <w:t>ры</w:t>
      </w:r>
      <w:r w:rsidR="001A3BC4" w:rsidRPr="00DE2FF5">
        <w:rPr>
          <w:rFonts w:ascii="Times New Roman" w:hAnsi="Times New Roman" w:cs="Times New Roman"/>
          <w:sz w:val="24"/>
          <w:szCs w:val="24"/>
        </w:rPr>
        <w:t>.</w:t>
      </w:r>
      <w:r>
        <w:rPr>
          <w:rFonts w:ascii="Times New Roman" w:hAnsi="Times New Roman" w:cs="Times New Roman"/>
          <w:sz w:val="24"/>
          <w:szCs w:val="24"/>
        </w:rPr>
        <w:t xml:space="preserve"> В частности,</w:t>
      </w:r>
      <w:r w:rsidR="00F845CF">
        <w:rPr>
          <w:rFonts w:ascii="Times New Roman" w:hAnsi="Times New Roman" w:cs="Times New Roman"/>
          <w:sz w:val="24"/>
          <w:szCs w:val="24"/>
        </w:rPr>
        <w:t xml:space="preserve"> для мощных преобра</w:t>
      </w:r>
      <w:r w:rsidR="009C22AB">
        <w:rPr>
          <w:rFonts w:ascii="Times New Roman" w:hAnsi="Times New Roman" w:cs="Times New Roman"/>
          <w:sz w:val="24"/>
          <w:szCs w:val="24"/>
        </w:rPr>
        <w:t>зователей, в диапазоне мощности</w:t>
      </w:r>
      <w:r w:rsidR="00F845CF">
        <w:rPr>
          <w:rFonts w:ascii="Times New Roman" w:hAnsi="Times New Roman" w:cs="Times New Roman"/>
          <w:sz w:val="24"/>
          <w:szCs w:val="24"/>
        </w:rPr>
        <w:t xml:space="preserve"> от десятков киловат до единиц мегават,</w:t>
      </w:r>
      <w:r w:rsidR="007E6E4A">
        <w:rPr>
          <w:rFonts w:ascii="Times New Roman" w:hAnsi="Times New Roman" w:cs="Times New Roman"/>
          <w:sz w:val="24"/>
          <w:szCs w:val="24"/>
        </w:rPr>
        <w:t xml:space="preserve"> широкое применение</w:t>
      </w:r>
      <w:r w:rsidR="00F845CF">
        <w:rPr>
          <w:rFonts w:ascii="Times New Roman" w:hAnsi="Times New Roman" w:cs="Times New Roman"/>
          <w:sz w:val="24"/>
          <w:szCs w:val="24"/>
        </w:rPr>
        <w:t xml:space="preserve"> получили приборы </w:t>
      </w:r>
      <w:r w:rsidR="007E6E4A">
        <w:rPr>
          <w:rFonts w:ascii="Times New Roman" w:hAnsi="Times New Roman" w:cs="Times New Roman"/>
          <w:sz w:val="24"/>
          <w:szCs w:val="24"/>
        </w:rPr>
        <w:t xml:space="preserve">в модульном исполнении. </w:t>
      </w:r>
      <w:r w:rsidR="009C22AB">
        <w:rPr>
          <w:rFonts w:ascii="Times New Roman" w:hAnsi="Times New Roman" w:cs="Times New Roman"/>
          <w:sz w:val="24"/>
          <w:szCs w:val="24"/>
        </w:rPr>
        <w:t xml:space="preserve">Основными преимуществами </w:t>
      </w:r>
      <w:r w:rsidR="00E8124B">
        <w:rPr>
          <w:rFonts w:ascii="Times New Roman" w:hAnsi="Times New Roman" w:cs="Times New Roman"/>
          <w:sz w:val="24"/>
          <w:szCs w:val="24"/>
          <w:lang w:val="en-US"/>
        </w:rPr>
        <w:t>IGBT</w:t>
      </w:r>
      <w:r w:rsidR="00E8124B" w:rsidRPr="00E8124B">
        <w:rPr>
          <w:rFonts w:ascii="Times New Roman" w:hAnsi="Times New Roman" w:cs="Times New Roman"/>
          <w:sz w:val="24"/>
          <w:szCs w:val="24"/>
        </w:rPr>
        <w:t xml:space="preserve"> </w:t>
      </w:r>
      <w:r w:rsidR="009C22AB">
        <w:rPr>
          <w:rFonts w:ascii="Times New Roman" w:hAnsi="Times New Roman" w:cs="Times New Roman"/>
          <w:sz w:val="24"/>
          <w:szCs w:val="24"/>
        </w:rPr>
        <w:t>модулей являются: изолированное основание, высокая плотность мощности, оптимизированные силовые цепи и цепи упавления. Пример</w:t>
      </w:r>
      <w:r w:rsidR="002F109B">
        <w:rPr>
          <w:rFonts w:ascii="Times New Roman" w:hAnsi="Times New Roman" w:cs="Times New Roman"/>
          <w:sz w:val="24"/>
          <w:szCs w:val="24"/>
          <w:lang w:val="en-US"/>
        </w:rPr>
        <w:t xml:space="preserve"> </w:t>
      </w:r>
      <w:r w:rsidR="002F109B">
        <w:rPr>
          <w:rFonts w:ascii="Times New Roman" w:hAnsi="Times New Roman" w:cs="Times New Roman"/>
          <w:sz w:val="24"/>
          <w:szCs w:val="24"/>
        </w:rPr>
        <w:t>внутренней</w:t>
      </w:r>
      <w:r w:rsidR="009C22AB">
        <w:rPr>
          <w:rFonts w:ascii="Times New Roman" w:hAnsi="Times New Roman" w:cs="Times New Roman"/>
          <w:sz w:val="24"/>
          <w:szCs w:val="24"/>
        </w:rPr>
        <w:t xml:space="preserve"> конструкции </w:t>
      </w:r>
      <w:r w:rsidR="002F109B">
        <w:rPr>
          <w:rFonts w:ascii="Times New Roman" w:hAnsi="Times New Roman" w:cs="Times New Roman"/>
          <w:sz w:val="24"/>
          <w:szCs w:val="24"/>
          <w:lang w:val="en-US"/>
        </w:rPr>
        <w:t>IGBT</w:t>
      </w:r>
      <w:r w:rsidR="002F109B" w:rsidRPr="00E8124B">
        <w:rPr>
          <w:rFonts w:ascii="Times New Roman" w:hAnsi="Times New Roman" w:cs="Times New Roman"/>
          <w:sz w:val="24"/>
          <w:szCs w:val="24"/>
        </w:rPr>
        <w:t xml:space="preserve"> </w:t>
      </w:r>
      <w:r w:rsidR="009C22AB">
        <w:rPr>
          <w:rFonts w:ascii="Times New Roman" w:hAnsi="Times New Roman" w:cs="Times New Roman"/>
          <w:sz w:val="24"/>
          <w:szCs w:val="24"/>
        </w:rPr>
        <w:t>модуля приведен на рисунке 1.</w:t>
      </w:r>
      <w:r w:rsidR="002E75B5">
        <w:rPr>
          <w:rFonts w:ascii="Times New Roman" w:hAnsi="Times New Roman" w:cs="Times New Roman"/>
          <w:sz w:val="24"/>
          <w:szCs w:val="24"/>
        </w:rPr>
        <w:t xml:space="preserve"> </w:t>
      </w:r>
    </w:p>
    <w:p w:rsidR="009C22AB" w:rsidRDefault="009C22AB" w:rsidP="007E6E4A">
      <w:pPr>
        <w:spacing w:after="0" w:line="240" w:lineRule="auto"/>
        <w:ind w:firstLine="720"/>
        <w:jc w:val="both"/>
        <w:rPr>
          <w:rFonts w:ascii="Times New Roman" w:hAnsi="Times New Roman" w:cs="Times New Roman"/>
          <w:sz w:val="24"/>
          <w:szCs w:val="24"/>
        </w:rPr>
      </w:pPr>
    </w:p>
    <w:p w:rsidR="009C22AB" w:rsidRDefault="002F109B" w:rsidP="002F109B">
      <w:pPr>
        <w:spacing w:after="0" w:line="240" w:lineRule="auto"/>
        <w:ind w:firstLine="720"/>
        <w:jc w:val="center"/>
        <w:rPr>
          <w:rFonts w:ascii="Times New Roman" w:hAnsi="Times New Roman" w:cs="Times New Roman"/>
          <w:sz w:val="24"/>
          <w:szCs w:val="24"/>
          <w:lang w:val="en-US"/>
        </w:rPr>
      </w:pPr>
      <w:r>
        <w:rPr>
          <w:rFonts w:ascii="Times New Roman" w:hAnsi="Times New Roman" w:cs="Times New Roman"/>
          <w:noProof/>
          <w:sz w:val="24"/>
          <w:szCs w:val="24"/>
          <w:lang w:eastAsia="ru-RU"/>
        </w:rPr>
        <w:drawing>
          <wp:inline distT="0" distB="0" distL="0" distR="0">
            <wp:extent cx="3997842" cy="2406331"/>
            <wp:effectExtent l="0" t="0" r="317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017005" cy="2417866"/>
                    </a:xfrm>
                    <a:prstGeom prst="rect">
                      <a:avLst/>
                    </a:prstGeom>
                    <a:noFill/>
                    <a:ln>
                      <a:noFill/>
                    </a:ln>
                  </pic:spPr>
                </pic:pic>
              </a:graphicData>
            </a:graphic>
          </wp:inline>
        </w:drawing>
      </w:r>
    </w:p>
    <w:p w:rsidR="002F109B" w:rsidRPr="002F109B" w:rsidRDefault="002F109B" w:rsidP="002F109B">
      <w:pPr>
        <w:spacing w:after="0" w:line="240" w:lineRule="auto"/>
        <w:ind w:firstLine="720"/>
        <w:jc w:val="center"/>
        <w:rPr>
          <w:rFonts w:ascii="Times New Roman" w:hAnsi="Times New Roman" w:cs="Times New Roman"/>
          <w:b/>
          <w:i/>
        </w:rPr>
      </w:pPr>
      <w:r w:rsidRPr="002F109B">
        <w:rPr>
          <w:rFonts w:ascii="Times New Roman" w:hAnsi="Times New Roman" w:cs="Times New Roman"/>
          <w:b/>
          <w:i/>
        </w:rPr>
        <w:t>Рисунок 1</w:t>
      </w:r>
      <w:r w:rsidR="001F763E">
        <w:rPr>
          <w:rFonts w:ascii="Times New Roman" w:hAnsi="Times New Roman" w:cs="Times New Roman"/>
          <w:b/>
          <w:i/>
        </w:rPr>
        <w:t>.</w:t>
      </w:r>
      <w:r w:rsidRPr="002F109B">
        <w:rPr>
          <w:rFonts w:ascii="Times New Roman" w:hAnsi="Times New Roman" w:cs="Times New Roman"/>
          <w:b/>
          <w:i/>
        </w:rPr>
        <w:t xml:space="preserve"> - Внутренняя конструкция </w:t>
      </w:r>
      <w:r w:rsidRPr="002F109B">
        <w:rPr>
          <w:rFonts w:ascii="Times New Roman" w:hAnsi="Times New Roman" w:cs="Times New Roman"/>
          <w:b/>
          <w:i/>
          <w:lang w:val="en-US"/>
        </w:rPr>
        <w:t>IGBT</w:t>
      </w:r>
      <w:r w:rsidRPr="002F109B">
        <w:rPr>
          <w:rFonts w:ascii="Times New Roman" w:hAnsi="Times New Roman" w:cs="Times New Roman"/>
          <w:b/>
          <w:i/>
        </w:rPr>
        <w:t xml:space="preserve"> модуля типа </w:t>
      </w:r>
      <w:r w:rsidRPr="002F109B">
        <w:rPr>
          <w:rFonts w:ascii="Times New Roman" w:hAnsi="Times New Roman" w:cs="Times New Roman"/>
          <w:b/>
          <w:i/>
          <w:lang w:val="en-US"/>
        </w:rPr>
        <w:t>MIFA</w:t>
      </w:r>
      <w:r w:rsidRPr="002F109B">
        <w:rPr>
          <w:rFonts w:ascii="Times New Roman" w:hAnsi="Times New Roman" w:cs="Times New Roman"/>
          <w:b/>
          <w:i/>
        </w:rPr>
        <w:t xml:space="preserve"> производства АО «Протон-Электротекс»</w:t>
      </w:r>
      <w:r w:rsidR="001F763E">
        <w:rPr>
          <w:rFonts w:ascii="Times New Roman" w:hAnsi="Times New Roman" w:cs="Times New Roman"/>
          <w:b/>
          <w:i/>
        </w:rPr>
        <w:t>.</w:t>
      </w:r>
    </w:p>
    <w:p w:rsidR="009C22AB" w:rsidRDefault="009C22AB" w:rsidP="007E6E4A">
      <w:pPr>
        <w:spacing w:after="0" w:line="240" w:lineRule="auto"/>
        <w:ind w:firstLine="720"/>
        <w:jc w:val="both"/>
        <w:rPr>
          <w:rFonts w:ascii="Times New Roman" w:hAnsi="Times New Roman" w:cs="Times New Roman"/>
          <w:sz w:val="24"/>
          <w:szCs w:val="24"/>
        </w:rPr>
      </w:pPr>
    </w:p>
    <w:p w:rsidR="003E29B5" w:rsidRDefault="002F109B" w:rsidP="007E6E4A">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Конструкция модуля </w:t>
      </w:r>
      <w:r w:rsidR="002E75B5">
        <w:rPr>
          <w:rFonts w:ascii="Times New Roman" w:hAnsi="Times New Roman" w:cs="Times New Roman"/>
          <w:sz w:val="24"/>
          <w:szCs w:val="24"/>
        </w:rPr>
        <w:t>состоит из</w:t>
      </w:r>
      <w:r>
        <w:rPr>
          <w:rFonts w:ascii="Times New Roman" w:hAnsi="Times New Roman" w:cs="Times New Roman"/>
          <w:sz w:val="24"/>
          <w:szCs w:val="24"/>
        </w:rPr>
        <w:t xml:space="preserve"> медного</w:t>
      </w:r>
      <w:r w:rsidR="003E32AB">
        <w:rPr>
          <w:rFonts w:ascii="Times New Roman" w:hAnsi="Times New Roman" w:cs="Times New Roman"/>
          <w:sz w:val="24"/>
          <w:szCs w:val="24"/>
        </w:rPr>
        <w:t xml:space="preserve"> основания с распаянными на нем плат с керамическим изолятором, на платах распаяны однин</w:t>
      </w:r>
      <w:r w:rsidR="002E75B5">
        <w:rPr>
          <w:rFonts w:ascii="Times New Roman" w:hAnsi="Times New Roman" w:cs="Times New Roman"/>
          <w:sz w:val="24"/>
          <w:szCs w:val="24"/>
        </w:rPr>
        <w:t xml:space="preserve"> или нескольких транзисторных и диодных кристаллов объединенных в общую схему</w:t>
      </w:r>
      <w:r w:rsidR="00DA1BFC">
        <w:rPr>
          <w:rFonts w:ascii="Times New Roman" w:hAnsi="Times New Roman" w:cs="Times New Roman"/>
          <w:sz w:val="24"/>
          <w:szCs w:val="24"/>
        </w:rPr>
        <w:t>.</w:t>
      </w:r>
      <w:r w:rsidR="002E75B5">
        <w:rPr>
          <w:rFonts w:ascii="Times New Roman" w:hAnsi="Times New Roman" w:cs="Times New Roman"/>
          <w:sz w:val="24"/>
          <w:szCs w:val="24"/>
        </w:rPr>
        <w:t xml:space="preserve"> </w:t>
      </w:r>
    </w:p>
    <w:p w:rsidR="001A3BC4" w:rsidRPr="00DE2FF5" w:rsidRDefault="00DA1BFC" w:rsidP="007E6E4A">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Преобразователи </w:t>
      </w:r>
      <w:r w:rsidRPr="00DE2FF5">
        <w:rPr>
          <w:rFonts w:ascii="Times New Roman" w:hAnsi="Times New Roman" w:cs="Times New Roman"/>
          <w:sz w:val="24"/>
          <w:szCs w:val="24"/>
        </w:rPr>
        <w:t xml:space="preserve">электроэнергии </w:t>
      </w:r>
      <w:r>
        <w:rPr>
          <w:rFonts w:ascii="Times New Roman" w:hAnsi="Times New Roman" w:cs="Times New Roman"/>
          <w:sz w:val="24"/>
          <w:szCs w:val="24"/>
        </w:rPr>
        <w:t xml:space="preserve">на </w:t>
      </w:r>
      <w:r w:rsidR="001A3BC4" w:rsidRPr="00DE2FF5">
        <w:rPr>
          <w:rFonts w:ascii="Times New Roman" w:hAnsi="Times New Roman" w:cs="Times New Roman"/>
          <w:sz w:val="24"/>
          <w:szCs w:val="24"/>
        </w:rPr>
        <w:t>IGBT мо</w:t>
      </w:r>
      <w:r>
        <w:rPr>
          <w:rFonts w:ascii="Times New Roman" w:hAnsi="Times New Roman" w:cs="Times New Roman"/>
          <w:sz w:val="24"/>
          <w:szCs w:val="24"/>
        </w:rPr>
        <w:t>дулях находят применение в таких отраслях</w:t>
      </w:r>
      <w:r w:rsidR="001A3BC4" w:rsidRPr="00DE2FF5">
        <w:rPr>
          <w:rFonts w:ascii="Times New Roman" w:hAnsi="Times New Roman" w:cs="Times New Roman"/>
          <w:sz w:val="24"/>
          <w:szCs w:val="24"/>
        </w:rPr>
        <w:t>, как возобновляемая солнечная и ветроэнергетика, тяговый электропривод</w:t>
      </w:r>
      <w:r>
        <w:rPr>
          <w:rFonts w:ascii="Times New Roman" w:hAnsi="Times New Roman" w:cs="Times New Roman"/>
          <w:sz w:val="24"/>
          <w:szCs w:val="24"/>
        </w:rPr>
        <w:t>, преобразователи собственных нужд подвижного состава</w:t>
      </w:r>
      <w:r w:rsidR="001A3BC4" w:rsidRPr="00DE2FF5">
        <w:rPr>
          <w:rFonts w:ascii="Times New Roman" w:hAnsi="Times New Roman" w:cs="Times New Roman"/>
          <w:sz w:val="24"/>
          <w:szCs w:val="24"/>
        </w:rPr>
        <w:t>, нефтедобывающая промышленность, энергетика, металлургия,</w:t>
      </w:r>
      <w:r>
        <w:rPr>
          <w:rFonts w:ascii="Times New Roman" w:hAnsi="Times New Roman" w:cs="Times New Roman"/>
          <w:sz w:val="24"/>
          <w:szCs w:val="24"/>
        </w:rPr>
        <w:t xml:space="preserve"> вторичные</w:t>
      </w:r>
      <w:r w:rsidR="001A3BC4" w:rsidRPr="00DE2FF5">
        <w:rPr>
          <w:rFonts w:ascii="Times New Roman" w:hAnsi="Times New Roman" w:cs="Times New Roman"/>
          <w:sz w:val="24"/>
          <w:szCs w:val="24"/>
        </w:rPr>
        <w:t xml:space="preserve"> источники пит</w:t>
      </w:r>
      <w:r w:rsidR="003E29B5">
        <w:rPr>
          <w:rFonts w:ascii="Times New Roman" w:hAnsi="Times New Roman" w:cs="Times New Roman"/>
          <w:sz w:val="24"/>
          <w:szCs w:val="24"/>
        </w:rPr>
        <w:t>ания. Во</w:t>
      </w:r>
      <w:r w:rsidR="001A3BC4" w:rsidRPr="00DE2FF5">
        <w:rPr>
          <w:rFonts w:ascii="Times New Roman" w:hAnsi="Times New Roman" w:cs="Times New Roman"/>
          <w:sz w:val="24"/>
          <w:szCs w:val="24"/>
        </w:rPr>
        <w:t xml:space="preserve"> всех перечисленных </w:t>
      </w:r>
      <w:r w:rsidR="003E29B5">
        <w:rPr>
          <w:rFonts w:ascii="Times New Roman" w:hAnsi="Times New Roman" w:cs="Times New Roman"/>
          <w:sz w:val="24"/>
          <w:szCs w:val="24"/>
        </w:rPr>
        <w:t>сферах применения</w:t>
      </w:r>
      <w:r w:rsidR="001A3BC4" w:rsidRPr="00DE2FF5">
        <w:rPr>
          <w:rFonts w:ascii="Times New Roman" w:hAnsi="Times New Roman" w:cs="Times New Roman"/>
          <w:sz w:val="24"/>
          <w:szCs w:val="24"/>
        </w:rPr>
        <w:t xml:space="preserve"> предъявляются высокие требования к надежности </w:t>
      </w:r>
      <w:r w:rsidR="003E29B5">
        <w:rPr>
          <w:rFonts w:ascii="Times New Roman" w:hAnsi="Times New Roman" w:cs="Times New Roman"/>
          <w:sz w:val="24"/>
          <w:szCs w:val="24"/>
        </w:rPr>
        <w:t>оборудования</w:t>
      </w:r>
      <w:r w:rsidR="001A3BC4" w:rsidRPr="00DE2FF5">
        <w:rPr>
          <w:rFonts w:ascii="Times New Roman" w:hAnsi="Times New Roman" w:cs="Times New Roman"/>
          <w:sz w:val="24"/>
          <w:szCs w:val="24"/>
        </w:rPr>
        <w:t>, т. к. последствия непредвиденных отказов</w:t>
      </w:r>
      <w:r w:rsidR="003E29B5">
        <w:rPr>
          <w:rFonts w:ascii="Times New Roman" w:hAnsi="Times New Roman" w:cs="Times New Roman"/>
          <w:sz w:val="24"/>
          <w:szCs w:val="24"/>
        </w:rPr>
        <w:t xml:space="preserve"> влекут за собой </w:t>
      </w:r>
      <w:r w:rsidR="0067027E">
        <w:rPr>
          <w:rFonts w:ascii="Times New Roman" w:hAnsi="Times New Roman" w:cs="Times New Roman"/>
          <w:sz w:val="24"/>
          <w:szCs w:val="24"/>
        </w:rPr>
        <w:t xml:space="preserve">существенные материальные издержки, связанные как с простоем оборудования, так и затратами на устранение последствий (нарушение в работе технологического процесса, штрафные санкции со стороны перевозчика и т.д.). Например, </w:t>
      </w:r>
      <w:r w:rsidR="00987783">
        <w:rPr>
          <w:rFonts w:ascii="Times New Roman" w:hAnsi="Times New Roman" w:cs="Times New Roman"/>
          <w:sz w:val="24"/>
          <w:szCs w:val="24"/>
        </w:rPr>
        <w:t xml:space="preserve">затраты за </w:t>
      </w:r>
      <w:r w:rsidR="0067027E">
        <w:rPr>
          <w:rFonts w:ascii="Times New Roman" w:hAnsi="Times New Roman" w:cs="Times New Roman"/>
          <w:sz w:val="24"/>
          <w:szCs w:val="24"/>
        </w:rPr>
        <w:t xml:space="preserve">простой мегаватной солнечной </w:t>
      </w:r>
      <w:r w:rsidR="0067027E">
        <w:rPr>
          <w:rFonts w:ascii="Times New Roman" w:hAnsi="Times New Roman" w:cs="Times New Roman"/>
          <w:sz w:val="24"/>
          <w:szCs w:val="24"/>
        </w:rPr>
        <w:lastRenderedPageBreak/>
        <w:t xml:space="preserve">или ветряной элетростанции </w:t>
      </w:r>
      <w:r w:rsidR="00987783">
        <w:rPr>
          <w:rFonts w:ascii="Times New Roman" w:hAnsi="Times New Roman" w:cs="Times New Roman"/>
          <w:sz w:val="24"/>
          <w:szCs w:val="24"/>
        </w:rPr>
        <w:t xml:space="preserve">будут прямопропорциональны времени простоя. </w:t>
      </w:r>
      <w:r w:rsidR="001A3BC4" w:rsidRPr="00DE2FF5">
        <w:rPr>
          <w:rFonts w:ascii="Times New Roman" w:hAnsi="Times New Roman" w:cs="Times New Roman"/>
          <w:sz w:val="24"/>
          <w:szCs w:val="24"/>
        </w:rPr>
        <w:t xml:space="preserve">Учитывая масштабы нашей страны, зачастую такие объекты располагаются в удаленных районах с плохо развитой инфраструктурой, что затрудняет оперативное устранение внештатных ситуаций. </w:t>
      </w:r>
    </w:p>
    <w:p w:rsidR="001A3BC4" w:rsidRPr="00DE2FF5" w:rsidRDefault="001A3BC4" w:rsidP="007E6E4A">
      <w:pPr>
        <w:spacing w:after="0" w:line="240" w:lineRule="auto"/>
        <w:ind w:firstLine="720"/>
        <w:jc w:val="both"/>
        <w:rPr>
          <w:rFonts w:ascii="Times New Roman" w:hAnsi="Times New Roman" w:cs="Times New Roman"/>
          <w:sz w:val="24"/>
          <w:szCs w:val="24"/>
        </w:rPr>
      </w:pPr>
      <w:r w:rsidRPr="00DE2FF5">
        <w:rPr>
          <w:rFonts w:ascii="Times New Roman" w:hAnsi="Times New Roman" w:cs="Times New Roman"/>
          <w:sz w:val="24"/>
          <w:szCs w:val="24"/>
        </w:rPr>
        <w:t>Согласно отраслевому опросу 2011 года [1] 93% респондентов поставили надежность в качестве первичной проблемы в области силовых преобразователей</w:t>
      </w:r>
      <w:r w:rsidR="00E86594" w:rsidRPr="00DE2FF5">
        <w:rPr>
          <w:rFonts w:ascii="Times New Roman" w:hAnsi="Times New Roman" w:cs="Times New Roman"/>
          <w:sz w:val="24"/>
          <w:szCs w:val="24"/>
        </w:rPr>
        <w:t xml:space="preserve"> электроэнергии</w:t>
      </w:r>
      <w:r w:rsidRPr="00DE2FF5">
        <w:rPr>
          <w:rFonts w:ascii="Times New Roman" w:hAnsi="Times New Roman" w:cs="Times New Roman"/>
          <w:sz w:val="24"/>
          <w:szCs w:val="24"/>
        </w:rPr>
        <w:t xml:space="preserve">. Силовые полупроводники (СПП) были выбраны как одни из самых ненадежных компонентов, на их долю приходится до 40% отказов. Далее по числу отказов идут конденсаторы — 20% и драйверы управления — 15%. </w:t>
      </w:r>
    </w:p>
    <w:p w:rsidR="001A3BC4" w:rsidRPr="00DE2FF5" w:rsidRDefault="001A3BC4" w:rsidP="007E6E4A">
      <w:pPr>
        <w:spacing w:after="0" w:line="240" w:lineRule="auto"/>
        <w:ind w:firstLine="720"/>
        <w:jc w:val="both"/>
        <w:rPr>
          <w:rFonts w:ascii="Times New Roman" w:hAnsi="Times New Roman" w:cs="Times New Roman"/>
          <w:sz w:val="24"/>
          <w:szCs w:val="24"/>
        </w:rPr>
      </w:pPr>
      <w:r w:rsidRPr="00DE2FF5">
        <w:rPr>
          <w:rFonts w:ascii="Times New Roman" w:hAnsi="Times New Roman" w:cs="Times New Roman"/>
          <w:sz w:val="24"/>
          <w:szCs w:val="24"/>
        </w:rPr>
        <w:t>Выс</w:t>
      </w:r>
      <w:r w:rsidR="009F474D" w:rsidRPr="00DE2FF5">
        <w:rPr>
          <w:rFonts w:ascii="Times New Roman" w:hAnsi="Times New Roman" w:cs="Times New Roman"/>
          <w:sz w:val="24"/>
          <w:szCs w:val="24"/>
        </w:rPr>
        <w:t>окий процент отказов СПП связан</w:t>
      </w:r>
      <w:r w:rsidRPr="00DE2FF5">
        <w:rPr>
          <w:rFonts w:ascii="Times New Roman" w:hAnsi="Times New Roman" w:cs="Times New Roman"/>
          <w:sz w:val="24"/>
          <w:szCs w:val="24"/>
        </w:rPr>
        <w:t xml:space="preserve"> с их условиями работы. В </w:t>
      </w:r>
      <w:r w:rsidR="00E950CB" w:rsidRPr="00DE2FF5">
        <w:rPr>
          <w:rFonts w:ascii="Times New Roman" w:hAnsi="Times New Roman" w:cs="Times New Roman"/>
          <w:sz w:val="24"/>
          <w:szCs w:val="24"/>
        </w:rPr>
        <w:t>про</w:t>
      </w:r>
      <w:r w:rsidRPr="00DE2FF5">
        <w:rPr>
          <w:rFonts w:ascii="Times New Roman" w:hAnsi="Times New Roman" w:cs="Times New Roman"/>
          <w:sz w:val="24"/>
          <w:szCs w:val="24"/>
        </w:rPr>
        <w:t xml:space="preserve">цессе работы температура полупродникового кристалла Tj может достигать 150 °С. При этом приборы </w:t>
      </w:r>
      <w:r w:rsidR="00987783">
        <w:rPr>
          <w:rFonts w:ascii="Times New Roman" w:hAnsi="Times New Roman" w:cs="Times New Roman"/>
          <w:sz w:val="24"/>
          <w:szCs w:val="24"/>
        </w:rPr>
        <w:t>работают в условиях постоянного</w:t>
      </w:r>
      <w:r w:rsidRPr="00DE2FF5">
        <w:rPr>
          <w:rFonts w:ascii="Times New Roman" w:hAnsi="Times New Roman" w:cs="Times New Roman"/>
          <w:sz w:val="24"/>
          <w:szCs w:val="24"/>
        </w:rPr>
        <w:t xml:space="preserve"> </w:t>
      </w:r>
      <w:r w:rsidR="00E950CB" w:rsidRPr="00DE2FF5">
        <w:rPr>
          <w:rFonts w:ascii="Times New Roman" w:hAnsi="Times New Roman" w:cs="Times New Roman"/>
          <w:sz w:val="24"/>
          <w:szCs w:val="24"/>
        </w:rPr>
        <w:t>электро</w:t>
      </w:r>
      <w:r w:rsidR="00987783">
        <w:rPr>
          <w:rFonts w:ascii="Times New Roman" w:hAnsi="Times New Roman" w:cs="Times New Roman"/>
          <w:sz w:val="24"/>
          <w:szCs w:val="24"/>
        </w:rPr>
        <w:t>термоциклирования</w:t>
      </w:r>
      <w:r w:rsidRPr="00DE2FF5">
        <w:rPr>
          <w:rFonts w:ascii="Times New Roman" w:hAnsi="Times New Roman" w:cs="Times New Roman"/>
          <w:sz w:val="24"/>
          <w:szCs w:val="24"/>
        </w:rPr>
        <w:t xml:space="preserve"> (ЭТЦ), </w:t>
      </w:r>
      <w:r w:rsidR="00E950CB" w:rsidRPr="00DE2FF5">
        <w:rPr>
          <w:rFonts w:ascii="Times New Roman" w:hAnsi="Times New Roman" w:cs="Times New Roman"/>
          <w:sz w:val="24"/>
          <w:szCs w:val="24"/>
        </w:rPr>
        <w:t>изменение</w:t>
      </w:r>
      <w:r w:rsidRPr="00DE2FF5">
        <w:rPr>
          <w:rFonts w:ascii="Times New Roman" w:hAnsi="Times New Roman" w:cs="Times New Roman"/>
          <w:sz w:val="24"/>
          <w:szCs w:val="24"/>
        </w:rPr>
        <w:t xml:space="preserve"> температур</w:t>
      </w:r>
      <w:r w:rsidR="00E950CB" w:rsidRPr="00DE2FF5">
        <w:rPr>
          <w:rFonts w:ascii="Times New Roman" w:hAnsi="Times New Roman" w:cs="Times New Roman"/>
          <w:sz w:val="24"/>
          <w:szCs w:val="24"/>
        </w:rPr>
        <w:t>ы кристалла</w:t>
      </w:r>
      <w:r w:rsidR="00987783">
        <w:rPr>
          <w:rFonts w:ascii="Times New Roman" w:hAnsi="Times New Roman" w:cs="Times New Roman"/>
          <w:sz w:val="24"/>
          <w:szCs w:val="24"/>
        </w:rPr>
        <w:t xml:space="preserve"> может достигать 6</w:t>
      </w:r>
      <w:r w:rsidRPr="00DE2FF5">
        <w:rPr>
          <w:rFonts w:ascii="Times New Roman" w:hAnsi="Times New Roman" w:cs="Times New Roman"/>
          <w:sz w:val="24"/>
          <w:szCs w:val="24"/>
        </w:rPr>
        <w:t>0 °С</w:t>
      </w:r>
      <w:r w:rsidR="00E950CB" w:rsidRPr="00DE2FF5">
        <w:rPr>
          <w:rFonts w:ascii="Times New Roman" w:hAnsi="Times New Roman" w:cs="Times New Roman"/>
          <w:sz w:val="24"/>
          <w:szCs w:val="24"/>
        </w:rPr>
        <w:t xml:space="preserve"> за короткий промежуток времени</w:t>
      </w:r>
      <w:r w:rsidRPr="00DE2FF5">
        <w:rPr>
          <w:rFonts w:ascii="Times New Roman" w:hAnsi="Times New Roman" w:cs="Times New Roman"/>
          <w:sz w:val="24"/>
          <w:szCs w:val="24"/>
        </w:rPr>
        <w:t>. При этом все компоненты силового модуля и</w:t>
      </w:r>
      <w:r w:rsidR="00673F5D" w:rsidRPr="00DE2FF5">
        <w:rPr>
          <w:rFonts w:ascii="Times New Roman" w:hAnsi="Times New Roman" w:cs="Times New Roman"/>
          <w:sz w:val="24"/>
          <w:szCs w:val="24"/>
        </w:rPr>
        <w:t>меют разные значения коэффициен</w:t>
      </w:r>
      <w:r w:rsidRPr="00DE2FF5">
        <w:rPr>
          <w:rFonts w:ascii="Times New Roman" w:hAnsi="Times New Roman" w:cs="Times New Roman"/>
          <w:sz w:val="24"/>
          <w:szCs w:val="24"/>
        </w:rPr>
        <w:t>ов теплового расширения (КТР). Последствиями работы в условиях постоянного ЭТЦ могут быть механические повр</w:t>
      </w:r>
      <w:r w:rsidR="00673F5D" w:rsidRPr="00DE2FF5">
        <w:rPr>
          <w:rFonts w:ascii="Times New Roman" w:hAnsi="Times New Roman" w:cs="Times New Roman"/>
          <w:sz w:val="24"/>
          <w:szCs w:val="24"/>
        </w:rPr>
        <w:t>еждения в модуле, такие как: разрушение паяного соединений</w:t>
      </w:r>
      <w:r w:rsidRPr="00DE2FF5">
        <w:rPr>
          <w:rFonts w:ascii="Times New Roman" w:hAnsi="Times New Roman" w:cs="Times New Roman"/>
          <w:sz w:val="24"/>
          <w:szCs w:val="24"/>
        </w:rPr>
        <w:t xml:space="preserve"> разварочной проволоки</w:t>
      </w:r>
      <w:r w:rsidR="00673F5D" w:rsidRPr="00DE2FF5">
        <w:rPr>
          <w:rFonts w:ascii="Times New Roman" w:hAnsi="Times New Roman" w:cs="Times New Roman"/>
          <w:sz w:val="24"/>
          <w:szCs w:val="24"/>
        </w:rPr>
        <w:t xml:space="preserve"> с поверхностью </w:t>
      </w:r>
      <w:r w:rsidR="00673F5D" w:rsidRPr="00DE2FF5">
        <w:rPr>
          <w:rFonts w:ascii="Times New Roman" w:hAnsi="Times New Roman" w:cs="Times New Roman"/>
          <w:sz w:val="24"/>
          <w:szCs w:val="24"/>
          <w:lang w:val="en-US"/>
        </w:rPr>
        <w:t>IGBT</w:t>
      </w:r>
      <w:r w:rsidR="00673F5D" w:rsidRPr="00DE2FF5">
        <w:rPr>
          <w:rFonts w:ascii="Times New Roman" w:hAnsi="Times New Roman" w:cs="Times New Roman"/>
          <w:sz w:val="24"/>
          <w:szCs w:val="24"/>
        </w:rPr>
        <w:t xml:space="preserve"> кристалла</w:t>
      </w:r>
      <w:r w:rsidRPr="00DE2FF5">
        <w:rPr>
          <w:rFonts w:ascii="Times New Roman" w:hAnsi="Times New Roman" w:cs="Times New Roman"/>
          <w:sz w:val="24"/>
          <w:szCs w:val="24"/>
        </w:rPr>
        <w:t xml:space="preserve">, </w:t>
      </w:r>
      <w:r w:rsidR="009F474D" w:rsidRPr="00DE2FF5">
        <w:rPr>
          <w:rFonts w:ascii="Times New Roman" w:hAnsi="Times New Roman" w:cs="Times New Roman"/>
          <w:sz w:val="24"/>
          <w:szCs w:val="24"/>
        </w:rPr>
        <w:t>разрушение сварного шва</w:t>
      </w:r>
      <w:r w:rsidRPr="00DE2FF5">
        <w:rPr>
          <w:rFonts w:ascii="Times New Roman" w:hAnsi="Times New Roman" w:cs="Times New Roman"/>
          <w:sz w:val="24"/>
          <w:szCs w:val="24"/>
        </w:rPr>
        <w:t xml:space="preserve"> си</w:t>
      </w:r>
      <w:r w:rsidR="00673F5D" w:rsidRPr="00DE2FF5">
        <w:rPr>
          <w:rFonts w:ascii="Times New Roman" w:hAnsi="Times New Roman" w:cs="Times New Roman"/>
          <w:sz w:val="24"/>
          <w:szCs w:val="24"/>
        </w:rPr>
        <w:t>ловых выводов, нарущение контак</w:t>
      </w:r>
      <w:r w:rsidRPr="00DE2FF5">
        <w:rPr>
          <w:rFonts w:ascii="Times New Roman" w:hAnsi="Times New Roman" w:cs="Times New Roman"/>
          <w:sz w:val="24"/>
          <w:szCs w:val="24"/>
        </w:rPr>
        <w:t xml:space="preserve">та с термоконпенсаторной подложкой. Перечисленные повреждения </w:t>
      </w:r>
      <w:r w:rsidR="004158E2">
        <w:rPr>
          <w:rFonts w:ascii="Times New Roman" w:hAnsi="Times New Roman" w:cs="Times New Roman"/>
          <w:sz w:val="24"/>
          <w:szCs w:val="24"/>
        </w:rPr>
        <w:t>приводят к ухудшению электрического и теплового контакта</w:t>
      </w:r>
      <w:r w:rsidRPr="00DE2FF5">
        <w:rPr>
          <w:rFonts w:ascii="Times New Roman" w:hAnsi="Times New Roman" w:cs="Times New Roman"/>
          <w:sz w:val="24"/>
          <w:szCs w:val="24"/>
        </w:rPr>
        <w:t xml:space="preserve">, что в свою очередь влечёт за собой повышение температуры полупроводникового кристалла. </w:t>
      </w:r>
    </w:p>
    <w:p w:rsidR="009F474D" w:rsidRPr="00DE2FF5" w:rsidRDefault="004158E2" w:rsidP="007E6E4A">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Измерение</w:t>
      </w:r>
      <w:r w:rsidR="009F474D" w:rsidRPr="00DE2FF5">
        <w:rPr>
          <w:rFonts w:ascii="Times New Roman" w:hAnsi="Times New Roman" w:cs="Times New Roman"/>
          <w:sz w:val="24"/>
          <w:szCs w:val="24"/>
        </w:rPr>
        <w:t xml:space="preserve"> температур</w:t>
      </w:r>
      <w:r>
        <w:rPr>
          <w:rFonts w:ascii="Times New Roman" w:hAnsi="Times New Roman" w:cs="Times New Roman"/>
          <w:sz w:val="24"/>
          <w:szCs w:val="24"/>
        </w:rPr>
        <w:t>ы</w:t>
      </w:r>
      <w:r w:rsidR="009F474D" w:rsidRPr="00DE2FF5">
        <w:rPr>
          <w:rFonts w:ascii="Times New Roman" w:hAnsi="Times New Roman" w:cs="Times New Roman"/>
          <w:sz w:val="24"/>
          <w:szCs w:val="24"/>
        </w:rPr>
        <w:t xml:space="preserve"> кристалла транзистора в режиме реального времени </w:t>
      </w:r>
      <w:r>
        <w:rPr>
          <w:rFonts w:ascii="Times New Roman" w:hAnsi="Times New Roman" w:cs="Times New Roman"/>
          <w:sz w:val="24"/>
          <w:szCs w:val="24"/>
        </w:rPr>
        <w:t xml:space="preserve">дает возможность </w:t>
      </w:r>
      <w:r w:rsidR="009F474D" w:rsidRPr="00DE2FF5">
        <w:rPr>
          <w:rFonts w:ascii="Times New Roman" w:hAnsi="Times New Roman" w:cs="Times New Roman"/>
          <w:sz w:val="24"/>
          <w:szCs w:val="24"/>
        </w:rPr>
        <w:t>спрогнозировать старение силового модуля и предупредить возможный отказ</w:t>
      </w:r>
      <w:r>
        <w:rPr>
          <w:rFonts w:ascii="Times New Roman" w:hAnsi="Times New Roman" w:cs="Times New Roman"/>
          <w:sz w:val="24"/>
          <w:szCs w:val="24"/>
        </w:rPr>
        <w:t xml:space="preserve"> модуля</w:t>
      </w:r>
      <w:r w:rsidR="009F474D" w:rsidRPr="00DE2FF5">
        <w:rPr>
          <w:rFonts w:ascii="Times New Roman" w:hAnsi="Times New Roman" w:cs="Times New Roman"/>
          <w:sz w:val="24"/>
          <w:szCs w:val="24"/>
        </w:rPr>
        <w:t xml:space="preserve"> в преобразователе. </w:t>
      </w:r>
    </w:p>
    <w:p w:rsidR="009F474D" w:rsidRPr="00DE2FF5" w:rsidRDefault="009F474D" w:rsidP="007E6E4A">
      <w:pPr>
        <w:spacing w:after="0" w:line="240" w:lineRule="auto"/>
        <w:ind w:firstLine="720"/>
        <w:jc w:val="both"/>
        <w:rPr>
          <w:rFonts w:ascii="Times New Roman" w:hAnsi="Times New Roman" w:cs="Times New Roman"/>
          <w:sz w:val="24"/>
          <w:szCs w:val="24"/>
        </w:rPr>
      </w:pPr>
      <w:r w:rsidRPr="00DE2FF5">
        <w:rPr>
          <w:rFonts w:ascii="Times New Roman" w:hAnsi="Times New Roman" w:cs="Times New Roman"/>
          <w:sz w:val="24"/>
          <w:szCs w:val="24"/>
        </w:rPr>
        <w:t xml:space="preserve">В настоящее время для контроля </w:t>
      </w:r>
      <w:r w:rsidR="00143517" w:rsidRPr="00DE2FF5">
        <w:rPr>
          <w:rFonts w:ascii="Times New Roman" w:hAnsi="Times New Roman" w:cs="Times New Roman"/>
          <w:sz w:val="24"/>
          <w:szCs w:val="24"/>
        </w:rPr>
        <w:t xml:space="preserve">температуры </w:t>
      </w:r>
      <w:r w:rsidR="004158E2">
        <w:rPr>
          <w:rFonts w:ascii="Times New Roman" w:hAnsi="Times New Roman" w:cs="Times New Roman"/>
          <w:sz w:val="24"/>
          <w:szCs w:val="24"/>
        </w:rPr>
        <w:t xml:space="preserve">силовых модулей </w:t>
      </w:r>
      <w:r w:rsidR="00143517" w:rsidRPr="00DE2FF5">
        <w:rPr>
          <w:rFonts w:ascii="Times New Roman" w:hAnsi="Times New Roman" w:cs="Times New Roman"/>
          <w:sz w:val="24"/>
          <w:szCs w:val="24"/>
        </w:rPr>
        <w:t>применяются дат</w:t>
      </w:r>
      <w:r w:rsidRPr="00DE2FF5">
        <w:rPr>
          <w:rFonts w:ascii="Times New Roman" w:hAnsi="Times New Roman" w:cs="Times New Roman"/>
          <w:sz w:val="24"/>
          <w:szCs w:val="24"/>
        </w:rPr>
        <w:t>чики температуры</w:t>
      </w:r>
      <w:r w:rsidR="004158E2">
        <w:rPr>
          <w:rFonts w:ascii="Times New Roman" w:hAnsi="Times New Roman" w:cs="Times New Roman"/>
          <w:sz w:val="24"/>
          <w:szCs w:val="24"/>
        </w:rPr>
        <w:t>,</w:t>
      </w:r>
      <w:r w:rsidRPr="00DE2FF5">
        <w:rPr>
          <w:rFonts w:ascii="Times New Roman" w:hAnsi="Times New Roman" w:cs="Times New Roman"/>
          <w:sz w:val="24"/>
          <w:szCs w:val="24"/>
        </w:rPr>
        <w:t xml:space="preserve"> расположенные на радиаторах охлаждения</w:t>
      </w:r>
      <w:r w:rsidR="004158E2">
        <w:rPr>
          <w:rFonts w:ascii="Times New Roman" w:hAnsi="Times New Roman" w:cs="Times New Roman"/>
          <w:sz w:val="24"/>
          <w:szCs w:val="24"/>
        </w:rPr>
        <w:t>,</w:t>
      </w:r>
      <w:r w:rsidRPr="00DE2FF5">
        <w:rPr>
          <w:rFonts w:ascii="Times New Roman" w:hAnsi="Times New Roman" w:cs="Times New Roman"/>
          <w:sz w:val="24"/>
          <w:szCs w:val="24"/>
        </w:rPr>
        <w:t xml:space="preserve"> или термисторы</w:t>
      </w:r>
      <w:r w:rsidR="004158E2">
        <w:rPr>
          <w:rFonts w:ascii="Times New Roman" w:hAnsi="Times New Roman" w:cs="Times New Roman"/>
          <w:sz w:val="24"/>
          <w:szCs w:val="24"/>
        </w:rPr>
        <w:t>,</w:t>
      </w:r>
      <w:r w:rsidRPr="00DE2FF5">
        <w:rPr>
          <w:rFonts w:ascii="Times New Roman" w:hAnsi="Times New Roman" w:cs="Times New Roman"/>
          <w:sz w:val="24"/>
          <w:szCs w:val="24"/>
        </w:rPr>
        <w:t xml:space="preserve"> установленные на основании модуля внутри корпуса. Применение таких</w:t>
      </w:r>
      <w:r w:rsidR="00143517" w:rsidRPr="00DE2FF5">
        <w:rPr>
          <w:rFonts w:ascii="Times New Roman" w:hAnsi="Times New Roman" w:cs="Times New Roman"/>
          <w:sz w:val="24"/>
          <w:szCs w:val="24"/>
        </w:rPr>
        <w:t xml:space="preserve"> </w:t>
      </w:r>
      <w:r w:rsidRPr="00DE2FF5">
        <w:rPr>
          <w:rFonts w:ascii="Times New Roman" w:hAnsi="Times New Roman" w:cs="Times New Roman"/>
          <w:sz w:val="24"/>
          <w:szCs w:val="24"/>
        </w:rPr>
        <w:t>датчиков не позволяет измерять температуру кристалла напрямую и служит только для защиты от перегрева</w:t>
      </w:r>
      <w:r w:rsidR="00143517" w:rsidRPr="00DE2FF5">
        <w:rPr>
          <w:rFonts w:ascii="Times New Roman" w:hAnsi="Times New Roman" w:cs="Times New Roman"/>
          <w:sz w:val="24"/>
          <w:szCs w:val="24"/>
        </w:rPr>
        <w:t xml:space="preserve"> при длительных перегрузках</w:t>
      </w:r>
      <w:r w:rsidRPr="00DE2FF5">
        <w:rPr>
          <w:rFonts w:ascii="Times New Roman" w:hAnsi="Times New Roman" w:cs="Times New Roman"/>
          <w:sz w:val="24"/>
          <w:szCs w:val="24"/>
        </w:rPr>
        <w:t xml:space="preserve">. Прямое измерение температуры </w:t>
      </w:r>
      <w:r w:rsidR="00143517" w:rsidRPr="00DE2FF5">
        <w:rPr>
          <w:rFonts w:ascii="Times New Roman" w:hAnsi="Times New Roman" w:cs="Times New Roman"/>
          <w:sz w:val="24"/>
          <w:szCs w:val="24"/>
        </w:rPr>
        <w:t>кристалла</w:t>
      </w:r>
      <w:r w:rsidRPr="00DE2FF5">
        <w:rPr>
          <w:rFonts w:ascii="Times New Roman" w:hAnsi="Times New Roman" w:cs="Times New Roman"/>
          <w:sz w:val="24"/>
          <w:szCs w:val="24"/>
        </w:rPr>
        <w:t xml:space="preserve"> невозможно,</w:t>
      </w:r>
      <w:r w:rsidR="004158E2">
        <w:rPr>
          <w:rFonts w:ascii="Times New Roman" w:hAnsi="Times New Roman" w:cs="Times New Roman"/>
          <w:sz w:val="24"/>
          <w:szCs w:val="24"/>
        </w:rPr>
        <w:t xml:space="preserve"> по причине того,</w:t>
      </w:r>
      <w:r w:rsidR="00143517" w:rsidRPr="00DE2FF5">
        <w:rPr>
          <w:rFonts w:ascii="Times New Roman" w:hAnsi="Times New Roman" w:cs="Times New Roman"/>
          <w:sz w:val="24"/>
          <w:szCs w:val="24"/>
        </w:rPr>
        <w:t xml:space="preserve"> что кристаллы располагаются внутри </w:t>
      </w:r>
      <w:r w:rsidR="004158E2">
        <w:rPr>
          <w:rFonts w:ascii="Times New Roman" w:hAnsi="Times New Roman" w:cs="Times New Roman"/>
          <w:sz w:val="24"/>
          <w:szCs w:val="24"/>
        </w:rPr>
        <w:t xml:space="preserve">закрытого </w:t>
      </w:r>
      <w:r w:rsidR="00143517" w:rsidRPr="00DE2FF5">
        <w:rPr>
          <w:rFonts w:ascii="Times New Roman" w:hAnsi="Times New Roman" w:cs="Times New Roman"/>
          <w:sz w:val="24"/>
          <w:szCs w:val="24"/>
        </w:rPr>
        <w:t>корпуса</w:t>
      </w:r>
      <w:r w:rsidR="004158E2">
        <w:rPr>
          <w:rFonts w:ascii="Times New Roman" w:hAnsi="Times New Roman" w:cs="Times New Roman"/>
          <w:sz w:val="24"/>
          <w:szCs w:val="24"/>
        </w:rPr>
        <w:t>, а свободное пространство внутри модуля заполнено специальным электро-изоляционным гелем</w:t>
      </w:r>
      <w:r w:rsidR="00143517" w:rsidRPr="00DE2FF5">
        <w:rPr>
          <w:rFonts w:ascii="Times New Roman" w:hAnsi="Times New Roman" w:cs="Times New Roman"/>
          <w:sz w:val="24"/>
          <w:szCs w:val="24"/>
        </w:rPr>
        <w:t xml:space="preserve">. </w:t>
      </w:r>
    </w:p>
    <w:p w:rsidR="00143517" w:rsidRPr="00DE2FF5" w:rsidRDefault="00143517" w:rsidP="007E6E4A">
      <w:pPr>
        <w:spacing w:after="0" w:line="240" w:lineRule="auto"/>
        <w:ind w:firstLine="720"/>
        <w:jc w:val="both"/>
        <w:rPr>
          <w:rFonts w:ascii="Times New Roman" w:hAnsi="Times New Roman" w:cs="Times New Roman"/>
          <w:sz w:val="24"/>
          <w:szCs w:val="24"/>
        </w:rPr>
      </w:pPr>
      <w:r w:rsidRPr="00DE2FF5">
        <w:rPr>
          <w:rFonts w:ascii="Times New Roman" w:hAnsi="Times New Roman" w:cs="Times New Roman"/>
          <w:sz w:val="24"/>
          <w:szCs w:val="24"/>
        </w:rPr>
        <w:t xml:space="preserve">Для </w:t>
      </w:r>
      <w:r w:rsidR="00127391">
        <w:rPr>
          <w:rFonts w:ascii="Times New Roman" w:hAnsi="Times New Roman" w:cs="Times New Roman"/>
          <w:sz w:val="24"/>
          <w:szCs w:val="24"/>
        </w:rPr>
        <w:t>измерения</w:t>
      </w:r>
      <w:r w:rsidRPr="00DE2FF5">
        <w:rPr>
          <w:rFonts w:ascii="Times New Roman" w:hAnsi="Times New Roman" w:cs="Times New Roman"/>
          <w:sz w:val="24"/>
          <w:szCs w:val="24"/>
        </w:rPr>
        <w:t xml:space="preserve"> температуры полупродникового кристалла Tj предлагается использовать </w:t>
      </w:r>
      <w:r w:rsidR="00914CD7" w:rsidRPr="00DE2FF5">
        <w:rPr>
          <w:rFonts w:ascii="Times New Roman" w:hAnsi="Times New Roman" w:cs="Times New Roman"/>
          <w:sz w:val="24"/>
          <w:szCs w:val="24"/>
        </w:rPr>
        <w:t>электро-термо</w:t>
      </w:r>
      <w:r w:rsidRPr="00DE2FF5">
        <w:rPr>
          <w:rFonts w:ascii="Times New Roman" w:hAnsi="Times New Roman" w:cs="Times New Roman"/>
          <w:sz w:val="24"/>
          <w:szCs w:val="24"/>
        </w:rPr>
        <w:t>чувствительные параметры (</w:t>
      </w:r>
      <w:r w:rsidR="00914CD7" w:rsidRPr="00DE2FF5">
        <w:rPr>
          <w:rFonts w:ascii="Times New Roman" w:hAnsi="Times New Roman" w:cs="Times New Roman"/>
          <w:sz w:val="24"/>
          <w:szCs w:val="24"/>
        </w:rPr>
        <w:t>Э</w:t>
      </w:r>
      <w:r w:rsidRPr="00DE2FF5">
        <w:rPr>
          <w:rFonts w:ascii="Times New Roman" w:hAnsi="Times New Roman" w:cs="Times New Roman"/>
          <w:sz w:val="24"/>
          <w:szCs w:val="24"/>
        </w:rPr>
        <w:t xml:space="preserve">ТЧП). В качестве </w:t>
      </w:r>
      <w:r w:rsidR="00914CD7" w:rsidRPr="00DE2FF5">
        <w:rPr>
          <w:rFonts w:ascii="Times New Roman" w:hAnsi="Times New Roman" w:cs="Times New Roman"/>
          <w:sz w:val="24"/>
          <w:szCs w:val="24"/>
        </w:rPr>
        <w:t>Э</w:t>
      </w:r>
      <w:r w:rsidRPr="00DE2FF5">
        <w:rPr>
          <w:rFonts w:ascii="Times New Roman" w:hAnsi="Times New Roman" w:cs="Times New Roman"/>
          <w:sz w:val="24"/>
          <w:szCs w:val="24"/>
        </w:rPr>
        <w:t xml:space="preserve">ТЧП могут выступать следующие электрические параметры: </w:t>
      </w:r>
    </w:p>
    <w:p w:rsidR="00143517" w:rsidRPr="00DE2FF5" w:rsidRDefault="00143517" w:rsidP="007E6E4A">
      <w:pPr>
        <w:spacing w:after="0" w:line="240" w:lineRule="auto"/>
        <w:ind w:firstLine="720"/>
        <w:jc w:val="both"/>
        <w:rPr>
          <w:rFonts w:ascii="Times New Roman" w:hAnsi="Times New Roman" w:cs="Times New Roman"/>
          <w:sz w:val="24"/>
          <w:szCs w:val="24"/>
        </w:rPr>
      </w:pPr>
      <w:r w:rsidRPr="00DE2FF5">
        <w:rPr>
          <w:rFonts w:ascii="Times New Roman" w:hAnsi="Times New Roman" w:cs="Times New Roman"/>
          <w:i/>
          <w:sz w:val="24"/>
          <w:szCs w:val="24"/>
        </w:rPr>
        <w:t>V</w:t>
      </w:r>
      <w:r w:rsidR="00914CD7" w:rsidRPr="00DE2FF5">
        <w:rPr>
          <w:rFonts w:ascii="Times New Roman" w:hAnsi="Times New Roman" w:cs="Times New Roman"/>
          <w:i/>
          <w:sz w:val="24"/>
          <w:szCs w:val="24"/>
          <w:vertAlign w:val="subscript"/>
        </w:rPr>
        <w:t>CE LOW</w:t>
      </w:r>
      <w:r w:rsidR="00914CD7" w:rsidRPr="00DE2FF5">
        <w:rPr>
          <w:rFonts w:ascii="Times New Roman" w:hAnsi="Times New Roman" w:cs="Times New Roman"/>
          <w:sz w:val="24"/>
          <w:szCs w:val="24"/>
          <w:vertAlign w:val="subscript"/>
        </w:rPr>
        <w:t xml:space="preserve"> </w:t>
      </w:r>
      <w:r w:rsidRPr="00DE2FF5">
        <w:rPr>
          <w:rFonts w:ascii="Times New Roman" w:hAnsi="Times New Roman" w:cs="Times New Roman"/>
          <w:sz w:val="24"/>
          <w:szCs w:val="24"/>
        </w:rPr>
        <w:t>– напряжение насыщения</w:t>
      </w:r>
      <w:r w:rsidR="00127391">
        <w:rPr>
          <w:rFonts w:ascii="Times New Roman" w:hAnsi="Times New Roman" w:cs="Times New Roman"/>
          <w:sz w:val="24"/>
          <w:szCs w:val="24"/>
        </w:rPr>
        <w:t xml:space="preserve"> коллектор -</w:t>
      </w:r>
      <w:r w:rsidR="00127391" w:rsidRPr="00127391">
        <w:rPr>
          <w:rFonts w:ascii="Times New Roman" w:hAnsi="Times New Roman" w:cs="Times New Roman"/>
          <w:sz w:val="24"/>
          <w:szCs w:val="24"/>
        </w:rPr>
        <w:t xml:space="preserve"> </w:t>
      </w:r>
      <w:r w:rsidR="00127391" w:rsidRPr="00DE2FF5">
        <w:rPr>
          <w:rFonts w:ascii="Times New Roman" w:hAnsi="Times New Roman" w:cs="Times New Roman"/>
          <w:sz w:val="24"/>
          <w:szCs w:val="24"/>
        </w:rPr>
        <w:t xml:space="preserve">эмиттер </w:t>
      </w:r>
      <w:r w:rsidRPr="00DE2FF5">
        <w:rPr>
          <w:rFonts w:ascii="Times New Roman" w:hAnsi="Times New Roman" w:cs="Times New Roman"/>
          <w:sz w:val="24"/>
          <w:szCs w:val="24"/>
        </w:rPr>
        <w:t xml:space="preserve">при низком уровне тока; </w:t>
      </w:r>
    </w:p>
    <w:p w:rsidR="00143517" w:rsidRPr="00DE2FF5" w:rsidRDefault="00914CD7" w:rsidP="007E6E4A">
      <w:pPr>
        <w:spacing w:after="0" w:line="240" w:lineRule="auto"/>
        <w:ind w:firstLine="720"/>
        <w:jc w:val="both"/>
        <w:rPr>
          <w:rFonts w:ascii="Times New Roman" w:hAnsi="Times New Roman" w:cs="Times New Roman"/>
          <w:sz w:val="24"/>
          <w:szCs w:val="24"/>
        </w:rPr>
      </w:pPr>
      <w:r w:rsidRPr="00DE2FF5">
        <w:rPr>
          <w:rFonts w:ascii="Times New Roman" w:hAnsi="Times New Roman" w:cs="Times New Roman"/>
          <w:i/>
          <w:sz w:val="24"/>
          <w:szCs w:val="24"/>
        </w:rPr>
        <w:t>V</w:t>
      </w:r>
      <w:r w:rsidRPr="00DE2FF5">
        <w:rPr>
          <w:rFonts w:ascii="Times New Roman" w:hAnsi="Times New Roman" w:cs="Times New Roman"/>
          <w:i/>
          <w:sz w:val="24"/>
          <w:szCs w:val="24"/>
          <w:vertAlign w:val="subscript"/>
        </w:rPr>
        <w:t>CE HIGH</w:t>
      </w:r>
      <w:r w:rsidRPr="00DE2FF5">
        <w:rPr>
          <w:rFonts w:ascii="Times New Roman" w:hAnsi="Times New Roman" w:cs="Times New Roman"/>
          <w:sz w:val="24"/>
          <w:szCs w:val="24"/>
          <w:vertAlign w:val="subscript"/>
        </w:rPr>
        <w:t xml:space="preserve"> </w:t>
      </w:r>
      <w:r w:rsidR="00143517" w:rsidRPr="00DE2FF5">
        <w:rPr>
          <w:rFonts w:ascii="Times New Roman" w:hAnsi="Times New Roman" w:cs="Times New Roman"/>
          <w:sz w:val="24"/>
          <w:szCs w:val="24"/>
        </w:rPr>
        <w:t xml:space="preserve">– напряжение насыщения </w:t>
      </w:r>
      <w:r w:rsidR="00127391">
        <w:rPr>
          <w:rFonts w:ascii="Times New Roman" w:hAnsi="Times New Roman" w:cs="Times New Roman"/>
          <w:sz w:val="24"/>
          <w:szCs w:val="24"/>
        </w:rPr>
        <w:t>коллектор -</w:t>
      </w:r>
      <w:r w:rsidR="00127391" w:rsidRPr="00127391">
        <w:rPr>
          <w:rFonts w:ascii="Times New Roman" w:hAnsi="Times New Roman" w:cs="Times New Roman"/>
          <w:sz w:val="24"/>
          <w:szCs w:val="24"/>
        </w:rPr>
        <w:t xml:space="preserve"> </w:t>
      </w:r>
      <w:r w:rsidR="00127391" w:rsidRPr="00DE2FF5">
        <w:rPr>
          <w:rFonts w:ascii="Times New Roman" w:hAnsi="Times New Roman" w:cs="Times New Roman"/>
          <w:sz w:val="24"/>
          <w:szCs w:val="24"/>
        </w:rPr>
        <w:t xml:space="preserve">эмиттер </w:t>
      </w:r>
      <w:r w:rsidR="00143517" w:rsidRPr="00DE2FF5">
        <w:rPr>
          <w:rFonts w:ascii="Times New Roman" w:hAnsi="Times New Roman" w:cs="Times New Roman"/>
          <w:sz w:val="24"/>
          <w:szCs w:val="24"/>
        </w:rPr>
        <w:t xml:space="preserve">при высоком уровне тока; </w:t>
      </w:r>
    </w:p>
    <w:p w:rsidR="00143517" w:rsidRPr="00DE2FF5" w:rsidRDefault="00914CD7" w:rsidP="007E6E4A">
      <w:pPr>
        <w:spacing w:after="0" w:line="240" w:lineRule="auto"/>
        <w:ind w:firstLine="720"/>
        <w:jc w:val="both"/>
        <w:rPr>
          <w:rFonts w:ascii="Times New Roman" w:hAnsi="Times New Roman" w:cs="Times New Roman"/>
          <w:sz w:val="24"/>
          <w:szCs w:val="24"/>
        </w:rPr>
      </w:pPr>
      <w:r w:rsidRPr="00DE2FF5">
        <w:rPr>
          <w:rFonts w:ascii="Times New Roman" w:hAnsi="Times New Roman" w:cs="Times New Roman"/>
          <w:i/>
          <w:sz w:val="24"/>
          <w:szCs w:val="24"/>
        </w:rPr>
        <w:t>V</w:t>
      </w:r>
      <w:r w:rsidRPr="00DE2FF5">
        <w:rPr>
          <w:rFonts w:ascii="Times New Roman" w:hAnsi="Times New Roman" w:cs="Times New Roman"/>
          <w:i/>
          <w:sz w:val="24"/>
          <w:szCs w:val="24"/>
          <w:vertAlign w:val="subscript"/>
        </w:rPr>
        <w:t xml:space="preserve">GE </w:t>
      </w:r>
      <w:r w:rsidRPr="00DE2FF5">
        <w:rPr>
          <w:rFonts w:ascii="Times New Roman" w:hAnsi="Times New Roman" w:cs="Times New Roman"/>
          <w:i/>
          <w:sz w:val="24"/>
          <w:szCs w:val="24"/>
          <w:vertAlign w:val="subscript"/>
          <w:lang w:val="en-US"/>
        </w:rPr>
        <w:t>TH</w:t>
      </w:r>
      <w:r w:rsidRPr="00DE2FF5">
        <w:rPr>
          <w:rFonts w:ascii="Times New Roman" w:hAnsi="Times New Roman" w:cs="Times New Roman"/>
          <w:sz w:val="24"/>
          <w:szCs w:val="24"/>
          <w:vertAlign w:val="subscript"/>
        </w:rPr>
        <w:t xml:space="preserve"> </w:t>
      </w:r>
      <w:r w:rsidR="00143517" w:rsidRPr="00DE2FF5">
        <w:rPr>
          <w:rFonts w:ascii="Times New Roman" w:hAnsi="Times New Roman" w:cs="Times New Roman"/>
          <w:sz w:val="24"/>
          <w:szCs w:val="24"/>
        </w:rPr>
        <w:t>– пороговое напряжение затвор-</w:t>
      </w:r>
      <w:r w:rsidR="00127391" w:rsidRPr="00DE2FF5">
        <w:rPr>
          <w:rFonts w:ascii="Times New Roman" w:hAnsi="Times New Roman" w:cs="Times New Roman"/>
          <w:sz w:val="24"/>
          <w:szCs w:val="24"/>
        </w:rPr>
        <w:t>эмиттер</w:t>
      </w:r>
      <w:r w:rsidR="00143517" w:rsidRPr="00DE2FF5">
        <w:rPr>
          <w:rFonts w:ascii="Times New Roman" w:hAnsi="Times New Roman" w:cs="Times New Roman"/>
          <w:sz w:val="24"/>
          <w:szCs w:val="24"/>
        </w:rPr>
        <w:t xml:space="preserve">; </w:t>
      </w:r>
    </w:p>
    <w:p w:rsidR="00143517" w:rsidRPr="00DE2FF5" w:rsidRDefault="00143517" w:rsidP="007E6E4A">
      <w:pPr>
        <w:spacing w:after="0" w:line="240" w:lineRule="auto"/>
        <w:ind w:firstLine="720"/>
        <w:jc w:val="both"/>
        <w:rPr>
          <w:rFonts w:ascii="Times New Roman" w:hAnsi="Times New Roman" w:cs="Times New Roman"/>
          <w:sz w:val="24"/>
          <w:szCs w:val="24"/>
        </w:rPr>
      </w:pPr>
      <w:r w:rsidRPr="00DE2FF5">
        <w:rPr>
          <w:rFonts w:ascii="Times New Roman" w:hAnsi="Times New Roman" w:cs="Times New Roman"/>
          <w:i/>
          <w:sz w:val="24"/>
          <w:szCs w:val="24"/>
        </w:rPr>
        <w:t>R</w:t>
      </w:r>
      <w:r w:rsidR="00914CD7" w:rsidRPr="00DE2FF5">
        <w:rPr>
          <w:rFonts w:ascii="Times New Roman" w:hAnsi="Times New Roman" w:cs="Times New Roman"/>
          <w:i/>
          <w:sz w:val="24"/>
          <w:szCs w:val="24"/>
          <w:vertAlign w:val="subscript"/>
        </w:rPr>
        <w:t>G INT</w:t>
      </w:r>
      <w:r w:rsidR="00914CD7" w:rsidRPr="00DE2FF5">
        <w:rPr>
          <w:rFonts w:ascii="Times New Roman" w:hAnsi="Times New Roman" w:cs="Times New Roman"/>
          <w:sz w:val="24"/>
          <w:szCs w:val="24"/>
          <w:vertAlign w:val="subscript"/>
        </w:rPr>
        <w:t xml:space="preserve"> </w:t>
      </w:r>
      <w:r w:rsidRPr="00DE2FF5">
        <w:rPr>
          <w:rFonts w:ascii="Times New Roman" w:hAnsi="Times New Roman" w:cs="Times New Roman"/>
          <w:sz w:val="24"/>
          <w:szCs w:val="24"/>
        </w:rPr>
        <w:t xml:space="preserve">– встроенное сопротивление затвора. </w:t>
      </w:r>
    </w:p>
    <w:p w:rsidR="00143517" w:rsidRPr="00DE2FF5" w:rsidRDefault="00127391" w:rsidP="007E6E4A">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В</w:t>
      </w:r>
      <w:r w:rsidR="00AF6D39" w:rsidRPr="00DE2FF5">
        <w:rPr>
          <w:rFonts w:ascii="Times New Roman" w:hAnsi="Times New Roman" w:cs="Times New Roman"/>
          <w:sz w:val="24"/>
          <w:szCs w:val="24"/>
        </w:rPr>
        <w:t>ыбор</w:t>
      </w:r>
      <w:r w:rsidR="00143517" w:rsidRPr="00DE2FF5">
        <w:rPr>
          <w:rFonts w:ascii="Times New Roman" w:hAnsi="Times New Roman" w:cs="Times New Roman"/>
          <w:sz w:val="24"/>
          <w:szCs w:val="24"/>
        </w:rPr>
        <w:t xml:space="preserve"> </w:t>
      </w:r>
      <w:r>
        <w:rPr>
          <w:rFonts w:ascii="Times New Roman" w:hAnsi="Times New Roman" w:cs="Times New Roman"/>
          <w:sz w:val="24"/>
          <w:szCs w:val="24"/>
        </w:rPr>
        <w:t>оптимального</w:t>
      </w:r>
      <w:r w:rsidR="00143517" w:rsidRPr="00DE2FF5">
        <w:rPr>
          <w:rFonts w:ascii="Times New Roman" w:hAnsi="Times New Roman" w:cs="Times New Roman"/>
          <w:sz w:val="24"/>
          <w:szCs w:val="24"/>
        </w:rPr>
        <w:t xml:space="preserve"> </w:t>
      </w:r>
      <w:r w:rsidR="00914CD7" w:rsidRPr="00DE2FF5">
        <w:rPr>
          <w:rFonts w:ascii="Times New Roman" w:hAnsi="Times New Roman" w:cs="Times New Roman"/>
          <w:sz w:val="24"/>
          <w:szCs w:val="24"/>
        </w:rPr>
        <w:t>Э</w:t>
      </w:r>
      <w:r w:rsidR="00143517" w:rsidRPr="00DE2FF5">
        <w:rPr>
          <w:rFonts w:ascii="Times New Roman" w:hAnsi="Times New Roman" w:cs="Times New Roman"/>
          <w:sz w:val="24"/>
          <w:szCs w:val="24"/>
        </w:rPr>
        <w:t xml:space="preserve">ТЧП </w:t>
      </w:r>
      <w:r w:rsidRPr="00DE2FF5">
        <w:rPr>
          <w:rFonts w:ascii="Times New Roman" w:hAnsi="Times New Roman" w:cs="Times New Roman"/>
          <w:sz w:val="24"/>
          <w:szCs w:val="24"/>
        </w:rPr>
        <w:t xml:space="preserve">для контроля температуры </w:t>
      </w:r>
      <w:r>
        <w:rPr>
          <w:rFonts w:ascii="Times New Roman" w:hAnsi="Times New Roman" w:cs="Times New Roman"/>
          <w:sz w:val="24"/>
          <w:szCs w:val="24"/>
        </w:rPr>
        <w:t>проводится по следующим критериям</w:t>
      </w:r>
      <w:r w:rsidR="00143517" w:rsidRPr="00DE2FF5">
        <w:rPr>
          <w:rFonts w:ascii="Times New Roman" w:hAnsi="Times New Roman" w:cs="Times New Roman"/>
          <w:sz w:val="24"/>
          <w:szCs w:val="24"/>
        </w:rPr>
        <w:t xml:space="preserve">: </w:t>
      </w:r>
    </w:p>
    <w:p w:rsidR="00143517" w:rsidRPr="00DE2FF5" w:rsidRDefault="00127391" w:rsidP="007E6E4A">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 линейность зависимости изменения параметра</w:t>
      </w:r>
      <w:r w:rsidR="00143517" w:rsidRPr="00DE2FF5">
        <w:rPr>
          <w:rFonts w:ascii="Times New Roman" w:hAnsi="Times New Roman" w:cs="Times New Roman"/>
          <w:sz w:val="24"/>
          <w:szCs w:val="24"/>
        </w:rPr>
        <w:t xml:space="preserve"> от температуры; </w:t>
      </w:r>
    </w:p>
    <w:p w:rsidR="00143517" w:rsidRPr="00DE2FF5" w:rsidRDefault="00143517" w:rsidP="007E6E4A">
      <w:pPr>
        <w:spacing w:after="0" w:line="240" w:lineRule="auto"/>
        <w:ind w:firstLine="720"/>
        <w:jc w:val="both"/>
        <w:rPr>
          <w:rFonts w:ascii="Times New Roman" w:hAnsi="Times New Roman" w:cs="Times New Roman"/>
          <w:sz w:val="24"/>
          <w:szCs w:val="24"/>
        </w:rPr>
      </w:pPr>
      <w:r w:rsidRPr="00DE2FF5">
        <w:rPr>
          <w:rFonts w:ascii="Times New Roman" w:hAnsi="Times New Roman" w:cs="Times New Roman"/>
          <w:sz w:val="24"/>
          <w:szCs w:val="24"/>
        </w:rPr>
        <w:t xml:space="preserve">- обеспечение требуемой точности измерения; </w:t>
      </w:r>
    </w:p>
    <w:p w:rsidR="00143517" w:rsidRPr="00DE2FF5" w:rsidRDefault="00143517" w:rsidP="007E6E4A">
      <w:pPr>
        <w:spacing w:after="0" w:line="240" w:lineRule="auto"/>
        <w:ind w:firstLine="720"/>
        <w:jc w:val="both"/>
        <w:rPr>
          <w:rFonts w:ascii="Times New Roman" w:hAnsi="Times New Roman" w:cs="Times New Roman"/>
          <w:sz w:val="24"/>
          <w:szCs w:val="24"/>
        </w:rPr>
      </w:pPr>
      <w:r w:rsidRPr="00DE2FF5">
        <w:rPr>
          <w:rFonts w:ascii="Times New Roman" w:hAnsi="Times New Roman" w:cs="Times New Roman"/>
          <w:sz w:val="24"/>
          <w:szCs w:val="24"/>
        </w:rPr>
        <w:t xml:space="preserve">- воспроизводимость результатов измерения; </w:t>
      </w:r>
    </w:p>
    <w:p w:rsidR="00143517" w:rsidRPr="00DE2FF5" w:rsidRDefault="00143517" w:rsidP="007E6E4A">
      <w:pPr>
        <w:spacing w:after="0" w:line="240" w:lineRule="auto"/>
        <w:ind w:firstLine="720"/>
        <w:jc w:val="both"/>
        <w:rPr>
          <w:rFonts w:ascii="Times New Roman" w:hAnsi="Times New Roman" w:cs="Times New Roman"/>
          <w:sz w:val="24"/>
          <w:szCs w:val="24"/>
        </w:rPr>
      </w:pPr>
      <w:r w:rsidRPr="00DE2FF5">
        <w:rPr>
          <w:rFonts w:ascii="Times New Roman" w:hAnsi="Times New Roman" w:cs="Times New Roman"/>
          <w:sz w:val="24"/>
          <w:szCs w:val="24"/>
        </w:rPr>
        <w:t xml:space="preserve">- способ калибровки; </w:t>
      </w:r>
    </w:p>
    <w:p w:rsidR="00143517" w:rsidRPr="00DE2FF5" w:rsidRDefault="00143517" w:rsidP="007E6E4A">
      <w:pPr>
        <w:spacing w:after="0" w:line="240" w:lineRule="auto"/>
        <w:ind w:firstLine="720"/>
        <w:jc w:val="both"/>
        <w:rPr>
          <w:rFonts w:ascii="Times New Roman" w:hAnsi="Times New Roman" w:cs="Times New Roman"/>
          <w:sz w:val="24"/>
          <w:szCs w:val="24"/>
        </w:rPr>
      </w:pPr>
      <w:r w:rsidRPr="00DE2FF5">
        <w:rPr>
          <w:rFonts w:ascii="Times New Roman" w:hAnsi="Times New Roman" w:cs="Times New Roman"/>
          <w:sz w:val="24"/>
          <w:szCs w:val="24"/>
        </w:rPr>
        <w:t xml:space="preserve">- возможность измерения </w:t>
      </w:r>
      <w:r w:rsidR="00914CD7" w:rsidRPr="00DE2FF5">
        <w:rPr>
          <w:rFonts w:ascii="Times New Roman" w:hAnsi="Times New Roman" w:cs="Times New Roman"/>
          <w:sz w:val="24"/>
          <w:szCs w:val="24"/>
        </w:rPr>
        <w:t>в режиме реального времени в процессе</w:t>
      </w:r>
      <w:r w:rsidRPr="00DE2FF5">
        <w:rPr>
          <w:rFonts w:ascii="Times New Roman" w:hAnsi="Times New Roman" w:cs="Times New Roman"/>
          <w:sz w:val="24"/>
          <w:szCs w:val="24"/>
        </w:rPr>
        <w:t xml:space="preserve"> нормальной работы преобразователя; </w:t>
      </w:r>
    </w:p>
    <w:p w:rsidR="00143517" w:rsidRPr="00DE2FF5" w:rsidRDefault="00143517" w:rsidP="007E6E4A">
      <w:pPr>
        <w:spacing w:after="0" w:line="240" w:lineRule="auto"/>
        <w:ind w:firstLine="720"/>
        <w:jc w:val="both"/>
        <w:rPr>
          <w:rFonts w:ascii="Times New Roman" w:hAnsi="Times New Roman" w:cs="Times New Roman"/>
          <w:sz w:val="24"/>
          <w:szCs w:val="24"/>
        </w:rPr>
      </w:pPr>
      <w:r w:rsidRPr="00DE2FF5">
        <w:rPr>
          <w:rFonts w:ascii="Times New Roman" w:hAnsi="Times New Roman" w:cs="Times New Roman"/>
          <w:sz w:val="24"/>
          <w:szCs w:val="24"/>
        </w:rPr>
        <w:t xml:space="preserve">- чувствительность ТЧП. </w:t>
      </w:r>
    </w:p>
    <w:p w:rsidR="00143517" w:rsidRPr="00DE2FF5" w:rsidRDefault="00143517" w:rsidP="007E6E4A">
      <w:pPr>
        <w:spacing w:after="0" w:line="240" w:lineRule="auto"/>
        <w:ind w:firstLine="720"/>
        <w:jc w:val="both"/>
        <w:rPr>
          <w:rFonts w:ascii="Times New Roman" w:hAnsi="Times New Roman" w:cs="Times New Roman"/>
          <w:sz w:val="24"/>
          <w:szCs w:val="24"/>
        </w:rPr>
      </w:pPr>
      <w:r w:rsidRPr="00DE2FF5">
        <w:rPr>
          <w:rFonts w:ascii="Times New Roman" w:hAnsi="Times New Roman" w:cs="Times New Roman"/>
          <w:sz w:val="24"/>
          <w:szCs w:val="24"/>
        </w:rPr>
        <w:t xml:space="preserve">Напряжение насыщения при низком уровне тока </w:t>
      </w:r>
      <w:r w:rsidR="00914CD7" w:rsidRPr="00DE2FF5">
        <w:rPr>
          <w:rFonts w:ascii="Times New Roman" w:hAnsi="Times New Roman" w:cs="Times New Roman"/>
          <w:i/>
          <w:sz w:val="24"/>
          <w:szCs w:val="24"/>
        </w:rPr>
        <w:t>V</w:t>
      </w:r>
      <w:r w:rsidR="00914CD7" w:rsidRPr="00DE2FF5">
        <w:rPr>
          <w:rFonts w:ascii="Times New Roman" w:hAnsi="Times New Roman" w:cs="Times New Roman"/>
          <w:i/>
          <w:sz w:val="24"/>
          <w:szCs w:val="24"/>
          <w:vertAlign w:val="subscript"/>
        </w:rPr>
        <w:t>CE LOW</w:t>
      </w:r>
      <w:r w:rsidR="00914CD7" w:rsidRPr="00DE2FF5">
        <w:rPr>
          <w:rFonts w:ascii="Times New Roman" w:hAnsi="Times New Roman" w:cs="Times New Roman"/>
          <w:sz w:val="24"/>
          <w:szCs w:val="24"/>
          <w:vertAlign w:val="subscript"/>
        </w:rPr>
        <w:t xml:space="preserve">  </w:t>
      </w:r>
      <w:r w:rsidR="00914CD7" w:rsidRPr="00DE2FF5">
        <w:rPr>
          <w:rFonts w:ascii="Times New Roman" w:hAnsi="Times New Roman" w:cs="Times New Roman"/>
          <w:sz w:val="24"/>
          <w:szCs w:val="24"/>
        </w:rPr>
        <w:t>обладает линей</w:t>
      </w:r>
      <w:r w:rsidRPr="00DE2FF5">
        <w:rPr>
          <w:rFonts w:ascii="Times New Roman" w:hAnsi="Times New Roman" w:cs="Times New Roman"/>
          <w:sz w:val="24"/>
          <w:szCs w:val="24"/>
        </w:rPr>
        <w:t>ной зависимостью от температуры, порядка -2мВ/°С[2]. Однако, измерение должно производится при низком</w:t>
      </w:r>
      <w:r w:rsidR="00D85EFD">
        <w:rPr>
          <w:rFonts w:ascii="Times New Roman" w:hAnsi="Times New Roman" w:cs="Times New Roman"/>
          <w:sz w:val="24"/>
          <w:szCs w:val="24"/>
        </w:rPr>
        <w:t xml:space="preserve"> фиксированном</w:t>
      </w:r>
      <w:r w:rsidRPr="00DE2FF5">
        <w:rPr>
          <w:rFonts w:ascii="Times New Roman" w:hAnsi="Times New Roman" w:cs="Times New Roman"/>
          <w:sz w:val="24"/>
          <w:szCs w:val="24"/>
        </w:rPr>
        <w:t xml:space="preserve"> уровне </w:t>
      </w:r>
      <w:r w:rsidR="00D85EFD">
        <w:rPr>
          <w:rFonts w:ascii="Times New Roman" w:hAnsi="Times New Roman" w:cs="Times New Roman"/>
          <w:sz w:val="24"/>
          <w:szCs w:val="24"/>
        </w:rPr>
        <w:t>тока в диапазоне4</w:t>
      </w:r>
      <w:r w:rsidR="00914CD7" w:rsidRPr="00DE2FF5">
        <w:rPr>
          <w:rFonts w:ascii="Times New Roman" w:hAnsi="Times New Roman" w:cs="Times New Roman"/>
          <w:sz w:val="24"/>
          <w:szCs w:val="24"/>
        </w:rPr>
        <w:t xml:space="preserve"> 100-200 мА</w:t>
      </w:r>
      <w:r w:rsidRPr="00DE2FF5">
        <w:rPr>
          <w:rFonts w:ascii="Times New Roman" w:hAnsi="Times New Roman" w:cs="Times New Roman"/>
          <w:sz w:val="24"/>
          <w:szCs w:val="24"/>
        </w:rPr>
        <w:t xml:space="preserve">. Во время работы в составе </w:t>
      </w:r>
      <w:r w:rsidRPr="00DE2FF5">
        <w:rPr>
          <w:rFonts w:ascii="Times New Roman" w:hAnsi="Times New Roman" w:cs="Times New Roman"/>
          <w:sz w:val="24"/>
          <w:szCs w:val="24"/>
        </w:rPr>
        <w:lastRenderedPageBreak/>
        <w:t xml:space="preserve">преобразователя IGBT транзисторы коммутируют токи порядка нескольких сотен ампер. В связи с этим данный параметр подходит только для стационарных измерений в лабораторных условиях. </w:t>
      </w:r>
    </w:p>
    <w:p w:rsidR="00143517" w:rsidRPr="00DE2FF5" w:rsidRDefault="00143517" w:rsidP="007E6E4A">
      <w:pPr>
        <w:spacing w:after="0" w:line="240" w:lineRule="auto"/>
        <w:ind w:firstLine="720"/>
        <w:jc w:val="both"/>
        <w:rPr>
          <w:rFonts w:ascii="Times New Roman" w:hAnsi="Times New Roman" w:cs="Times New Roman"/>
          <w:sz w:val="24"/>
          <w:szCs w:val="24"/>
        </w:rPr>
      </w:pPr>
      <w:r w:rsidRPr="00DE2FF5">
        <w:rPr>
          <w:rFonts w:ascii="Times New Roman" w:hAnsi="Times New Roman" w:cs="Times New Roman"/>
          <w:sz w:val="24"/>
          <w:szCs w:val="24"/>
        </w:rPr>
        <w:t xml:space="preserve">При </w:t>
      </w:r>
      <w:r w:rsidR="00415B14" w:rsidRPr="00DE2FF5">
        <w:rPr>
          <w:rFonts w:ascii="Times New Roman" w:hAnsi="Times New Roman" w:cs="Times New Roman"/>
          <w:sz w:val="24"/>
          <w:szCs w:val="24"/>
        </w:rPr>
        <w:t>номинальных</w:t>
      </w:r>
      <w:r w:rsidRPr="00DE2FF5">
        <w:rPr>
          <w:rFonts w:ascii="Times New Roman" w:hAnsi="Times New Roman" w:cs="Times New Roman"/>
          <w:sz w:val="24"/>
          <w:szCs w:val="24"/>
        </w:rPr>
        <w:t xml:space="preserve"> токах</w:t>
      </w:r>
      <w:r w:rsidR="00415B14" w:rsidRPr="00DE2FF5">
        <w:rPr>
          <w:rFonts w:ascii="Times New Roman" w:hAnsi="Times New Roman" w:cs="Times New Roman"/>
          <w:sz w:val="24"/>
          <w:szCs w:val="24"/>
        </w:rPr>
        <w:t xml:space="preserve"> (обычно несколько сотен ампер)</w:t>
      </w:r>
      <w:r w:rsidRPr="00DE2FF5">
        <w:rPr>
          <w:rFonts w:ascii="Times New Roman" w:hAnsi="Times New Roman" w:cs="Times New Roman"/>
          <w:sz w:val="24"/>
          <w:szCs w:val="24"/>
        </w:rPr>
        <w:t xml:space="preserve"> значение </w:t>
      </w:r>
      <w:r w:rsidR="00415B14" w:rsidRPr="00DE2FF5">
        <w:rPr>
          <w:rFonts w:ascii="Times New Roman" w:hAnsi="Times New Roman" w:cs="Times New Roman"/>
          <w:i/>
          <w:sz w:val="24"/>
          <w:szCs w:val="24"/>
        </w:rPr>
        <w:t>V</w:t>
      </w:r>
      <w:r w:rsidR="00415B14" w:rsidRPr="00DE2FF5">
        <w:rPr>
          <w:rFonts w:ascii="Times New Roman" w:hAnsi="Times New Roman" w:cs="Times New Roman"/>
          <w:i/>
          <w:sz w:val="24"/>
          <w:szCs w:val="24"/>
          <w:vertAlign w:val="subscript"/>
        </w:rPr>
        <w:t xml:space="preserve">CE HIGH </w:t>
      </w:r>
      <w:r w:rsidRPr="00DE2FF5">
        <w:rPr>
          <w:rFonts w:ascii="Times New Roman" w:hAnsi="Times New Roman" w:cs="Times New Roman"/>
          <w:sz w:val="24"/>
          <w:szCs w:val="24"/>
        </w:rPr>
        <w:t xml:space="preserve"> больше зависит от тока, чем от температуры </w:t>
      </w:r>
      <w:r w:rsidR="00AF6D39" w:rsidRPr="00DE2FF5">
        <w:rPr>
          <w:rFonts w:ascii="Times New Roman" w:hAnsi="Times New Roman" w:cs="Times New Roman"/>
          <w:sz w:val="24"/>
          <w:szCs w:val="24"/>
        </w:rPr>
        <w:t>[3]</w:t>
      </w:r>
      <w:r w:rsidR="00415B14" w:rsidRPr="00DE2FF5">
        <w:rPr>
          <w:rFonts w:ascii="Times New Roman" w:hAnsi="Times New Roman" w:cs="Times New Roman"/>
          <w:sz w:val="24"/>
          <w:szCs w:val="24"/>
        </w:rPr>
        <w:t>, при этом зависимость от температуры не постоянная и зависит от амплитуды протекающего тока.</w:t>
      </w:r>
      <w:r w:rsidR="00AF6D39" w:rsidRPr="00DE2FF5">
        <w:rPr>
          <w:rFonts w:ascii="Times New Roman" w:hAnsi="Times New Roman" w:cs="Times New Roman"/>
          <w:sz w:val="24"/>
          <w:szCs w:val="24"/>
        </w:rPr>
        <w:t xml:space="preserve"> По</w:t>
      </w:r>
      <w:r w:rsidRPr="00DE2FF5">
        <w:rPr>
          <w:rFonts w:ascii="Times New Roman" w:hAnsi="Times New Roman" w:cs="Times New Roman"/>
          <w:sz w:val="24"/>
          <w:szCs w:val="24"/>
        </w:rPr>
        <w:t xml:space="preserve">этому для контроля температуры через </w:t>
      </w:r>
      <w:r w:rsidR="00415B14" w:rsidRPr="00DE2FF5">
        <w:rPr>
          <w:rFonts w:ascii="Times New Roman" w:hAnsi="Times New Roman" w:cs="Times New Roman"/>
          <w:i/>
          <w:sz w:val="24"/>
          <w:szCs w:val="24"/>
        </w:rPr>
        <w:t>V</w:t>
      </w:r>
      <w:r w:rsidR="00415B14" w:rsidRPr="00DE2FF5">
        <w:rPr>
          <w:rFonts w:ascii="Times New Roman" w:hAnsi="Times New Roman" w:cs="Times New Roman"/>
          <w:i/>
          <w:sz w:val="24"/>
          <w:szCs w:val="24"/>
          <w:vertAlign w:val="subscript"/>
        </w:rPr>
        <w:t xml:space="preserve">CE HIGH </w:t>
      </w:r>
      <w:r w:rsidR="00415B14" w:rsidRPr="00DE2FF5">
        <w:rPr>
          <w:rFonts w:ascii="Times New Roman" w:hAnsi="Times New Roman" w:cs="Times New Roman"/>
          <w:sz w:val="24"/>
          <w:szCs w:val="24"/>
        </w:rPr>
        <w:t xml:space="preserve"> </w:t>
      </w:r>
      <w:r w:rsidRPr="00DE2FF5">
        <w:rPr>
          <w:rFonts w:ascii="Times New Roman" w:hAnsi="Times New Roman" w:cs="Times New Roman"/>
          <w:sz w:val="24"/>
          <w:szCs w:val="24"/>
        </w:rPr>
        <w:t xml:space="preserve">дополнительно потребуется контролировать ток каждого модуля. При этом амплитуда и форма тока при каждой коммутации не постоянна. </w:t>
      </w:r>
    </w:p>
    <w:p w:rsidR="00143517" w:rsidRPr="00DE2FF5" w:rsidRDefault="00143517" w:rsidP="007E6E4A">
      <w:pPr>
        <w:spacing w:after="0" w:line="240" w:lineRule="auto"/>
        <w:ind w:firstLine="720"/>
        <w:jc w:val="both"/>
        <w:rPr>
          <w:rFonts w:ascii="Times New Roman" w:hAnsi="Times New Roman" w:cs="Times New Roman"/>
          <w:sz w:val="24"/>
          <w:szCs w:val="24"/>
        </w:rPr>
      </w:pPr>
      <w:r w:rsidRPr="00DE2FF5">
        <w:rPr>
          <w:rFonts w:ascii="Times New Roman" w:hAnsi="Times New Roman" w:cs="Times New Roman"/>
          <w:sz w:val="24"/>
          <w:szCs w:val="24"/>
        </w:rPr>
        <w:t xml:space="preserve">Пороговое напряжение затвор-эммитер </w:t>
      </w:r>
      <w:r w:rsidR="00415B14" w:rsidRPr="00DE2FF5">
        <w:rPr>
          <w:rFonts w:ascii="Times New Roman" w:hAnsi="Times New Roman" w:cs="Times New Roman"/>
          <w:i/>
          <w:sz w:val="24"/>
          <w:szCs w:val="24"/>
        </w:rPr>
        <w:t>V</w:t>
      </w:r>
      <w:r w:rsidR="00415B14" w:rsidRPr="00DE2FF5">
        <w:rPr>
          <w:rFonts w:ascii="Times New Roman" w:hAnsi="Times New Roman" w:cs="Times New Roman"/>
          <w:i/>
          <w:sz w:val="24"/>
          <w:szCs w:val="24"/>
          <w:vertAlign w:val="subscript"/>
        </w:rPr>
        <w:t xml:space="preserve">GE </w:t>
      </w:r>
      <w:r w:rsidR="00415B14" w:rsidRPr="00DE2FF5">
        <w:rPr>
          <w:rFonts w:ascii="Times New Roman" w:hAnsi="Times New Roman" w:cs="Times New Roman"/>
          <w:i/>
          <w:sz w:val="24"/>
          <w:szCs w:val="24"/>
          <w:vertAlign w:val="subscript"/>
          <w:lang w:val="en-US"/>
        </w:rPr>
        <w:t>TH</w:t>
      </w:r>
      <w:r w:rsidRPr="00DE2FF5">
        <w:rPr>
          <w:rFonts w:ascii="Times New Roman" w:hAnsi="Times New Roman" w:cs="Times New Roman"/>
          <w:sz w:val="24"/>
          <w:szCs w:val="24"/>
        </w:rPr>
        <w:t xml:space="preserve">. </w:t>
      </w:r>
      <w:r w:rsidR="00415B14" w:rsidRPr="00DE2FF5">
        <w:rPr>
          <w:rFonts w:ascii="Times New Roman" w:hAnsi="Times New Roman" w:cs="Times New Roman"/>
          <w:sz w:val="24"/>
          <w:szCs w:val="24"/>
        </w:rPr>
        <w:t>У данного</w:t>
      </w:r>
      <w:r w:rsidRPr="00DE2FF5">
        <w:rPr>
          <w:rFonts w:ascii="Times New Roman" w:hAnsi="Times New Roman" w:cs="Times New Roman"/>
          <w:sz w:val="24"/>
          <w:szCs w:val="24"/>
        </w:rPr>
        <w:t xml:space="preserve"> параметр</w:t>
      </w:r>
      <w:r w:rsidR="00415B14" w:rsidRPr="00DE2FF5">
        <w:rPr>
          <w:rFonts w:ascii="Times New Roman" w:hAnsi="Times New Roman" w:cs="Times New Roman"/>
          <w:sz w:val="24"/>
          <w:szCs w:val="24"/>
        </w:rPr>
        <w:t>а</w:t>
      </w:r>
      <w:r w:rsidRPr="00DE2FF5">
        <w:rPr>
          <w:rFonts w:ascii="Times New Roman" w:hAnsi="Times New Roman" w:cs="Times New Roman"/>
          <w:sz w:val="24"/>
          <w:szCs w:val="24"/>
        </w:rPr>
        <w:t xml:space="preserve"> хорош</w:t>
      </w:r>
      <w:r w:rsidR="00415B14" w:rsidRPr="00DE2FF5">
        <w:rPr>
          <w:rFonts w:ascii="Times New Roman" w:hAnsi="Times New Roman" w:cs="Times New Roman"/>
          <w:sz w:val="24"/>
          <w:szCs w:val="24"/>
        </w:rPr>
        <w:t>ая линейная зависимость от температуры, порядка -9 мВ/</w:t>
      </w:r>
      <w:r w:rsidR="00D4105D" w:rsidRPr="00DE2FF5">
        <w:rPr>
          <w:rFonts w:ascii="Times New Roman" w:hAnsi="Times New Roman" w:cs="Times New Roman"/>
          <w:sz w:val="24"/>
          <w:szCs w:val="24"/>
        </w:rPr>
        <w:t>°С</w:t>
      </w:r>
      <w:r w:rsidRPr="00DE2FF5">
        <w:rPr>
          <w:rFonts w:ascii="Times New Roman" w:hAnsi="Times New Roman" w:cs="Times New Roman"/>
          <w:sz w:val="24"/>
          <w:szCs w:val="24"/>
        </w:rPr>
        <w:t xml:space="preserve"> [3]. Измерение </w:t>
      </w:r>
      <w:r w:rsidR="00415B14" w:rsidRPr="00DE2FF5">
        <w:rPr>
          <w:rFonts w:ascii="Times New Roman" w:hAnsi="Times New Roman" w:cs="Times New Roman"/>
          <w:i/>
          <w:sz w:val="24"/>
          <w:szCs w:val="24"/>
        </w:rPr>
        <w:t>V</w:t>
      </w:r>
      <w:r w:rsidR="00415B14" w:rsidRPr="00DE2FF5">
        <w:rPr>
          <w:rFonts w:ascii="Times New Roman" w:hAnsi="Times New Roman" w:cs="Times New Roman"/>
          <w:i/>
          <w:sz w:val="24"/>
          <w:szCs w:val="24"/>
          <w:vertAlign w:val="subscript"/>
        </w:rPr>
        <w:t xml:space="preserve">GE </w:t>
      </w:r>
      <w:r w:rsidR="00415B14" w:rsidRPr="00DE2FF5">
        <w:rPr>
          <w:rFonts w:ascii="Times New Roman" w:hAnsi="Times New Roman" w:cs="Times New Roman"/>
          <w:i/>
          <w:sz w:val="24"/>
          <w:szCs w:val="24"/>
          <w:vertAlign w:val="subscript"/>
          <w:lang w:val="en-US"/>
        </w:rPr>
        <w:t>TH</w:t>
      </w:r>
      <w:r w:rsidRPr="00DE2FF5">
        <w:rPr>
          <w:rFonts w:ascii="Times New Roman" w:hAnsi="Times New Roman" w:cs="Times New Roman"/>
          <w:sz w:val="24"/>
          <w:szCs w:val="24"/>
        </w:rPr>
        <w:t xml:space="preserve"> производят при малых значениях тока. Это условие не позволяет выполнять измерения во время подачи </w:t>
      </w:r>
      <w:r w:rsidR="00AF6D39" w:rsidRPr="00DE2FF5">
        <w:rPr>
          <w:rFonts w:ascii="Times New Roman" w:hAnsi="Times New Roman" w:cs="Times New Roman"/>
          <w:sz w:val="24"/>
          <w:szCs w:val="24"/>
        </w:rPr>
        <w:t>им</w:t>
      </w:r>
      <w:r w:rsidRPr="00DE2FF5">
        <w:rPr>
          <w:rFonts w:ascii="Times New Roman" w:hAnsi="Times New Roman" w:cs="Times New Roman"/>
          <w:sz w:val="24"/>
          <w:szCs w:val="24"/>
        </w:rPr>
        <w:t xml:space="preserve">пульсов управления на затвор IGBT транзистора. </w:t>
      </w:r>
    </w:p>
    <w:p w:rsidR="00415B14" w:rsidRDefault="00143517" w:rsidP="007E6E4A">
      <w:pPr>
        <w:spacing w:after="0" w:line="240" w:lineRule="auto"/>
        <w:ind w:firstLine="720"/>
        <w:jc w:val="both"/>
        <w:rPr>
          <w:rFonts w:ascii="Times New Roman" w:hAnsi="Times New Roman" w:cs="Times New Roman"/>
          <w:sz w:val="24"/>
          <w:szCs w:val="24"/>
        </w:rPr>
      </w:pPr>
      <w:r w:rsidRPr="00DE2FF5">
        <w:rPr>
          <w:rFonts w:ascii="Times New Roman" w:hAnsi="Times New Roman" w:cs="Times New Roman"/>
          <w:sz w:val="24"/>
          <w:szCs w:val="24"/>
        </w:rPr>
        <w:t xml:space="preserve">Встроенное сопротивление затвора </w:t>
      </w:r>
      <w:r w:rsidR="00415B14" w:rsidRPr="00DE2FF5">
        <w:rPr>
          <w:rFonts w:ascii="Times New Roman" w:hAnsi="Times New Roman" w:cs="Times New Roman"/>
          <w:i/>
          <w:sz w:val="24"/>
          <w:szCs w:val="24"/>
        </w:rPr>
        <w:t>R</w:t>
      </w:r>
      <w:r w:rsidR="00415B14" w:rsidRPr="00DE2FF5">
        <w:rPr>
          <w:rFonts w:ascii="Times New Roman" w:hAnsi="Times New Roman" w:cs="Times New Roman"/>
          <w:i/>
          <w:sz w:val="24"/>
          <w:szCs w:val="24"/>
          <w:vertAlign w:val="subscript"/>
        </w:rPr>
        <w:t>G INT</w:t>
      </w:r>
      <w:r w:rsidRPr="00DE2FF5">
        <w:rPr>
          <w:rFonts w:ascii="Times New Roman" w:hAnsi="Times New Roman" w:cs="Times New Roman"/>
          <w:sz w:val="24"/>
          <w:szCs w:val="24"/>
        </w:rPr>
        <w:t xml:space="preserve"> </w:t>
      </w:r>
      <w:r w:rsidR="00D4105D" w:rsidRPr="00DE2FF5">
        <w:rPr>
          <w:rFonts w:ascii="Times New Roman" w:hAnsi="Times New Roman" w:cs="Times New Roman"/>
          <w:sz w:val="24"/>
          <w:szCs w:val="24"/>
        </w:rPr>
        <w:t xml:space="preserve"> </w:t>
      </w:r>
      <w:r w:rsidR="00415B14" w:rsidRPr="00DE2FF5">
        <w:rPr>
          <w:rFonts w:ascii="Times New Roman" w:hAnsi="Times New Roman" w:cs="Times New Roman"/>
          <w:sz w:val="24"/>
          <w:szCs w:val="24"/>
        </w:rPr>
        <w:t xml:space="preserve">располагается на поверхности IGBT кристалла в непосредственной близости с </w:t>
      </w:r>
      <w:r w:rsidR="00D85EFD">
        <w:rPr>
          <w:rFonts w:ascii="Times New Roman" w:hAnsi="Times New Roman" w:cs="Times New Roman"/>
          <w:sz w:val="24"/>
          <w:szCs w:val="24"/>
        </w:rPr>
        <w:t>рабочей</w:t>
      </w:r>
      <w:r w:rsidR="00415B14" w:rsidRPr="00DE2FF5">
        <w:rPr>
          <w:rFonts w:ascii="Times New Roman" w:hAnsi="Times New Roman" w:cs="Times New Roman"/>
          <w:sz w:val="24"/>
          <w:szCs w:val="24"/>
        </w:rPr>
        <w:t xml:space="preserve"> областью кристалла</w:t>
      </w:r>
      <w:r w:rsidRPr="00DE2FF5">
        <w:rPr>
          <w:rFonts w:ascii="Times New Roman" w:hAnsi="Times New Roman" w:cs="Times New Roman"/>
          <w:sz w:val="24"/>
          <w:szCs w:val="24"/>
        </w:rPr>
        <w:t>.</w:t>
      </w:r>
      <w:r w:rsidR="00D4105D" w:rsidRPr="00DE2FF5">
        <w:rPr>
          <w:rFonts w:ascii="Times New Roman" w:hAnsi="Times New Roman" w:cs="Times New Roman"/>
          <w:sz w:val="24"/>
          <w:szCs w:val="24"/>
        </w:rPr>
        <w:t xml:space="preserve"> </w:t>
      </w:r>
      <w:r w:rsidR="00D4105D" w:rsidRPr="00DE2FF5">
        <w:rPr>
          <w:rFonts w:ascii="Times New Roman" w:hAnsi="Times New Roman" w:cs="Times New Roman"/>
          <w:i/>
          <w:sz w:val="24"/>
          <w:szCs w:val="24"/>
        </w:rPr>
        <w:t>R</w:t>
      </w:r>
      <w:r w:rsidR="00D4105D" w:rsidRPr="00DE2FF5">
        <w:rPr>
          <w:rFonts w:ascii="Times New Roman" w:hAnsi="Times New Roman" w:cs="Times New Roman"/>
          <w:i/>
          <w:sz w:val="24"/>
          <w:szCs w:val="24"/>
          <w:vertAlign w:val="subscript"/>
        </w:rPr>
        <w:t>G INT</w:t>
      </w:r>
      <w:r w:rsidR="00D4105D" w:rsidRPr="00DE2FF5">
        <w:rPr>
          <w:rFonts w:ascii="Times New Roman" w:hAnsi="Times New Roman" w:cs="Times New Roman"/>
          <w:sz w:val="24"/>
          <w:szCs w:val="24"/>
        </w:rPr>
        <w:t xml:space="preserve">  выполнено из поликремния.</w:t>
      </w:r>
      <w:r w:rsidRPr="00DE2FF5">
        <w:rPr>
          <w:rFonts w:ascii="Times New Roman" w:hAnsi="Times New Roman" w:cs="Times New Roman"/>
          <w:sz w:val="24"/>
          <w:szCs w:val="24"/>
        </w:rPr>
        <w:t xml:space="preserve"> У </w:t>
      </w:r>
      <w:r w:rsidR="00D4105D" w:rsidRPr="00DE2FF5">
        <w:rPr>
          <w:rFonts w:ascii="Times New Roman" w:hAnsi="Times New Roman" w:cs="Times New Roman"/>
          <w:sz w:val="24"/>
          <w:szCs w:val="24"/>
        </w:rPr>
        <w:t>поли</w:t>
      </w:r>
      <w:r w:rsidRPr="00DE2FF5">
        <w:rPr>
          <w:rFonts w:ascii="Times New Roman" w:hAnsi="Times New Roman" w:cs="Times New Roman"/>
          <w:sz w:val="24"/>
          <w:szCs w:val="24"/>
        </w:rPr>
        <w:t xml:space="preserve">кремния положительный тепловой коэффициент сопротивления (ТКС). Зависимость </w:t>
      </w:r>
      <w:r w:rsidR="00415B14" w:rsidRPr="00DE2FF5">
        <w:rPr>
          <w:rFonts w:ascii="Times New Roman" w:hAnsi="Times New Roman" w:cs="Times New Roman"/>
          <w:i/>
          <w:sz w:val="24"/>
          <w:szCs w:val="24"/>
        </w:rPr>
        <w:t>R</w:t>
      </w:r>
      <w:r w:rsidR="00415B14" w:rsidRPr="00DE2FF5">
        <w:rPr>
          <w:rFonts w:ascii="Times New Roman" w:hAnsi="Times New Roman" w:cs="Times New Roman"/>
          <w:i/>
          <w:sz w:val="24"/>
          <w:szCs w:val="24"/>
          <w:vertAlign w:val="subscript"/>
        </w:rPr>
        <w:t>G INT</w:t>
      </w:r>
      <w:r w:rsidR="00415B14" w:rsidRPr="00DE2FF5">
        <w:rPr>
          <w:rFonts w:ascii="Times New Roman" w:hAnsi="Times New Roman" w:cs="Times New Roman"/>
          <w:sz w:val="24"/>
          <w:szCs w:val="24"/>
        </w:rPr>
        <w:t xml:space="preserve">  </w:t>
      </w:r>
      <w:r w:rsidRPr="00DE2FF5">
        <w:rPr>
          <w:rFonts w:ascii="Times New Roman" w:hAnsi="Times New Roman" w:cs="Times New Roman"/>
          <w:sz w:val="24"/>
          <w:szCs w:val="24"/>
        </w:rPr>
        <w:t>от температуры линейная</w:t>
      </w:r>
      <w:r w:rsidR="00D4105D" w:rsidRPr="00DE2FF5">
        <w:rPr>
          <w:rFonts w:ascii="Times New Roman" w:hAnsi="Times New Roman" w:cs="Times New Roman"/>
          <w:sz w:val="24"/>
          <w:szCs w:val="24"/>
        </w:rPr>
        <w:t xml:space="preserve"> и постоянная на всем рабочем температурном диапазоне IGBT</w:t>
      </w:r>
      <w:r w:rsidRPr="00DE2FF5">
        <w:rPr>
          <w:rFonts w:ascii="Times New Roman" w:hAnsi="Times New Roman" w:cs="Times New Roman"/>
          <w:sz w:val="24"/>
          <w:szCs w:val="24"/>
        </w:rPr>
        <w:t xml:space="preserve"> </w:t>
      </w:r>
      <w:r w:rsidR="00D4105D" w:rsidRPr="00DE2FF5">
        <w:rPr>
          <w:rFonts w:ascii="Times New Roman" w:hAnsi="Times New Roman" w:cs="Times New Roman"/>
          <w:sz w:val="24"/>
          <w:szCs w:val="24"/>
        </w:rPr>
        <w:t xml:space="preserve">кристалла </w:t>
      </w:r>
      <w:r w:rsidRPr="00DE2FF5">
        <w:rPr>
          <w:rFonts w:ascii="Times New Roman" w:hAnsi="Times New Roman" w:cs="Times New Roman"/>
          <w:sz w:val="24"/>
          <w:szCs w:val="24"/>
        </w:rPr>
        <w:t xml:space="preserve">[4]. </w:t>
      </w:r>
      <w:r w:rsidR="00D4105D" w:rsidRPr="00DE2FF5">
        <w:rPr>
          <w:rFonts w:ascii="Times New Roman" w:hAnsi="Times New Roman" w:cs="Times New Roman"/>
          <w:sz w:val="24"/>
          <w:szCs w:val="24"/>
        </w:rPr>
        <w:t xml:space="preserve">Теплоёмкость </w:t>
      </w:r>
      <w:r w:rsidR="00D4105D" w:rsidRPr="00DE2FF5">
        <w:rPr>
          <w:rFonts w:ascii="Times New Roman" w:hAnsi="Times New Roman" w:cs="Times New Roman"/>
          <w:i/>
          <w:sz w:val="24"/>
          <w:szCs w:val="24"/>
        </w:rPr>
        <w:t>R</w:t>
      </w:r>
      <w:r w:rsidR="00D4105D" w:rsidRPr="00DE2FF5">
        <w:rPr>
          <w:rFonts w:ascii="Times New Roman" w:hAnsi="Times New Roman" w:cs="Times New Roman"/>
          <w:i/>
          <w:sz w:val="24"/>
          <w:szCs w:val="24"/>
          <w:vertAlign w:val="subscript"/>
        </w:rPr>
        <w:t xml:space="preserve"> G INT </w:t>
      </w:r>
      <w:r w:rsidR="00D85EFD">
        <w:rPr>
          <w:rFonts w:ascii="Times New Roman" w:hAnsi="Times New Roman" w:cs="Times New Roman"/>
          <w:sz w:val="24"/>
          <w:szCs w:val="24"/>
        </w:rPr>
        <w:t xml:space="preserve"> много меньш</w:t>
      </w:r>
      <w:r w:rsidR="00D4105D" w:rsidRPr="00DE2FF5">
        <w:rPr>
          <w:rFonts w:ascii="Times New Roman" w:hAnsi="Times New Roman" w:cs="Times New Roman"/>
          <w:sz w:val="24"/>
          <w:szCs w:val="24"/>
        </w:rPr>
        <w:t xml:space="preserve">е теплоёмкости </w:t>
      </w:r>
      <w:r w:rsidR="00D85EFD">
        <w:rPr>
          <w:rFonts w:ascii="Times New Roman" w:hAnsi="Times New Roman" w:cs="Times New Roman"/>
          <w:sz w:val="24"/>
          <w:szCs w:val="24"/>
        </w:rPr>
        <w:t xml:space="preserve">активной </w:t>
      </w:r>
      <w:r w:rsidR="00D4105D" w:rsidRPr="00DE2FF5">
        <w:rPr>
          <w:rFonts w:ascii="Times New Roman" w:hAnsi="Times New Roman" w:cs="Times New Roman"/>
          <w:sz w:val="24"/>
          <w:szCs w:val="24"/>
        </w:rPr>
        <w:t>области кристалла, что в свою очередь положительно сказывается на точности результатов измерений.</w:t>
      </w:r>
    </w:p>
    <w:p w:rsidR="00D85EFD" w:rsidRDefault="00990030" w:rsidP="007E6E4A">
      <w:pPr>
        <w:spacing w:after="0" w:line="240" w:lineRule="auto"/>
        <w:ind w:firstLine="720"/>
        <w:jc w:val="both"/>
        <w:rPr>
          <w:rFonts w:ascii="Times New Roman" w:hAnsi="Times New Roman" w:cs="Times New Roman"/>
          <w:sz w:val="24"/>
          <w:szCs w:val="24"/>
        </w:rPr>
      </w:pPr>
      <w:r w:rsidRPr="00990030">
        <w:rPr>
          <w:rFonts w:ascii="Times New Roman" w:hAnsi="Times New Roman" w:cs="Times New Roman"/>
          <w:sz w:val="24"/>
          <w:szCs w:val="24"/>
        </w:rPr>
        <w:t>Цепь управления IGB</w:t>
      </w:r>
      <w:r>
        <w:rPr>
          <w:rFonts w:ascii="Times New Roman" w:hAnsi="Times New Roman" w:cs="Times New Roman"/>
          <w:sz w:val="24"/>
          <w:szCs w:val="24"/>
        </w:rPr>
        <w:t>T транзистора является</w:t>
      </w:r>
      <w:r w:rsidR="007F10C3">
        <w:rPr>
          <w:rFonts w:ascii="Times New Roman" w:hAnsi="Times New Roman" w:cs="Times New Roman"/>
          <w:sz w:val="24"/>
          <w:szCs w:val="24"/>
        </w:rPr>
        <w:t xml:space="preserve"> последовательной</w:t>
      </w:r>
      <w:r w:rsidRPr="00990030">
        <w:rPr>
          <w:rFonts w:ascii="Times New Roman" w:hAnsi="Times New Roman" w:cs="Times New Roman"/>
          <w:sz w:val="24"/>
          <w:szCs w:val="24"/>
        </w:rPr>
        <w:t xml:space="preserve"> RLC цепь</w:t>
      </w:r>
      <w:r w:rsidR="007F10C3">
        <w:rPr>
          <w:rFonts w:ascii="Times New Roman" w:hAnsi="Times New Roman" w:cs="Times New Roman"/>
          <w:sz w:val="24"/>
          <w:szCs w:val="24"/>
        </w:rPr>
        <w:t>ю</w:t>
      </w:r>
      <w:r w:rsidRPr="00990030">
        <w:rPr>
          <w:rFonts w:ascii="Times New Roman" w:hAnsi="Times New Roman" w:cs="Times New Roman"/>
          <w:sz w:val="24"/>
          <w:szCs w:val="24"/>
        </w:rPr>
        <w:t>, где R состоит из постоянного резистора затвора</w:t>
      </w:r>
      <w:r w:rsidR="007F10C3">
        <w:rPr>
          <w:rFonts w:ascii="Times New Roman" w:hAnsi="Times New Roman" w:cs="Times New Roman"/>
          <w:sz w:val="24"/>
          <w:szCs w:val="24"/>
        </w:rPr>
        <w:t xml:space="preserve"> </w:t>
      </w:r>
      <w:r w:rsidR="007F10C3" w:rsidRPr="00DE2FF5">
        <w:rPr>
          <w:rFonts w:ascii="Times New Roman" w:hAnsi="Times New Roman" w:cs="Times New Roman"/>
          <w:i/>
          <w:sz w:val="24"/>
          <w:szCs w:val="24"/>
        </w:rPr>
        <w:t>R</w:t>
      </w:r>
      <w:r w:rsidR="007F10C3" w:rsidRPr="00DE2FF5">
        <w:rPr>
          <w:rFonts w:ascii="Times New Roman" w:hAnsi="Times New Roman" w:cs="Times New Roman"/>
          <w:i/>
          <w:sz w:val="24"/>
          <w:szCs w:val="24"/>
          <w:vertAlign w:val="subscript"/>
        </w:rPr>
        <w:t xml:space="preserve"> G </w:t>
      </w:r>
      <w:r w:rsidR="007F10C3">
        <w:rPr>
          <w:rFonts w:ascii="Times New Roman" w:hAnsi="Times New Roman" w:cs="Times New Roman"/>
          <w:i/>
          <w:sz w:val="24"/>
          <w:szCs w:val="24"/>
          <w:vertAlign w:val="subscript"/>
          <w:lang w:val="en-US"/>
        </w:rPr>
        <w:t>EXT</w:t>
      </w:r>
      <w:r w:rsidRPr="00990030">
        <w:rPr>
          <w:rFonts w:ascii="Times New Roman" w:hAnsi="Times New Roman" w:cs="Times New Roman"/>
          <w:sz w:val="24"/>
          <w:szCs w:val="24"/>
        </w:rPr>
        <w:t>, расположенного на плате драйвера и температурно-зависимого встроенного сопротивления затвора</w:t>
      </w:r>
      <w:r w:rsidR="007F10C3" w:rsidRPr="007F10C3">
        <w:rPr>
          <w:rFonts w:ascii="Times New Roman" w:hAnsi="Times New Roman" w:cs="Times New Roman"/>
          <w:sz w:val="24"/>
          <w:szCs w:val="24"/>
        </w:rPr>
        <w:t xml:space="preserve"> </w:t>
      </w:r>
      <w:r w:rsidR="007F10C3" w:rsidRPr="00DE2FF5">
        <w:rPr>
          <w:rFonts w:ascii="Times New Roman" w:hAnsi="Times New Roman" w:cs="Times New Roman"/>
          <w:i/>
          <w:sz w:val="24"/>
          <w:szCs w:val="24"/>
        </w:rPr>
        <w:t>R</w:t>
      </w:r>
      <w:r w:rsidR="007F10C3" w:rsidRPr="00DE2FF5">
        <w:rPr>
          <w:rFonts w:ascii="Times New Roman" w:hAnsi="Times New Roman" w:cs="Times New Roman"/>
          <w:i/>
          <w:sz w:val="24"/>
          <w:szCs w:val="24"/>
          <w:vertAlign w:val="subscript"/>
        </w:rPr>
        <w:t xml:space="preserve"> G INT</w:t>
      </w:r>
      <w:r w:rsidRPr="00990030">
        <w:rPr>
          <w:rFonts w:ascii="Times New Roman" w:hAnsi="Times New Roman" w:cs="Times New Roman"/>
          <w:sz w:val="24"/>
          <w:szCs w:val="24"/>
        </w:rPr>
        <w:t xml:space="preserve"> на кристалле, Ls – паразитная индуктивность цепи управления, С – </w:t>
      </w:r>
      <w:r w:rsidR="007F10C3">
        <w:rPr>
          <w:rFonts w:ascii="Times New Roman" w:hAnsi="Times New Roman" w:cs="Times New Roman"/>
          <w:sz w:val="24"/>
          <w:szCs w:val="24"/>
        </w:rPr>
        <w:t xml:space="preserve">суммарная </w:t>
      </w:r>
      <w:r w:rsidRPr="00990030">
        <w:rPr>
          <w:rFonts w:ascii="Times New Roman" w:hAnsi="Times New Roman" w:cs="Times New Roman"/>
          <w:sz w:val="24"/>
          <w:szCs w:val="24"/>
        </w:rPr>
        <w:t>ёмкость затвора. Эквивалентная схема цепи</w:t>
      </w:r>
      <w:r w:rsidR="007F10C3">
        <w:rPr>
          <w:rFonts w:ascii="Times New Roman" w:hAnsi="Times New Roman" w:cs="Times New Roman"/>
          <w:sz w:val="24"/>
          <w:szCs w:val="24"/>
        </w:rPr>
        <w:t xml:space="preserve"> затвора приведена на рисунке 2</w:t>
      </w:r>
      <w:r w:rsidRPr="00990030">
        <w:rPr>
          <w:rFonts w:ascii="Times New Roman" w:hAnsi="Times New Roman" w:cs="Times New Roman"/>
          <w:sz w:val="24"/>
          <w:szCs w:val="24"/>
        </w:rPr>
        <w:t>.</w:t>
      </w:r>
    </w:p>
    <w:p w:rsidR="007F10C3" w:rsidRDefault="007F10C3" w:rsidP="007E6E4A">
      <w:pPr>
        <w:spacing w:after="0" w:line="240" w:lineRule="auto"/>
        <w:ind w:firstLine="720"/>
        <w:jc w:val="both"/>
        <w:rPr>
          <w:rFonts w:ascii="Times New Roman" w:hAnsi="Times New Roman" w:cs="Times New Roman"/>
          <w:sz w:val="24"/>
          <w:szCs w:val="24"/>
        </w:rPr>
      </w:pPr>
    </w:p>
    <w:p w:rsidR="007F10C3" w:rsidRDefault="007F10C3" w:rsidP="007F10C3">
      <w:pPr>
        <w:spacing w:after="0" w:line="240" w:lineRule="auto"/>
        <w:ind w:firstLine="720"/>
        <w:jc w:val="center"/>
        <w:rPr>
          <w:rFonts w:ascii="Times New Roman" w:hAnsi="Times New Roman" w:cs="Times New Roman"/>
          <w:sz w:val="24"/>
          <w:szCs w:val="24"/>
        </w:rPr>
      </w:pPr>
      <w:r>
        <w:rPr>
          <w:rFonts w:ascii="Times New Roman" w:hAnsi="Times New Roman" w:cs="Times New Roman"/>
          <w:noProof/>
          <w:sz w:val="28"/>
          <w:szCs w:val="28"/>
          <w:lang w:eastAsia="ru-RU"/>
        </w:rPr>
        <w:drawing>
          <wp:inline distT="0" distB="0" distL="0" distR="0">
            <wp:extent cx="4914900" cy="1863341"/>
            <wp:effectExtent l="0" t="0" r="0" b="3810"/>
            <wp:docPr id="2" name="Рисунок 2" descr="reson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resonans"/>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933527" cy="1870403"/>
                    </a:xfrm>
                    <a:prstGeom prst="rect">
                      <a:avLst/>
                    </a:prstGeom>
                    <a:noFill/>
                    <a:ln>
                      <a:noFill/>
                    </a:ln>
                  </pic:spPr>
                </pic:pic>
              </a:graphicData>
            </a:graphic>
          </wp:inline>
        </w:drawing>
      </w:r>
    </w:p>
    <w:p w:rsidR="007F10C3" w:rsidRPr="007F10C3" w:rsidRDefault="001F763E" w:rsidP="007F10C3">
      <w:pPr>
        <w:spacing w:after="0" w:line="240" w:lineRule="auto"/>
        <w:ind w:firstLine="720"/>
        <w:jc w:val="center"/>
        <w:rPr>
          <w:rFonts w:ascii="Times New Roman" w:hAnsi="Times New Roman" w:cs="Times New Roman"/>
          <w:sz w:val="24"/>
          <w:szCs w:val="24"/>
        </w:rPr>
      </w:pPr>
      <w:r>
        <w:rPr>
          <w:rFonts w:ascii="Times New Roman" w:hAnsi="Times New Roman" w:cs="Times New Roman"/>
          <w:b/>
          <w:i/>
        </w:rPr>
        <w:t>Рисунок 2.</w:t>
      </w:r>
      <w:r w:rsidR="007F10C3" w:rsidRPr="007F10C3">
        <w:rPr>
          <w:rFonts w:ascii="Times New Roman" w:hAnsi="Times New Roman" w:cs="Times New Roman"/>
          <w:b/>
          <w:i/>
        </w:rPr>
        <w:t xml:space="preserve"> - Эквивалентная схема цепи затвора IGBT транзистора.</w:t>
      </w:r>
    </w:p>
    <w:p w:rsidR="007F10C3" w:rsidRDefault="007F10C3" w:rsidP="007E6E4A">
      <w:pPr>
        <w:spacing w:after="0" w:line="240" w:lineRule="auto"/>
        <w:ind w:firstLine="720"/>
        <w:jc w:val="both"/>
        <w:rPr>
          <w:rFonts w:ascii="Times New Roman" w:hAnsi="Times New Roman" w:cs="Times New Roman"/>
          <w:sz w:val="24"/>
          <w:szCs w:val="24"/>
        </w:rPr>
      </w:pPr>
    </w:p>
    <w:p w:rsidR="007F10C3" w:rsidRPr="007F10C3" w:rsidRDefault="007F10C3" w:rsidP="007F10C3">
      <w:pPr>
        <w:spacing w:after="0" w:line="240" w:lineRule="auto"/>
        <w:ind w:firstLine="720"/>
        <w:jc w:val="both"/>
        <w:rPr>
          <w:rFonts w:ascii="Times New Roman" w:hAnsi="Times New Roman" w:cs="Times New Roman"/>
          <w:sz w:val="24"/>
          <w:szCs w:val="24"/>
        </w:rPr>
      </w:pPr>
      <w:r w:rsidRPr="007F10C3">
        <w:rPr>
          <w:rFonts w:ascii="Times New Roman" w:hAnsi="Times New Roman" w:cs="Times New Roman"/>
          <w:sz w:val="24"/>
          <w:szCs w:val="24"/>
        </w:rPr>
        <w:t xml:space="preserve">Исходя из схемы и условий работы IGBT модулей в преобразователе, для измерения температурно-зависимой составляющей </w:t>
      </w:r>
      <w:r w:rsidRPr="00DE2FF5">
        <w:rPr>
          <w:rFonts w:ascii="Times New Roman" w:hAnsi="Times New Roman" w:cs="Times New Roman"/>
          <w:i/>
          <w:sz w:val="24"/>
          <w:szCs w:val="24"/>
        </w:rPr>
        <w:t>R</w:t>
      </w:r>
      <w:r w:rsidRPr="00DE2FF5">
        <w:rPr>
          <w:rFonts w:ascii="Times New Roman" w:hAnsi="Times New Roman" w:cs="Times New Roman"/>
          <w:i/>
          <w:sz w:val="24"/>
          <w:szCs w:val="24"/>
          <w:vertAlign w:val="subscript"/>
        </w:rPr>
        <w:t xml:space="preserve"> G INT </w:t>
      </w:r>
      <w:r>
        <w:rPr>
          <w:rFonts w:ascii="Times New Roman" w:hAnsi="Times New Roman" w:cs="Times New Roman"/>
          <w:sz w:val="24"/>
          <w:szCs w:val="24"/>
        </w:rPr>
        <w:t xml:space="preserve"> </w:t>
      </w:r>
      <w:r w:rsidRPr="007F10C3">
        <w:rPr>
          <w:rFonts w:ascii="Times New Roman" w:hAnsi="Times New Roman" w:cs="Times New Roman"/>
          <w:sz w:val="24"/>
          <w:szCs w:val="24"/>
        </w:rPr>
        <w:t xml:space="preserve">можно </w:t>
      </w:r>
      <w:r>
        <w:rPr>
          <w:rFonts w:ascii="Times New Roman" w:hAnsi="Times New Roman" w:cs="Times New Roman"/>
          <w:sz w:val="24"/>
          <w:szCs w:val="24"/>
        </w:rPr>
        <w:t>рассмотреть</w:t>
      </w:r>
      <w:r w:rsidRPr="007F10C3">
        <w:rPr>
          <w:rFonts w:ascii="Times New Roman" w:hAnsi="Times New Roman" w:cs="Times New Roman"/>
          <w:sz w:val="24"/>
          <w:szCs w:val="24"/>
        </w:rPr>
        <w:t xml:space="preserve"> следующие способы измерений:</w:t>
      </w:r>
    </w:p>
    <w:p w:rsidR="007F10C3" w:rsidRPr="007F10C3" w:rsidRDefault="007F10C3" w:rsidP="007F10C3">
      <w:pPr>
        <w:spacing w:after="0" w:line="240" w:lineRule="auto"/>
        <w:ind w:firstLine="720"/>
        <w:jc w:val="both"/>
        <w:rPr>
          <w:rFonts w:ascii="Times New Roman" w:hAnsi="Times New Roman" w:cs="Times New Roman"/>
          <w:sz w:val="24"/>
          <w:szCs w:val="24"/>
        </w:rPr>
      </w:pPr>
    </w:p>
    <w:p w:rsidR="007F10C3" w:rsidRPr="007F10C3" w:rsidRDefault="007F10C3" w:rsidP="007F10C3">
      <w:pPr>
        <w:spacing w:after="0" w:line="240" w:lineRule="auto"/>
        <w:ind w:firstLine="720"/>
        <w:jc w:val="both"/>
        <w:rPr>
          <w:rFonts w:ascii="Times New Roman" w:hAnsi="Times New Roman" w:cs="Times New Roman"/>
          <w:sz w:val="24"/>
          <w:szCs w:val="24"/>
        </w:rPr>
      </w:pPr>
      <w:r w:rsidRPr="007F10C3">
        <w:rPr>
          <w:rFonts w:ascii="Times New Roman" w:hAnsi="Times New Roman" w:cs="Times New Roman"/>
          <w:sz w:val="24"/>
          <w:szCs w:val="24"/>
        </w:rPr>
        <w:t>1)</w:t>
      </w:r>
      <w:r w:rsidRPr="007F10C3">
        <w:rPr>
          <w:rFonts w:ascii="Times New Roman" w:hAnsi="Times New Roman" w:cs="Times New Roman"/>
          <w:sz w:val="24"/>
          <w:szCs w:val="24"/>
        </w:rPr>
        <w:tab/>
        <w:t>Измерение значения пикового тока затвора при включ</w:t>
      </w:r>
      <w:r>
        <w:rPr>
          <w:rFonts w:ascii="Times New Roman" w:hAnsi="Times New Roman" w:cs="Times New Roman"/>
          <w:sz w:val="24"/>
          <w:szCs w:val="24"/>
        </w:rPr>
        <w:t>ении или выключении транзистора</w:t>
      </w:r>
      <w:r w:rsidRPr="007F10C3">
        <w:rPr>
          <w:rFonts w:ascii="Times New Roman" w:hAnsi="Times New Roman" w:cs="Times New Roman"/>
          <w:sz w:val="24"/>
          <w:szCs w:val="24"/>
        </w:rPr>
        <w:t>;</w:t>
      </w:r>
    </w:p>
    <w:p w:rsidR="007F10C3" w:rsidRPr="007F10C3" w:rsidRDefault="007F10C3" w:rsidP="007F10C3">
      <w:pPr>
        <w:spacing w:after="0" w:line="240" w:lineRule="auto"/>
        <w:ind w:firstLine="720"/>
        <w:jc w:val="both"/>
        <w:rPr>
          <w:rFonts w:ascii="Times New Roman" w:hAnsi="Times New Roman" w:cs="Times New Roman"/>
          <w:sz w:val="24"/>
          <w:szCs w:val="24"/>
        </w:rPr>
      </w:pPr>
      <w:r w:rsidRPr="007F10C3">
        <w:rPr>
          <w:rFonts w:ascii="Times New Roman" w:hAnsi="Times New Roman" w:cs="Times New Roman"/>
          <w:sz w:val="24"/>
          <w:szCs w:val="24"/>
        </w:rPr>
        <w:t>2)</w:t>
      </w:r>
      <w:r w:rsidRPr="007F10C3">
        <w:rPr>
          <w:rFonts w:ascii="Times New Roman" w:hAnsi="Times New Roman" w:cs="Times New Roman"/>
          <w:sz w:val="24"/>
          <w:szCs w:val="24"/>
        </w:rPr>
        <w:tab/>
        <w:t>Измерение активной составляющей цепи на резонансной частоте.</w:t>
      </w:r>
    </w:p>
    <w:p w:rsidR="007F10C3" w:rsidRPr="007F10C3" w:rsidRDefault="007F10C3" w:rsidP="007F10C3">
      <w:pPr>
        <w:spacing w:after="0" w:line="240" w:lineRule="auto"/>
        <w:ind w:firstLine="720"/>
        <w:jc w:val="both"/>
        <w:rPr>
          <w:rFonts w:ascii="Times New Roman" w:hAnsi="Times New Roman" w:cs="Times New Roman"/>
          <w:sz w:val="24"/>
          <w:szCs w:val="24"/>
        </w:rPr>
      </w:pPr>
    </w:p>
    <w:p w:rsidR="007F10C3" w:rsidRPr="007F10C3" w:rsidRDefault="007F10C3" w:rsidP="007F10C3">
      <w:pPr>
        <w:spacing w:after="0" w:line="240" w:lineRule="auto"/>
        <w:ind w:firstLine="720"/>
        <w:jc w:val="both"/>
        <w:rPr>
          <w:rFonts w:ascii="Times New Roman" w:hAnsi="Times New Roman" w:cs="Times New Roman"/>
          <w:sz w:val="24"/>
          <w:szCs w:val="24"/>
        </w:rPr>
      </w:pPr>
      <w:r w:rsidRPr="007F10C3">
        <w:rPr>
          <w:rFonts w:ascii="Times New Roman" w:hAnsi="Times New Roman" w:cs="Times New Roman"/>
          <w:sz w:val="24"/>
          <w:szCs w:val="24"/>
        </w:rPr>
        <w:t>Из особенностей первого способа можно выделить, малый временной промежуток для измерения тока затвора, 100-300 нс. Для измерения параметров такого импульса потребуется высокоскоростно</w:t>
      </w:r>
      <w:r>
        <w:rPr>
          <w:rFonts w:ascii="Times New Roman" w:hAnsi="Times New Roman" w:cs="Times New Roman"/>
          <w:sz w:val="24"/>
          <w:szCs w:val="24"/>
        </w:rPr>
        <w:t>й АЦП с частотой дискретизации 5</w:t>
      </w:r>
      <w:r w:rsidRPr="007F10C3">
        <w:rPr>
          <w:rFonts w:ascii="Times New Roman" w:hAnsi="Times New Roman" w:cs="Times New Roman"/>
          <w:sz w:val="24"/>
          <w:szCs w:val="24"/>
        </w:rPr>
        <w:t xml:space="preserve">00 МГц – 1 ГГц, что в свою очередь усложнит процесс обработки сигнала. </w:t>
      </w:r>
    </w:p>
    <w:p w:rsidR="007F10C3" w:rsidRPr="007F10C3" w:rsidRDefault="007F10C3" w:rsidP="007F10C3">
      <w:pPr>
        <w:spacing w:after="0" w:line="240" w:lineRule="auto"/>
        <w:ind w:firstLine="720"/>
        <w:jc w:val="both"/>
        <w:rPr>
          <w:rFonts w:ascii="Times New Roman" w:hAnsi="Times New Roman" w:cs="Times New Roman"/>
          <w:sz w:val="24"/>
          <w:szCs w:val="24"/>
        </w:rPr>
      </w:pPr>
      <w:r w:rsidRPr="007F10C3">
        <w:rPr>
          <w:rFonts w:ascii="Times New Roman" w:hAnsi="Times New Roman" w:cs="Times New Roman"/>
          <w:sz w:val="24"/>
          <w:szCs w:val="24"/>
        </w:rPr>
        <w:lastRenderedPageBreak/>
        <w:t>Т.к. цепь затвора является последовательной RLC цепочкой,</w:t>
      </w:r>
      <w:r>
        <w:rPr>
          <w:rFonts w:ascii="Times New Roman" w:hAnsi="Times New Roman" w:cs="Times New Roman"/>
          <w:sz w:val="24"/>
          <w:szCs w:val="24"/>
        </w:rPr>
        <w:t xml:space="preserve"> </w:t>
      </w:r>
      <w:r w:rsidRPr="007F10C3">
        <w:rPr>
          <w:rFonts w:ascii="Times New Roman" w:hAnsi="Times New Roman" w:cs="Times New Roman"/>
          <w:sz w:val="24"/>
          <w:szCs w:val="24"/>
        </w:rPr>
        <w:t>значит вектора ёмкостного Xc и индуктивного сопротивления Xl разверн</w:t>
      </w:r>
      <w:r>
        <w:rPr>
          <w:rFonts w:ascii="Times New Roman" w:hAnsi="Times New Roman" w:cs="Times New Roman"/>
          <w:sz w:val="24"/>
          <w:szCs w:val="24"/>
        </w:rPr>
        <w:t>уты относительно друга на 180 °</w:t>
      </w:r>
      <w:r w:rsidRPr="007F10C3">
        <w:rPr>
          <w:rFonts w:ascii="Times New Roman" w:hAnsi="Times New Roman" w:cs="Times New Roman"/>
          <w:sz w:val="24"/>
          <w:szCs w:val="24"/>
        </w:rPr>
        <w:t xml:space="preserve"> </w:t>
      </w:r>
      <w:r>
        <w:rPr>
          <w:rFonts w:ascii="Times New Roman" w:hAnsi="Times New Roman" w:cs="Times New Roman"/>
          <w:sz w:val="24"/>
          <w:szCs w:val="24"/>
        </w:rPr>
        <w:t>при резонансной частоте. В этом случае</w:t>
      </w:r>
      <w:r w:rsidRPr="007F10C3">
        <w:rPr>
          <w:rFonts w:ascii="Times New Roman" w:hAnsi="Times New Roman" w:cs="Times New Roman"/>
          <w:sz w:val="24"/>
          <w:szCs w:val="24"/>
        </w:rPr>
        <w:t xml:space="preserve"> модули |Xc| = |Xl|, реактивные составляющие импеданса будут скомпенсированы и останется только активная составляющая, которую можно измерить.</w:t>
      </w:r>
    </w:p>
    <w:p w:rsidR="007F10C3" w:rsidRPr="007F10C3" w:rsidRDefault="007F10C3" w:rsidP="007F10C3">
      <w:pPr>
        <w:spacing w:after="0" w:line="240" w:lineRule="auto"/>
        <w:ind w:firstLine="720"/>
        <w:jc w:val="both"/>
        <w:rPr>
          <w:rFonts w:ascii="Times New Roman" w:hAnsi="Times New Roman" w:cs="Times New Roman"/>
          <w:sz w:val="24"/>
          <w:szCs w:val="24"/>
        </w:rPr>
      </w:pPr>
      <w:r w:rsidRPr="007F10C3">
        <w:rPr>
          <w:rFonts w:ascii="Times New Roman" w:hAnsi="Times New Roman" w:cs="Times New Roman"/>
          <w:sz w:val="24"/>
          <w:szCs w:val="24"/>
        </w:rPr>
        <w:t xml:space="preserve">Для IGBT модулей, где индуктивность цепи управления Ls лежит в диапазоне нескольких нГн, а ёмкость затвора десятки нФ, резонансная частота будет находиться в мегагерцовом диапазоне, при этом рабочая частота самих модулей обычно не превышает 20 кГц. Следовательно, на рабочей частоте измерения выполнять недопустимо. Для решения этой задачи можно подавать измерительный сигнал относительно напряжения включения или выключения, поданного на затвор. Во включенном состоянии производить измерения не желательно, т.к. колебания напряжения на затворе могу оказать существенное влияние на проводимость канала транзистора и как следствие на тепловые потери, поэтому целесообразно выполнять измерения относительно напряжения </w:t>
      </w:r>
      <w:r w:rsidR="001F763E">
        <w:rPr>
          <w:rFonts w:ascii="Times New Roman" w:hAnsi="Times New Roman" w:cs="Times New Roman"/>
          <w:sz w:val="24"/>
          <w:szCs w:val="24"/>
        </w:rPr>
        <w:t>отрицательного смещения затвора</w:t>
      </w:r>
      <w:r w:rsidRPr="007F10C3">
        <w:rPr>
          <w:rFonts w:ascii="Times New Roman" w:hAnsi="Times New Roman" w:cs="Times New Roman"/>
          <w:sz w:val="24"/>
          <w:szCs w:val="24"/>
        </w:rPr>
        <w:t xml:space="preserve">, типовое напряжение </w:t>
      </w:r>
      <w:r w:rsidR="001F763E">
        <w:rPr>
          <w:rFonts w:ascii="Times New Roman" w:hAnsi="Times New Roman" w:cs="Times New Roman"/>
          <w:sz w:val="24"/>
          <w:szCs w:val="24"/>
        </w:rPr>
        <w:t>отрицательного смещения</w:t>
      </w:r>
      <w:r w:rsidRPr="007F10C3">
        <w:rPr>
          <w:rFonts w:ascii="Times New Roman" w:hAnsi="Times New Roman" w:cs="Times New Roman"/>
          <w:sz w:val="24"/>
          <w:szCs w:val="24"/>
        </w:rPr>
        <w:t xml:space="preserve"> для силовых IGBT -8</w:t>
      </w:r>
      <w:r w:rsidR="001F763E">
        <w:rPr>
          <w:rFonts w:ascii="Times New Roman" w:hAnsi="Times New Roman" w:cs="Times New Roman"/>
          <w:sz w:val="24"/>
          <w:szCs w:val="24"/>
        </w:rPr>
        <w:t>..-10</w:t>
      </w:r>
      <w:r w:rsidRPr="007F10C3">
        <w:rPr>
          <w:rFonts w:ascii="Times New Roman" w:hAnsi="Times New Roman" w:cs="Times New Roman"/>
          <w:sz w:val="24"/>
          <w:szCs w:val="24"/>
        </w:rPr>
        <w:t xml:space="preserve"> В. Пример инжекции измерительног</w:t>
      </w:r>
      <w:r w:rsidR="001F763E">
        <w:rPr>
          <w:rFonts w:ascii="Times New Roman" w:hAnsi="Times New Roman" w:cs="Times New Roman"/>
          <w:sz w:val="24"/>
          <w:szCs w:val="24"/>
        </w:rPr>
        <w:t>о сигнала приведен на рисунке 3</w:t>
      </w:r>
      <w:r w:rsidRPr="007F10C3">
        <w:rPr>
          <w:rFonts w:ascii="Times New Roman" w:hAnsi="Times New Roman" w:cs="Times New Roman"/>
          <w:sz w:val="24"/>
          <w:szCs w:val="24"/>
        </w:rPr>
        <w:t>.</w:t>
      </w:r>
    </w:p>
    <w:p w:rsidR="007F10C3" w:rsidRDefault="007F10C3" w:rsidP="007F10C3">
      <w:pPr>
        <w:spacing w:after="0" w:line="240" w:lineRule="auto"/>
        <w:ind w:firstLine="720"/>
        <w:jc w:val="both"/>
        <w:rPr>
          <w:rFonts w:ascii="Times New Roman" w:hAnsi="Times New Roman" w:cs="Times New Roman"/>
          <w:sz w:val="24"/>
          <w:szCs w:val="24"/>
        </w:rPr>
      </w:pPr>
      <w:r w:rsidRPr="007F10C3">
        <w:rPr>
          <w:rFonts w:ascii="Times New Roman" w:hAnsi="Times New Roman" w:cs="Times New Roman"/>
          <w:sz w:val="24"/>
          <w:szCs w:val="24"/>
        </w:rPr>
        <w:t xml:space="preserve"> </w:t>
      </w:r>
    </w:p>
    <w:p w:rsidR="001F763E" w:rsidRDefault="001F763E" w:rsidP="001F763E">
      <w:pPr>
        <w:spacing w:after="0" w:line="240" w:lineRule="auto"/>
        <w:ind w:firstLine="720"/>
        <w:jc w:val="center"/>
        <w:rPr>
          <w:rFonts w:ascii="Times New Roman" w:hAnsi="Times New Roman" w:cs="Times New Roman"/>
          <w:sz w:val="24"/>
          <w:szCs w:val="24"/>
        </w:rPr>
      </w:pPr>
      <w:r w:rsidRPr="004B4769">
        <w:rPr>
          <w:rFonts w:ascii="Times New Roman" w:hAnsi="Times New Roman" w:cs="Times New Roman"/>
          <w:noProof/>
          <w:sz w:val="28"/>
          <w:szCs w:val="28"/>
          <w:lang w:eastAsia="ru-RU"/>
        </w:rPr>
        <w:drawing>
          <wp:inline distT="0" distB="0" distL="0" distR="0">
            <wp:extent cx="3093706" cy="2248518"/>
            <wp:effectExtent l="0" t="0" r="0" b="0"/>
            <wp:docPr id="3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2"/>
                    <pic:cNvPicPr>
                      <a:picLocks noChangeAspect="1"/>
                    </pic:cNvPicPr>
                  </pic:nvPicPr>
                  <pic:blipFill>
                    <a:blip r:embed="rId9">
                      <a:extLst>
                        <a:ext uri="{28A0092B-C50C-407E-A947-70E740481C1C}">
                          <a14:useLocalDpi xmlns:a14="http://schemas.microsoft.com/office/drawing/2010/main" val="0"/>
                        </a:ext>
                      </a:extLst>
                    </a:blip>
                    <a:stretch>
                      <a:fillRect/>
                    </a:stretch>
                  </pic:blipFill>
                  <pic:spPr>
                    <a:xfrm>
                      <a:off x="0" y="0"/>
                      <a:ext cx="3217055" cy="2338169"/>
                    </a:xfrm>
                    <a:prstGeom prst="rect">
                      <a:avLst/>
                    </a:prstGeom>
                  </pic:spPr>
                </pic:pic>
              </a:graphicData>
            </a:graphic>
          </wp:inline>
        </w:drawing>
      </w:r>
    </w:p>
    <w:p w:rsidR="001F763E" w:rsidRPr="007F10C3" w:rsidRDefault="001F763E" w:rsidP="007F10C3">
      <w:pPr>
        <w:spacing w:after="0" w:line="240" w:lineRule="auto"/>
        <w:ind w:firstLine="720"/>
        <w:jc w:val="both"/>
        <w:rPr>
          <w:rFonts w:ascii="Times New Roman" w:hAnsi="Times New Roman" w:cs="Times New Roman"/>
          <w:sz w:val="24"/>
          <w:szCs w:val="24"/>
        </w:rPr>
      </w:pPr>
    </w:p>
    <w:p w:rsidR="007F10C3" w:rsidRPr="001F763E" w:rsidRDefault="001F763E" w:rsidP="001F763E">
      <w:pPr>
        <w:spacing w:after="0" w:line="240" w:lineRule="auto"/>
        <w:ind w:firstLine="720"/>
        <w:jc w:val="center"/>
        <w:rPr>
          <w:rFonts w:ascii="Times New Roman" w:hAnsi="Times New Roman" w:cs="Times New Roman"/>
          <w:b/>
          <w:i/>
        </w:rPr>
      </w:pPr>
      <w:r w:rsidRPr="001F763E">
        <w:rPr>
          <w:rFonts w:ascii="Times New Roman" w:hAnsi="Times New Roman" w:cs="Times New Roman"/>
          <w:b/>
          <w:i/>
        </w:rPr>
        <w:t>Рисунок 3</w:t>
      </w:r>
      <w:r w:rsidR="007F10C3" w:rsidRPr="001F763E">
        <w:rPr>
          <w:rFonts w:ascii="Times New Roman" w:hAnsi="Times New Roman" w:cs="Times New Roman"/>
          <w:b/>
          <w:i/>
        </w:rPr>
        <w:t xml:space="preserve">. – Форма измерительного сигнала относительно напряжения </w:t>
      </w:r>
      <w:r>
        <w:rPr>
          <w:rFonts w:ascii="Times New Roman" w:hAnsi="Times New Roman" w:cs="Times New Roman"/>
          <w:b/>
          <w:i/>
        </w:rPr>
        <w:t>отрицательного смещения затвора</w:t>
      </w:r>
      <w:r w:rsidR="007F10C3" w:rsidRPr="001F763E">
        <w:rPr>
          <w:rFonts w:ascii="Times New Roman" w:hAnsi="Times New Roman" w:cs="Times New Roman"/>
          <w:b/>
          <w:i/>
        </w:rPr>
        <w:t>.</w:t>
      </w:r>
    </w:p>
    <w:p w:rsidR="00EC78B3" w:rsidRDefault="00EC78B3" w:rsidP="00EC78B3">
      <w:pPr>
        <w:spacing w:after="0" w:line="240" w:lineRule="auto"/>
        <w:ind w:firstLine="720"/>
        <w:jc w:val="both"/>
        <w:rPr>
          <w:rFonts w:ascii="Times New Roman" w:hAnsi="Times New Roman" w:cs="Times New Roman"/>
          <w:sz w:val="24"/>
          <w:szCs w:val="24"/>
        </w:rPr>
      </w:pPr>
    </w:p>
    <w:p w:rsidR="00EC78B3" w:rsidRPr="00EC78B3" w:rsidRDefault="00EC78B3" w:rsidP="00EC78B3">
      <w:pPr>
        <w:spacing w:after="0" w:line="240" w:lineRule="auto"/>
        <w:ind w:firstLine="720"/>
        <w:jc w:val="both"/>
        <w:rPr>
          <w:rFonts w:ascii="Times New Roman" w:hAnsi="Times New Roman" w:cs="Times New Roman"/>
          <w:sz w:val="24"/>
          <w:szCs w:val="24"/>
        </w:rPr>
      </w:pPr>
      <w:r w:rsidRPr="00EC78B3">
        <w:rPr>
          <w:rFonts w:ascii="Times New Roman" w:hAnsi="Times New Roman" w:cs="Times New Roman"/>
          <w:sz w:val="24"/>
          <w:szCs w:val="24"/>
        </w:rPr>
        <w:t>Для оценки способа измерения на резонансной частоте было проведено моделирование процесса измерения</w:t>
      </w:r>
      <w:r>
        <w:rPr>
          <w:rFonts w:ascii="Times New Roman" w:hAnsi="Times New Roman" w:cs="Times New Roman"/>
          <w:sz w:val="24"/>
          <w:szCs w:val="24"/>
        </w:rPr>
        <w:t xml:space="preserve">. </w:t>
      </w:r>
      <w:r w:rsidRPr="00EC78B3">
        <w:rPr>
          <w:rFonts w:ascii="Times New Roman" w:hAnsi="Times New Roman" w:cs="Times New Roman"/>
          <w:sz w:val="24"/>
          <w:szCs w:val="24"/>
        </w:rPr>
        <w:t xml:space="preserve">Была разработана модель </w:t>
      </w:r>
      <w:r>
        <w:rPr>
          <w:rFonts w:ascii="Times New Roman" w:hAnsi="Times New Roman" w:cs="Times New Roman"/>
          <w:sz w:val="24"/>
          <w:szCs w:val="24"/>
        </w:rPr>
        <w:t xml:space="preserve">термо-зависимого </w:t>
      </w:r>
      <w:r w:rsidRPr="00EC78B3">
        <w:rPr>
          <w:rFonts w:ascii="Times New Roman" w:hAnsi="Times New Roman" w:cs="Times New Roman"/>
          <w:sz w:val="24"/>
          <w:szCs w:val="24"/>
        </w:rPr>
        <w:t>сопротивления</w:t>
      </w:r>
      <w:r>
        <w:rPr>
          <w:rFonts w:ascii="Times New Roman" w:hAnsi="Times New Roman" w:cs="Times New Roman"/>
          <w:sz w:val="24"/>
          <w:szCs w:val="24"/>
        </w:rPr>
        <w:t xml:space="preserve"> с фиксированным тепловым</w:t>
      </w:r>
      <w:r w:rsidRPr="00EC78B3">
        <w:rPr>
          <w:rFonts w:ascii="Times New Roman" w:hAnsi="Times New Roman" w:cs="Times New Roman"/>
          <w:sz w:val="24"/>
          <w:szCs w:val="24"/>
        </w:rPr>
        <w:t xml:space="preserve"> коэффициент</w:t>
      </w:r>
      <w:r>
        <w:rPr>
          <w:rFonts w:ascii="Times New Roman" w:hAnsi="Times New Roman" w:cs="Times New Roman"/>
          <w:sz w:val="24"/>
          <w:szCs w:val="24"/>
        </w:rPr>
        <w:t>ом</w:t>
      </w:r>
      <w:r w:rsidRPr="00EC78B3">
        <w:rPr>
          <w:rFonts w:ascii="Times New Roman" w:hAnsi="Times New Roman" w:cs="Times New Roman"/>
          <w:sz w:val="24"/>
          <w:szCs w:val="24"/>
        </w:rPr>
        <w:t xml:space="preserve"> зависимости от температуры был выбран, на основании данных полученных из предыдущих экспериментов и составил 2 мОм/°С. </w:t>
      </w:r>
    </w:p>
    <w:p w:rsidR="00EC78B3" w:rsidRPr="00EC78B3" w:rsidRDefault="00EC78B3" w:rsidP="00EC78B3">
      <w:pPr>
        <w:spacing w:after="0" w:line="240" w:lineRule="auto"/>
        <w:ind w:firstLine="720"/>
        <w:jc w:val="both"/>
        <w:rPr>
          <w:rFonts w:ascii="Times New Roman" w:hAnsi="Times New Roman" w:cs="Times New Roman"/>
          <w:sz w:val="24"/>
          <w:szCs w:val="24"/>
        </w:rPr>
      </w:pPr>
      <w:r w:rsidRPr="00EC78B3">
        <w:rPr>
          <w:rFonts w:ascii="Times New Roman" w:hAnsi="Times New Roman" w:cs="Times New Roman"/>
          <w:sz w:val="24"/>
          <w:szCs w:val="24"/>
        </w:rPr>
        <w:t>Для поиска резонансной частоты исследуемого контура было проведено AC моделирование в диапазоне частот от 1 до 50 МГц. При различных значениях температур от 25 до 55 °С с шагом 10 °С. Результаты моде</w:t>
      </w:r>
      <w:r w:rsidR="0030603B">
        <w:rPr>
          <w:rFonts w:ascii="Times New Roman" w:hAnsi="Times New Roman" w:cs="Times New Roman"/>
          <w:sz w:val="24"/>
          <w:szCs w:val="24"/>
        </w:rPr>
        <w:t xml:space="preserve">лирования приведены на рисунке </w:t>
      </w:r>
      <w:r w:rsidRPr="00EC78B3">
        <w:rPr>
          <w:rFonts w:ascii="Times New Roman" w:hAnsi="Times New Roman" w:cs="Times New Roman"/>
          <w:sz w:val="24"/>
          <w:szCs w:val="24"/>
        </w:rPr>
        <w:t>4.</w:t>
      </w:r>
    </w:p>
    <w:p w:rsidR="00426EA7" w:rsidRPr="00EC78B3" w:rsidRDefault="00426EA7" w:rsidP="00426EA7">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На рисунке </w:t>
      </w:r>
      <w:r w:rsidRPr="00EC78B3">
        <w:rPr>
          <w:rFonts w:ascii="Times New Roman" w:hAnsi="Times New Roman" w:cs="Times New Roman"/>
          <w:sz w:val="24"/>
          <w:szCs w:val="24"/>
        </w:rPr>
        <w:t xml:space="preserve">4 представлена зависимость амплитуды тока контура от частоты при различных значениях температур. По результатам моделирования можно сделать следующие выводы: </w:t>
      </w:r>
    </w:p>
    <w:p w:rsidR="00426EA7" w:rsidRPr="00EC78B3" w:rsidRDefault="00426EA7" w:rsidP="00426EA7">
      <w:pPr>
        <w:spacing w:after="0" w:line="240" w:lineRule="auto"/>
        <w:ind w:firstLine="720"/>
        <w:jc w:val="both"/>
        <w:rPr>
          <w:rFonts w:ascii="Times New Roman" w:hAnsi="Times New Roman" w:cs="Times New Roman"/>
          <w:sz w:val="24"/>
          <w:szCs w:val="24"/>
        </w:rPr>
      </w:pPr>
      <w:r w:rsidRPr="00EC78B3">
        <w:rPr>
          <w:rFonts w:ascii="Times New Roman" w:hAnsi="Times New Roman" w:cs="Times New Roman"/>
          <w:sz w:val="24"/>
          <w:szCs w:val="24"/>
        </w:rPr>
        <w:t>1)</w:t>
      </w:r>
      <w:r w:rsidRPr="00EC78B3">
        <w:rPr>
          <w:rFonts w:ascii="Times New Roman" w:hAnsi="Times New Roman" w:cs="Times New Roman"/>
          <w:sz w:val="24"/>
          <w:szCs w:val="24"/>
        </w:rPr>
        <w:tab/>
        <w:t>Резонансная частота контура находится в диапазоне 7-8 МГц;</w:t>
      </w:r>
    </w:p>
    <w:p w:rsidR="00426EA7" w:rsidRPr="00EC78B3" w:rsidRDefault="00426EA7" w:rsidP="00426EA7">
      <w:pPr>
        <w:spacing w:after="0" w:line="240" w:lineRule="auto"/>
        <w:ind w:firstLine="720"/>
        <w:jc w:val="both"/>
        <w:rPr>
          <w:rFonts w:ascii="Times New Roman" w:hAnsi="Times New Roman" w:cs="Times New Roman"/>
          <w:sz w:val="24"/>
          <w:szCs w:val="24"/>
        </w:rPr>
      </w:pPr>
      <w:r w:rsidRPr="00EC78B3">
        <w:rPr>
          <w:rFonts w:ascii="Times New Roman" w:hAnsi="Times New Roman" w:cs="Times New Roman"/>
          <w:sz w:val="24"/>
          <w:szCs w:val="24"/>
        </w:rPr>
        <w:t>2)</w:t>
      </w:r>
      <w:r w:rsidRPr="00EC78B3">
        <w:rPr>
          <w:rFonts w:ascii="Times New Roman" w:hAnsi="Times New Roman" w:cs="Times New Roman"/>
          <w:sz w:val="24"/>
          <w:szCs w:val="24"/>
        </w:rPr>
        <w:tab/>
        <w:t>Температурная зависимость амплитуды тока цепи составила -2,4 мА/°С;</w:t>
      </w:r>
    </w:p>
    <w:p w:rsidR="00426EA7" w:rsidRPr="00EC78B3" w:rsidRDefault="00426EA7" w:rsidP="00426EA7">
      <w:pPr>
        <w:spacing w:after="0" w:line="240" w:lineRule="auto"/>
        <w:ind w:firstLine="720"/>
        <w:jc w:val="both"/>
        <w:rPr>
          <w:rFonts w:ascii="Times New Roman" w:hAnsi="Times New Roman" w:cs="Times New Roman"/>
          <w:sz w:val="24"/>
          <w:szCs w:val="24"/>
        </w:rPr>
      </w:pPr>
      <w:r w:rsidRPr="00EC78B3">
        <w:rPr>
          <w:rFonts w:ascii="Times New Roman" w:hAnsi="Times New Roman" w:cs="Times New Roman"/>
          <w:sz w:val="24"/>
          <w:szCs w:val="24"/>
        </w:rPr>
        <w:t>3)</w:t>
      </w:r>
      <w:r w:rsidRPr="00EC78B3">
        <w:rPr>
          <w:rFonts w:ascii="Times New Roman" w:hAnsi="Times New Roman" w:cs="Times New Roman"/>
          <w:sz w:val="24"/>
          <w:szCs w:val="24"/>
        </w:rPr>
        <w:tab/>
        <w:t>Предлагаемый способ измерения позволяет отслеживать изменение параметров электрической цепи от температуры;</w:t>
      </w:r>
    </w:p>
    <w:p w:rsidR="00426EA7" w:rsidRPr="007F10C3" w:rsidRDefault="00426EA7" w:rsidP="00426EA7">
      <w:pPr>
        <w:spacing w:after="0" w:line="240" w:lineRule="auto"/>
        <w:ind w:firstLine="720"/>
        <w:jc w:val="both"/>
        <w:rPr>
          <w:rFonts w:ascii="Times New Roman" w:hAnsi="Times New Roman" w:cs="Times New Roman"/>
          <w:sz w:val="24"/>
          <w:szCs w:val="24"/>
        </w:rPr>
      </w:pPr>
      <w:r w:rsidRPr="00EC78B3">
        <w:rPr>
          <w:rFonts w:ascii="Times New Roman" w:hAnsi="Times New Roman" w:cs="Times New Roman"/>
          <w:sz w:val="24"/>
          <w:szCs w:val="24"/>
        </w:rPr>
        <w:t>4)</w:t>
      </w:r>
      <w:r w:rsidRPr="00EC78B3">
        <w:rPr>
          <w:rFonts w:ascii="Times New Roman" w:hAnsi="Times New Roman" w:cs="Times New Roman"/>
          <w:sz w:val="24"/>
          <w:szCs w:val="24"/>
        </w:rPr>
        <w:tab/>
        <w:t>Отклонение от резонансной частоты может привести к ошибке в результатах измерения.</w:t>
      </w:r>
    </w:p>
    <w:p w:rsidR="00EC78B3" w:rsidRDefault="00EC78B3" w:rsidP="00EC78B3">
      <w:pPr>
        <w:spacing w:after="0" w:line="240" w:lineRule="auto"/>
        <w:ind w:firstLine="720"/>
        <w:jc w:val="both"/>
        <w:rPr>
          <w:rFonts w:ascii="Times New Roman" w:hAnsi="Times New Roman" w:cs="Times New Roman"/>
          <w:sz w:val="24"/>
          <w:szCs w:val="24"/>
        </w:rPr>
      </w:pPr>
    </w:p>
    <w:p w:rsidR="0030603B" w:rsidRPr="00EC78B3" w:rsidRDefault="00426EA7" w:rsidP="00426EA7">
      <w:pPr>
        <w:spacing w:after="0" w:line="240" w:lineRule="auto"/>
        <w:ind w:firstLine="720"/>
        <w:jc w:val="center"/>
        <w:rPr>
          <w:rFonts w:ascii="Times New Roman" w:hAnsi="Times New Roman" w:cs="Times New Roman"/>
          <w:sz w:val="24"/>
          <w:szCs w:val="24"/>
        </w:rPr>
      </w:pPr>
      <w:r>
        <w:rPr>
          <w:rFonts w:ascii="Times New Roman" w:hAnsi="Times New Roman" w:cs="Times New Roman"/>
          <w:noProof/>
          <w:sz w:val="24"/>
          <w:szCs w:val="24"/>
          <w:lang w:eastAsia="ru-RU"/>
        </w:rPr>
        <w:drawing>
          <wp:inline distT="0" distB="0" distL="0" distR="0">
            <wp:extent cx="5952912" cy="2943225"/>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974167" cy="2953734"/>
                    </a:xfrm>
                    <a:prstGeom prst="rect">
                      <a:avLst/>
                    </a:prstGeom>
                    <a:noFill/>
                    <a:ln>
                      <a:noFill/>
                    </a:ln>
                  </pic:spPr>
                </pic:pic>
              </a:graphicData>
            </a:graphic>
          </wp:inline>
        </w:drawing>
      </w:r>
    </w:p>
    <w:p w:rsidR="00EC78B3" w:rsidRPr="00EC78B3" w:rsidRDefault="00EC78B3" w:rsidP="00EC78B3">
      <w:pPr>
        <w:spacing w:after="0" w:line="240" w:lineRule="auto"/>
        <w:ind w:firstLine="720"/>
        <w:jc w:val="both"/>
        <w:rPr>
          <w:rFonts w:ascii="Times New Roman" w:hAnsi="Times New Roman" w:cs="Times New Roman"/>
          <w:sz w:val="24"/>
          <w:szCs w:val="24"/>
        </w:rPr>
      </w:pPr>
    </w:p>
    <w:p w:rsidR="00EC78B3" w:rsidRPr="00EC78B3" w:rsidRDefault="0030603B" w:rsidP="0030603B">
      <w:pPr>
        <w:spacing w:after="0" w:line="240" w:lineRule="auto"/>
        <w:ind w:firstLine="720"/>
        <w:jc w:val="center"/>
        <w:rPr>
          <w:rFonts w:ascii="Times New Roman" w:hAnsi="Times New Roman" w:cs="Times New Roman"/>
          <w:sz w:val="24"/>
          <w:szCs w:val="24"/>
        </w:rPr>
      </w:pPr>
      <w:r w:rsidRPr="0030603B">
        <w:rPr>
          <w:rFonts w:ascii="Times New Roman" w:hAnsi="Times New Roman" w:cs="Times New Roman"/>
          <w:b/>
          <w:i/>
        </w:rPr>
        <w:t xml:space="preserve">Рисунок </w:t>
      </w:r>
      <w:r w:rsidR="00EC78B3" w:rsidRPr="0030603B">
        <w:rPr>
          <w:rFonts w:ascii="Times New Roman" w:hAnsi="Times New Roman" w:cs="Times New Roman"/>
          <w:b/>
          <w:i/>
        </w:rPr>
        <w:t>4. – Результаты AC моделирования.</w:t>
      </w:r>
    </w:p>
    <w:p w:rsidR="00EC78B3" w:rsidRPr="00EC78B3" w:rsidRDefault="00EC78B3" w:rsidP="00EC78B3">
      <w:pPr>
        <w:spacing w:after="0" w:line="240" w:lineRule="auto"/>
        <w:ind w:firstLine="720"/>
        <w:jc w:val="both"/>
        <w:rPr>
          <w:rFonts w:ascii="Times New Roman" w:hAnsi="Times New Roman" w:cs="Times New Roman"/>
          <w:sz w:val="24"/>
          <w:szCs w:val="24"/>
        </w:rPr>
      </w:pPr>
    </w:p>
    <w:p w:rsidR="007F10C3" w:rsidRPr="00DE2FF5" w:rsidRDefault="001F763E" w:rsidP="007F10C3">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Измерение</w:t>
      </w:r>
      <w:r w:rsidR="007F10C3" w:rsidRPr="007F10C3">
        <w:rPr>
          <w:rFonts w:ascii="Times New Roman" w:hAnsi="Times New Roman" w:cs="Times New Roman"/>
          <w:sz w:val="24"/>
          <w:szCs w:val="24"/>
        </w:rPr>
        <w:t xml:space="preserve"> температуры кристалла в выключенном состоянии позволяет увеличить время проведения измерений, при этом не оказывая влияние на работу преобразователя. Т.к. сопротивление в цепи будет меняться под действием температуры, следовательно, ток </w:t>
      </w:r>
      <w:r>
        <w:rPr>
          <w:rFonts w:ascii="Times New Roman" w:hAnsi="Times New Roman" w:cs="Times New Roman"/>
          <w:sz w:val="24"/>
          <w:szCs w:val="24"/>
        </w:rPr>
        <w:t xml:space="preserve">вцепи затвора </w:t>
      </w:r>
      <w:r w:rsidR="007F10C3" w:rsidRPr="007F10C3">
        <w:rPr>
          <w:rFonts w:ascii="Times New Roman" w:hAnsi="Times New Roman" w:cs="Times New Roman"/>
          <w:sz w:val="24"/>
          <w:szCs w:val="24"/>
        </w:rPr>
        <w:t>будет меняться, в этом случае можно измерять падение напряжения на внешнем резисторе затвора на драйвере. При этом можно увеличить чувствительность к изменению температуры за счет увеличения амплитуды резонансного сигнала.</w:t>
      </w:r>
    </w:p>
    <w:p w:rsidR="00BF7C6E" w:rsidRDefault="00BF7C6E" w:rsidP="007E6E4A">
      <w:pPr>
        <w:spacing w:after="0" w:line="240" w:lineRule="auto"/>
        <w:ind w:firstLine="720"/>
        <w:jc w:val="both"/>
        <w:rPr>
          <w:rFonts w:ascii="Times New Roman" w:hAnsi="Times New Roman" w:cs="Times New Roman"/>
          <w:sz w:val="24"/>
          <w:szCs w:val="24"/>
        </w:rPr>
      </w:pPr>
    </w:p>
    <w:p w:rsidR="00426EA7" w:rsidRPr="00426EA7" w:rsidRDefault="00426EA7" w:rsidP="007E6E4A">
      <w:pPr>
        <w:spacing w:after="0" w:line="240" w:lineRule="auto"/>
        <w:ind w:firstLine="720"/>
        <w:jc w:val="both"/>
        <w:rPr>
          <w:rFonts w:ascii="Times New Roman" w:hAnsi="Times New Roman" w:cs="Times New Roman"/>
          <w:b/>
          <w:sz w:val="24"/>
          <w:szCs w:val="24"/>
        </w:rPr>
      </w:pPr>
      <w:r w:rsidRPr="00426EA7">
        <w:rPr>
          <w:rFonts w:ascii="Times New Roman" w:hAnsi="Times New Roman" w:cs="Times New Roman"/>
          <w:b/>
          <w:sz w:val="24"/>
          <w:szCs w:val="24"/>
        </w:rPr>
        <w:t>Выводы:</w:t>
      </w:r>
    </w:p>
    <w:p w:rsidR="00143517" w:rsidRPr="00DE2FF5" w:rsidRDefault="00143517" w:rsidP="007E6E4A">
      <w:pPr>
        <w:spacing w:after="0" w:line="240" w:lineRule="auto"/>
        <w:ind w:firstLine="720"/>
        <w:jc w:val="both"/>
        <w:rPr>
          <w:rFonts w:ascii="Times New Roman" w:hAnsi="Times New Roman" w:cs="Times New Roman"/>
          <w:sz w:val="24"/>
          <w:szCs w:val="24"/>
        </w:rPr>
      </w:pPr>
      <w:r w:rsidRPr="00DE2FF5">
        <w:rPr>
          <w:rFonts w:ascii="Times New Roman" w:hAnsi="Times New Roman" w:cs="Times New Roman"/>
          <w:sz w:val="24"/>
          <w:szCs w:val="24"/>
        </w:rPr>
        <w:t>Из вышеизложенного можно сделать</w:t>
      </w:r>
      <w:r w:rsidR="00AF6D39" w:rsidRPr="00DE2FF5">
        <w:rPr>
          <w:rFonts w:ascii="Times New Roman" w:hAnsi="Times New Roman" w:cs="Times New Roman"/>
          <w:sz w:val="24"/>
          <w:szCs w:val="24"/>
        </w:rPr>
        <w:t xml:space="preserve"> вывод, что наиболее перспектив</w:t>
      </w:r>
      <w:r w:rsidRPr="00DE2FF5">
        <w:rPr>
          <w:rFonts w:ascii="Times New Roman" w:hAnsi="Times New Roman" w:cs="Times New Roman"/>
          <w:sz w:val="24"/>
          <w:szCs w:val="24"/>
        </w:rPr>
        <w:t xml:space="preserve">ным </w:t>
      </w:r>
      <w:r w:rsidR="00AF6D39" w:rsidRPr="00DE2FF5">
        <w:rPr>
          <w:rFonts w:ascii="Times New Roman" w:hAnsi="Times New Roman" w:cs="Times New Roman"/>
          <w:sz w:val="24"/>
          <w:szCs w:val="24"/>
        </w:rPr>
        <w:t>Э</w:t>
      </w:r>
      <w:r w:rsidRPr="00DE2FF5">
        <w:rPr>
          <w:rFonts w:ascii="Times New Roman" w:hAnsi="Times New Roman" w:cs="Times New Roman"/>
          <w:sz w:val="24"/>
          <w:szCs w:val="24"/>
        </w:rPr>
        <w:t>ТЧП для измерения температуры IGBT кристалла в режиме реального времени является</w:t>
      </w:r>
      <w:r w:rsidR="00426EA7">
        <w:rPr>
          <w:rFonts w:ascii="Times New Roman" w:hAnsi="Times New Roman" w:cs="Times New Roman"/>
          <w:sz w:val="24"/>
          <w:szCs w:val="24"/>
        </w:rPr>
        <w:t xml:space="preserve"> собственное сопротивление затвора</w:t>
      </w:r>
      <w:r w:rsidRPr="00DE2FF5">
        <w:rPr>
          <w:rFonts w:ascii="Times New Roman" w:hAnsi="Times New Roman" w:cs="Times New Roman"/>
          <w:sz w:val="24"/>
          <w:szCs w:val="24"/>
        </w:rPr>
        <w:t xml:space="preserve"> </w:t>
      </w:r>
      <w:r w:rsidR="00BF7C6E" w:rsidRPr="00DE2FF5">
        <w:rPr>
          <w:rFonts w:ascii="Times New Roman" w:hAnsi="Times New Roman" w:cs="Times New Roman"/>
          <w:i/>
          <w:sz w:val="24"/>
          <w:szCs w:val="24"/>
        </w:rPr>
        <w:t>R</w:t>
      </w:r>
      <w:r w:rsidR="00BF7C6E" w:rsidRPr="00DE2FF5">
        <w:rPr>
          <w:rFonts w:ascii="Times New Roman" w:hAnsi="Times New Roman" w:cs="Times New Roman"/>
          <w:i/>
          <w:sz w:val="24"/>
          <w:szCs w:val="24"/>
          <w:vertAlign w:val="subscript"/>
        </w:rPr>
        <w:t xml:space="preserve"> G INT </w:t>
      </w:r>
      <w:r w:rsidRPr="00DE2FF5">
        <w:rPr>
          <w:rFonts w:ascii="Times New Roman" w:hAnsi="Times New Roman" w:cs="Times New Roman"/>
          <w:sz w:val="24"/>
          <w:szCs w:val="24"/>
        </w:rPr>
        <w:t xml:space="preserve">. </w:t>
      </w:r>
      <w:r w:rsidR="00426EA7">
        <w:rPr>
          <w:rFonts w:ascii="Times New Roman" w:hAnsi="Times New Roman" w:cs="Times New Roman"/>
          <w:sz w:val="24"/>
          <w:szCs w:val="24"/>
        </w:rPr>
        <w:t>В рамках</w:t>
      </w:r>
      <w:r w:rsidRPr="00DE2FF5">
        <w:rPr>
          <w:rFonts w:ascii="Times New Roman" w:hAnsi="Times New Roman" w:cs="Times New Roman"/>
          <w:sz w:val="24"/>
          <w:szCs w:val="24"/>
        </w:rPr>
        <w:t xml:space="preserve"> продолжения </w:t>
      </w:r>
      <w:r w:rsidR="00AF6D39" w:rsidRPr="00DE2FF5">
        <w:rPr>
          <w:rFonts w:ascii="Times New Roman" w:hAnsi="Times New Roman" w:cs="Times New Roman"/>
          <w:sz w:val="24"/>
          <w:szCs w:val="24"/>
        </w:rPr>
        <w:t xml:space="preserve">исследований по данной теме </w:t>
      </w:r>
      <w:r w:rsidR="00426EA7">
        <w:rPr>
          <w:rFonts w:ascii="Times New Roman" w:hAnsi="Times New Roman" w:cs="Times New Roman"/>
          <w:sz w:val="24"/>
          <w:szCs w:val="24"/>
        </w:rPr>
        <w:t>сформулированы следующие задачи</w:t>
      </w:r>
      <w:r w:rsidRPr="00DE2FF5">
        <w:rPr>
          <w:rFonts w:ascii="Times New Roman" w:hAnsi="Times New Roman" w:cs="Times New Roman"/>
          <w:sz w:val="24"/>
          <w:szCs w:val="24"/>
        </w:rPr>
        <w:t xml:space="preserve">: </w:t>
      </w:r>
    </w:p>
    <w:p w:rsidR="00143517" w:rsidRPr="00DE2FF5" w:rsidRDefault="00143517" w:rsidP="007E6E4A">
      <w:pPr>
        <w:spacing w:after="0" w:line="240" w:lineRule="auto"/>
        <w:ind w:firstLine="720"/>
        <w:jc w:val="both"/>
        <w:rPr>
          <w:rFonts w:ascii="Times New Roman" w:hAnsi="Times New Roman" w:cs="Times New Roman"/>
          <w:sz w:val="24"/>
          <w:szCs w:val="24"/>
        </w:rPr>
      </w:pPr>
      <w:r w:rsidRPr="00DE2FF5">
        <w:rPr>
          <w:rFonts w:ascii="Times New Roman" w:hAnsi="Times New Roman" w:cs="Times New Roman"/>
          <w:sz w:val="24"/>
          <w:szCs w:val="24"/>
        </w:rPr>
        <w:t xml:space="preserve">1. Экспериментальное подтверждение зависимости </w:t>
      </w:r>
      <w:r w:rsidR="00BF7C6E" w:rsidRPr="00DE2FF5">
        <w:rPr>
          <w:rFonts w:ascii="Times New Roman" w:hAnsi="Times New Roman" w:cs="Times New Roman"/>
          <w:i/>
          <w:sz w:val="24"/>
          <w:szCs w:val="24"/>
        </w:rPr>
        <w:t>R</w:t>
      </w:r>
      <w:r w:rsidR="00BF7C6E" w:rsidRPr="00DE2FF5">
        <w:rPr>
          <w:rFonts w:ascii="Times New Roman" w:hAnsi="Times New Roman" w:cs="Times New Roman"/>
          <w:i/>
          <w:sz w:val="24"/>
          <w:szCs w:val="24"/>
          <w:vertAlign w:val="subscript"/>
        </w:rPr>
        <w:t xml:space="preserve"> G INT </w:t>
      </w:r>
      <w:r w:rsidR="00BF7C6E" w:rsidRPr="00DE2FF5">
        <w:rPr>
          <w:rFonts w:ascii="Times New Roman" w:hAnsi="Times New Roman" w:cs="Times New Roman"/>
          <w:sz w:val="24"/>
          <w:szCs w:val="24"/>
        </w:rPr>
        <w:t xml:space="preserve"> </w:t>
      </w:r>
      <w:r w:rsidR="00426EA7">
        <w:rPr>
          <w:rFonts w:ascii="Times New Roman" w:hAnsi="Times New Roman" w:cs="Times New Roman"/>
          <w:sz w:val="24"/>
          <w:szCs w:val="24"/>
        </w:rPr>
        <w:t>от температуры;</w:t>
      </w:r>
      <w:r w:rsidRPr="00DE2FF5">
        <w:rPr>
          <w:rFonts w:ascii="Times New Roman" w:hAnsi="Times New Roman" w:cs="Times New Roman"/>
          <w:sz w:val="24"/>
          <w:szCs w:val="24"/>
        </w:rPr>
        <w:t xml:space="preserve"> </w:t>
      </w:r>
    </w:p>
    <w:p w:rsidR="00143517" w:rsidRPr="00DE2FF5" w:rsidRDefault="00143517" w:rsidP="007E6E4A">
      <w:pPr>
        <w:spacing w:after="0" w:line="240" w:lineRule="auto"/>
        <w:ind w:firstLine="720"/>
        <w:jc w:val="both"/>
        <w:rPr>
          <w:rFonts w:ascii="Times New Roman" w:hAnsi="Times New Roman" w:cs="Times New Roman"/>
          <w:sz w:val="24"/>
          <w:szCs w:val="24"/>
        </w:rPr>
      </w:pPr>
      <w:r w:rsidRPr="00DE2FF5">
        <w:rPr>
          <w:rFonts w:ascii="Times New Roman" w:hAnsi="Times New Roman" w:cs="Times New Roman"/>
          <w:sz w:val="24"/>
          <w:szCs w:val="24"/>
        </w:rPr>
        <w:t>2. Разработка метода экспресс градуировки</w:t>
      </w:r>
      <w:r w:rsidR="00426EA7">
        <w:rPr>
          <w:rFonts w:ascii="Times New Roman" w:hAnsi="Times New Roman" w:cs="Times New Roman"/>
          <w:sz w:val="24"/>
          <w:szCs w:val="24"/>
        </w:rPr>
        <w:t xml:space="preserve"> </w:t>
      </w:r>
      <w:r w:rsidR="00426EA7" w:rsidRPr="00DE2FF5">
        <w:rPr>
          <w:rFonts w:ascii="Times New Roman" w:hAnsi="Times New Roman" w:cs="Times New Roman"/>
          <w:i/>
          <w:sz w:val="24"/>
          <w:szCs w:val="24"/>
        </w:rPr>
        <w:t>R</w:t>
      </w:r>
      <w:r w:rsidR="00426EA7" w:rsidRPr="00DE2FF5">
        <w:rPr>
          <w:rFonts w:ascii="Times New Roman" w:hAnsi="Times New Roman" w:cs="Times New Roman"/>
          <w:i/>
          <w:sz w:val="24"/>
          <w:szCs w:val="24"/>
          <w:vertAlign w:val="subscript"/>
        </w:rPr>
        <w:t xml:space="preserve"> G INT </w:t>
      </w:r>
      <w:r w:rsidR="00426EA7" w:rsidRPr="00DE2FF5">
        <w:rPr>
          <w:rFonts w:ascii="Times New Roman" w:hAnsi="Times New Roman" w:cs="Times New Roman"/>
          <w:sz w:val="24"/>
          <w:szCs w:val="24"/>
        </w:rPr>
        <w:t xml:space="preserve"> </w:t>
      </w:r>
      <w:r w:rsidR="00426EA7">
        <w:rPr>
          <w:rFonts w:ascii="Times New Roman" w:hAnsi="Times New Roman" w:cs="Times New Roman"/>
          <w:sz w:val="24"/>
          <w:szCs w:val="24"/>
        </w:rPr>
        <w:t>;</w:t>
      </w:r>
      <w:r w:rsidRPr="00DE2FF5">
        <w:rPr>
          <w:rFonts w:ascii="Times New Roman" w:hAnsi="Times New Roman" w:cs="Times New Roman"/>
          <w:sz w:val="24"/>
          <w:szCs w:val="24"/>
        </w:rPr>
        <w:t xml:space="preserve"> </w:t>
      </w:r>
    </w:p>
    <w:p w:rsidR="00143517" w:rsidRPr="00DE2FF5" w:rsidRDefault="00143517" w:rsidP="007E6E4A">
      <w:pPr>
        <w:spacing w:after="0" w:line="240" w:lineRule="auto"/>
        <w:ind w:firstLine="720"/>
        <w:jc w:val="both"/>
        <w:rPr>
          <w:rFonts w:ascii="Times New Roman" w:hAnsi="Times New Roman" w:cs="Times New Roman"/>
          <w:sz w:val="24"/>
          <w:szCs w:val="24"/>
        </w:rPr>
      </w:pPr>
      <w:r w:rsidRPr="00DE2FF5">
        <w:rPr>
          <w:rFonts w:ascii="Times New Roman" w:hAnsi="Times New Roman" w:cs="Times New Roman"/>
          <w:sz w:val="24"/>
          <w:szCs w:val="24"/>
        </w:rPr>
        <w:t xml:space="preserve">3. Разработка способа преобразования </w:t>
      </w:r>
      <w:r w:rsidR="00BF7C6E" w:rsidRPr="00DE2FF5">
        <w:rPr>
          <w:rFonts w:ascii="Times New Roman" w:hAnsi="Times New Roman" w:cs="Times New Roman"/>
          <w:i/>
          <w:sz w:val="24"/>
          <w:szCs w:val="24"/>
        </w:rPr>
        <w:t>R</w:t>
      </w:r>
      <w:r w:rsidR="00BF7C6E" w:rsidRPr="00DE2FF5">
        <w:rPr>
          <w:rFonts w:ascii="Times New Roman" w:hAnsi="Times New Roman" w:cs="Times New Roman"/>
          <w:i/>
          <w:sz w:val="24"/>
          <w:szCs w:val="24"/>
          <w:vertAlign w:val="subscript"/>
        </w:rPr>
        <w:t xml:space="preserve"> G INT </w:t>
      </w:r>
      <w:r w:rsidR="00BF7C6E" w:rsidRPr="00DE2FF5">
        <w:rPr>
          <w:rFonts w:ascii="Times New Roman" w:hAnsi="Times New Roman" w:cs="Times New Roman"/>
          <w:sz w:val="24"/>
          <w:szCs w:val="24"/>
        </w:rPr>
        <w:t xml:space="preserve"> </w:t>
      </w:r>
      <w:r w:rsidRPr="00DE2FF5">
        <w:rPr>
          <w:rFonts w:ascii="Times New Roman" w:hAnsi="Times New Roman" w:cs="Times New Roman"/>
          <w:sz w:val="24"/>
          <w:szCs w:val="24"/>
        </w:rPr>
        <w:t xml:space="preserve">в температуру. </w:t>
      </w:r>
    </w:p>
    <w:p w:rsidR="00D149E0" w:rsidRPr="00D149E0" w:rsidRDefault="00D149E0" w:rsidP="007E6E4A">
      <w:pPr>
        <w:spacing w:after="0" w:line="240" w:lineRule="auto"/>
        <w:ind w:firstLine="720"/>
        <w:jc w:val="both"/>
        <w:rPr>
          <w:rFonts w:ascii="Times New Roman" w:hAnsi="Times New Roman" w:cs="Times New Roman"/>
          <w:sz w:val="24"/>
          <w:szCs w:val="24"/>
        </w:rPr>
      </w:pPr>
    </w:p>
    <w:p w:rsidR="00D149E0" w:rsidRPr="00EE2ED2" w:rsidRDefault="00BF7C6E" w:rsidP="00294C6E">
      <w:pPr>
        <w:spacing w:after="0" w:line="240" w:lineRule="auto"/>
        <w:ind w:firstLine="720"/>
        <w:jc w:val="center"/>
        <w:rPr>
          <w:rFonts w:ascii="Times New Roman" w:hAnsi="Times New Roman" w:cs="Times New Roman"/>
          <w:lang w:val="en-US"/>
        </w:rPr>
      </w:pPr>
      <w:r w:rsidRPr="002B31F3">
        <w:rPr>
          <w:rFonts w:ascii="Times New Roman" w:hAnsi="Times New Roman" w:cs="Times New Roman"/>
        </w:rPr>
        <w:t>Список</w:t>
      </w:r>
      <w:r w:rsidRPr="002B31F3">
        <w:rPr>
          <w:rFonts w:ascii="Times New Roman" w:hAnsi="Times New Roman" w:cs="Times New Roman"/>
          <w:lang w:val="en-US"/>
        </w:rPr>
        <w:t xml:space="preserve"> </w:t>
      </w:r>
      <w:r w:rsidRPr="002B31F3">
        <w:rPr>
          <w:rFonts w:ascii="Times New Roman" w:hAnsi="Times New Roman" w:cs="Times New Roman"/>
        </w:rPr>
        <w:t>литературы</w:t>
      </w:r>
    </w:p>
    <w:p w:rsidR="00143517" w:rsidRPr="00DE2FF5" w:rsidRDefault="00143517" w:rsidP="007E6E4A">
      <w:pPr>
        <w:spacing w:after="0" w:line="240" w:lineRule="auto"/>
        <w:ind w:firstLine="720"/>
        <w:jc w:val="both"/>
        <w:rPr>
          <w:rFonts w:ascii="Times New Roman" w:hAnsi="Times New Roman" w:cs="Times New Roman"/>
          <w:sz w:val="24"/>
          <w:szCs w:val="24"/>
          <w:lang w:val="en-US"/>
        </w:rPr>
      </w:pPr>
      <w:r w:rsidRPr="00DE2FF5">
        <w:rPr>
          <w:rFonts w:ascii="Times New Roman" w:hAnsi="Times New Roman" w:cs="Times New Roman"/>
          <w:sz w:val="24"/>
          <w:szCs w:val="24"/>
          <w:lang w:val="en-US"/>
        </w:rPr>
        <w:t xml:space="preserve">1. S. Yang; A.Bryant, P. Mawby, D. Xiang, L. Ran, </w:t>
      </w:r>
      <w:r w:rsidR="002A003C" w:rsidRPr="00DE2FF5">
        <w:rPr>
          <w:rFonts w:ascii="Times New Roman" w:hAnsi="Times New Roman" w:cs="Times New Roman"/>
          <w:sz w:val="24"/>
          <w:szCs w:val="24"/>
          <w:lang w:val="en-US"/>
        </w:rPr>
        <w:t xml:space="preserve">P. Tavner </w:t>
      </w:r>
      <w:r w:rsidR="007777C9" w:rsidRPr="00DE2FF5">
        <w:rPr>
          <w:rFonts w:ascii="Times New Roman" w:hAnsi="Times New Roman" w:cs="Times New Roman"/>
          <w:sz w:val="24"/>
          <w:szCs w:val="24"/>
          <w:lang w:val="en-US"/>
        </w:rPr>
        <w:t>//</w:t>
      </w:r>
      <w:r w:rsidRPr="00DE2FF5">
        <w:rPr>
          <w:rFonts w:ascii="Times New Roman" w:hAnsi="Times New Roman" w:cs="Times New Roman"/>
          <w:sz w:val="24"/>
          <w:szCs w:val="24"/>
          <w:lang w:val="en-US"/>
        </w:rPr>
        <w:t xml:space="preserve">An Industry-Based Survey of Reliability </w:t>
      </w:r>
      <w:r w:rsidR="007777C9" w:rsidRPr="00DE2FF5">
        <w:rPr>
          <w:rFonts w:ascii="Times New Roman" w:hAnsi="Times New Roman" w:cs="Times New Roman"/>
          <w:sz w:val="24"/>
          <w:szCs w:val="24"/>
          <w:lang w:val="en-US"/>
        </w:rPr>
        <w:t>in Power Electronic Converters//</w:t>
      </w:r>
      <w:r w:rsidRPr="00DE2FF5">
        <w:rPr>
          <w:rFonts w:ascii="Times New Roman" w:hAnsi="Times New Roman" w:cs="Times New Roman"/>
          <w:sz w:val="24"/>
          <w:szCs w:val="24"/>
          <w:lang w:val="en-US"/>
        </w:rPr>
        <w:t xml:space="preserve"> IEEE Trans. Ind. Appl.</w:t>
      </w:r>
      <w:r w:rsidR="002A003C" w:rsidRPr="00DE2FF5">
        <w:rPr>
          <w:rFonts w:ascii="Times New Roman" w:hAnsi="Times New Roman" w:cs="Times New Roman"/>
          <w:sz w:val="24"/>
          <w:szCs w:val="24"/>
          <w:lang w:val="en-US"/>
        </w:rPr>
        <w:t xml:space="preserve"> May/June 2011.</w:t>
      </w:r>
      <w:r w:rsidRPr="00DE2FF5">
        <w:rPr>
          <w:rFonts w:ascii="Times New Roman" w:hAnsi="Times New Roman" w:cs="Times New Roman"/>
          <w:sz w:val="24"/>
          <w:szCs w:val="24"/>
          <w:lang w:val="en-US"/>
        </w:rPr>
        <w:t xml:space="preserve"> </w:t>
      </w:r>
      <w:r w:rsidR="002A003C" w:rsidRPr="00DE2FF5">
        <w:rPr>
          <w:rFonts w:ascii="Times New Roman" w:hAnsi="Times New Roman" w:cs="Times New Roman"/>
          <w:sz w:val="24"/>
          <w:szCs w:val="24"/>
          <w:lang w:val="en-US"/>
        </w:rPr>
        <w:t>vol.47, no.3.</w:t>
      </w:r>
      <w:r w:rsidRPr="00DE2FF5">
        <w:rPr>
          <w:rFonts w:ascii="Times New Roman" w:hAnsi="Times New Roman" w:cs="Times New Roman"/>
          <w:sz w:val="24"/>
          <w:szCs w:val="24"/>
          <w:lang w:val="en-US"/>
        </w:rPr>
        <w:t xml:space="preserve"> </w:t>
      </w:r>
      <w:r w:rsidR="002A003C" w:rsidRPr="00DE2FF5">
        <w:rPr>
          <w:rFonts w:ascii="Times New Roman" w:hAnsi="Times New Roman" w:cs="Times New Roman"/>
          <w:sz w:val="24"/>
          <w:szCs w:val="24"/>
          <w:lang w:val="en-US"/>
        </w:rPr>
        <w:t>P</w:t>
      </w:r>
      <w:r w:rsidRPr="00DE2FF5">
        <w:rPr>
          <w:rFonts w:ascii="Times New Roman" w:hAnsi="Times New Roman" w:cs="Times New Roman"/>
          <w:sz w:val="24"/>
          <w:szCs w:val="24"/>
          <w:lang w:val="en-US"/>
        </w:rPr>
        <w:t xml:space="preserve">.1441-1451. </w:t>
      </w:r>
    </w:p>
    <w:p w:rsidR="00143517" w:rsidRPr="00DE2FF5" w:rsidRDefault="00143517" w:rsidP="007E6E4A">
      <w:pPr>
        <w:spacing w:after="0" w:line="240" w:lineRule="auto"/>
        <w:ind w:firstLine="720"/>
        <w:jc w:val="both"/>
        <w:rPr>
          <w:rFonts w:ascii="Times New Roman" w:hAnsi="Times New Roman" w:cs="Times New Roman"/>
          <w:sz w:val="24"/>
          <w:szCs w:val="24"/>
          <w:lang w:val="en-US"/>
        </w:rPr>
      </w:pPr>
      <w:r w:rsidRPr="00DE2FF5">
        <w:rPr>
          <w:rFonts w:ascii="Times New Roman" w:hAnsi="Times New Roman" w:cs="Times New Roman"/>
          <w:sz w:val="24"/>
          <w:szCs w:val="24"/>
          <w:lang w:val="en-US"/>
        </w:rPr>
        <w:t xml:space="preserve">2. R. Wu; F. Blaabjerg, Huai </w:t>
      </w:r>
      <w:r w:rsidR="007777C9" w:rsidRPr="00DE2FF5">
        <w:rPr>
          <w:rFonts w:ascii="Times New Roman" w:hAnsi="Times New Roman" w:cs="Times New Roman"/>
          <w:sz w:val="24"/>
          <w:szCs w:val="24"/>
          <w:lang w:val="en-US"/>
        </w:rPr>
        <w:t>Wang; M. Liserre, F. Ia</w:t>
      </w:r>
      <w:r w:rsidR="002A003C" w:rsidRPr="00DE2FF5">
        <w:rPr>
          <w:rFonts w:ascii="Times New Roman" w:hAnsi="Times New Roman" w:cs="Times New Roman"/>
          <w:sz w:val="24"/>
          <w:szCs w:val="24"/>
          <w:lang w:val="en-US"/>
        </w:rPr>
        <w:t>nnuzzo</w:t>
      </w:r>
      <w:r w:rsidR="007777C9" w:rsidRPr="00DE2FF5">
        <w:rPr>
          <w:rFonts w:ascii="Times New Roman" w:hAnsi="Times New Roman" w:cs="Times New Roman"/>
          <w:sz w:val="24"/>
          <w:szCs w:val="24"/>
          <w:lang w:val="en-US"/>
        </w:rPr>
        <w:t xml:space="preserve"> //</w:t>
      </w:r>
      <w:r w:rsidRPr="00DE2FF5">
        <w:rPr>
          <w:rFonts w:ascii="Times New Roman" w:hAnsi="Times New Roman" w:cs="Times New Roman"/>
          <w:sz w:val="24"/>
          <w:szCs w:val="24"/>
          <w:lang w:val="en-US"/>
        </w:rPr>
        <w:t xml:space="preserve">Catastrophic failure and fault-tolerant design of IGBT power electronic converters - </w:t>
      </w:r>
      <w:r w:rsidR="007777C9" w:rsidRPr="00DE2FF5">
        <w:rPr>
          <w:rFonts w:ascii="Times New Roman" w:hAnsi="Times New Roman" w:cs="Times New Roman"/>
          <w:sz w:val="24"/>
          <w:szCs w:val="24"/>
          <w:lang w:val="en-US"/>
        </w:rPr>
        <w:t>an overview//</w:t>
      </w:r>
      <w:r w:rsidRPr="00DE2FF5">
        <w:rPr>
          <w:rFonts w:ascii="Times New Roman" w:hAnsi="Times New Roman" w:cs="Times New Roman"/>
          <w:sz w:val="24"/>
          <w:szCs w:val="24"/>
          <w:lang w:val="en-US"/>
        </w:rPr>
        <w:t xml:space="preserve"> 39th Annual Conference of  the IEEE Industrial Electronics Society (IECON 2013)</w:t>
      </w:r>
      <w:r w:rsidR="002A003C" w:rsidRPr="00DE2FF5">
        <w:rPr>
          <w:rFonts w:ascii="Times New Roman" w:hAnsi="Times New Roman" w:cs="Times New Roman"/>
          <w:sz w:val="24"/>
          <w:szCs w:val="24"/>
          <w:lang w:val="en-US"/>
        </w:rPr>
        <w:t xml:space="preserve"> Nov. 201.</w:t>
      </w:r>
      <w:r w:rsidRPr="00DE2FF5">
        <w:rPr>
          <w:rFonts w:ascii="Times New Roman" w:hAnsi="Times New Roman" w:cs="Times New Roman"/>
          <w:sz w:val="24"/>
          <w:szCs w:val="24"/>
          <w:lang w:val="en-US"/>
        </w:rPr>
        <w:t xml:space="preserve">, </w:t>
      </w:r>
      <w:r w:rsidR="002A003C" w:rsidRPr="00DE2FF5">
        <w:rPr>
          <w:rFonts w:ascii="Times New Roman" w:hAnsi="Times New Roman" w:cs="Times New Roman"/>
          <w:sz w:val="24"/>
          <w:szCs w:val="24"/>
          <w:lang w:val="en-US"/>
        </w:rPr>
        <w:t>P</w:t>
      </w:r>
      <w:r w:rsidRPr="00DE2FF5">
        <w:rPr>
          <w:rFonts w:ascii="Times New Roman" w:hAnsi="Times New Roman" w:cs="Times New Roman"/>
          <w:sz w:val="24"/>
          <w:szCs w:val="24"/>
          <w:lang w:val="en-US"/>
        </w:rPr>
        <w:t xml:space="preserve">.507-513, 10-13. </w:t>
      </w:r>
    </w:p>
    <w:p w:rsidR="00143517" w:rsidRPr="00DE2FF5" w:rsidRDefault="00143517" w:rsidP="007E6E4A">
      <w:pPr>
        <w:spacing w:after="0" w:line="240" w:lineRule="auto"/>
        <w:ind w:firstLine="720"/>
        <w:jc w:val="both"/>
        <w:rPr>
          <w:rFonts w:ascii="Times New Roman" w:hAnsi="Times New Roman" w:cs="Times New Roman"/>
          <w:sz w:val="24"/>
          <w:szCs w:val="24"/>
          <w:lang w:val="en-US"/>
        </w:rPr>
      </w:pPr>
      <w:r w:rsidRPr="00DE2FF5">
        <w:rPr>
          <w:rFonts w:ascii="Times New Roman" w:hAnsi="Times New Roman" w:cs="Times New Roman"/>
          <w:sz w:val="24"/>
          <w:szCs w:val="24"/>
          <w:lang w:val="en-US"/>
        </w:rPr>
        <w:t xml:space="preserve">3. D. Ginart, W. Brown, P. W. Kalgren, M. J. </w:t>
      </w:r>
      <w:r w:rsidR="002A003C" w:rsidRPr="00DE2FF5">
        <w:rPr>
          <w:rFonts w:ascii="Times New Roman" w:hAnsi="Times New Roman" w:cs="Times New Roman"/>
          <w:sz w:val="24"/>
          <w:szCs w:val="24"/>
          <w:lang w:val="en-US"/>
        </w:rPr>
        <w:t>Roemer</w:t>
      </w:r>
      <w:r w:rsidRPr="00DE2FF5">
        <w:rPr>
          <w:rFonts w:ascii="Times New Roman" w:hAnsi="Times New Roman" w:cs="Times New Roman"/>
          <w:sz w:val="24"/>
          <w:szCs w:val="24"/>
          <w:lang w:val="en-US"/>
        </w:rPr>
        <w:t xml:space="preserve"> </w:t>
      </w:r>
      <w:r w:rsidR="002A003C" w:rsidRPr="00DE2FF5">
        <w:rPr>
          <w:rFonts w:ascii="Times New Roman" w:hAnsi="Times New Roman" w:cs="Times New Roman"/>
          <w:sz w:val="24"/>
          <w:szCs w:val="24"/>
          <w:lang w:val="en-US"/>
        </w:rPr>
        <w:t>//</w:t>
      </w:r>
      <w:r w:rsidRPr="00DE2FF5">
        <w:rPr>
          <w:rFonts w:ascii="Times New Roman" w:hAnsi="Times New Roman" w:cs="Times New Roman"/>
          <w:sz w:val="24"/>
          <w:szCs w:val="24"/>
          <w:lang w:val="en-US"/>
        </w:rPr>
        <w:t>Online Ringing Characterization as a Diagnostic Tech</w:t>
      </w:r>
      <w:r w:rsidR="002A003C" w:rsidRPr="00DE2FF5">
        <w:rPr>
          <w:rFonts w:ascii="Times New Roman" w:hAnsi="Times New Roman" w:cs="Times New Roman"/>
          <w:sz w:val="24"/>
          <w:szCs w:val="24"/>
          <w:lang w:val="en-US"/>
        </w:rPr>
        <w:t>nique for IGBTs in Power Drives//</w:t>
      </w:r>
      <w:r w:rsidRPr="00DE2FF5">
        <w:rPr>
          <w:rFonts w:ascii="Times New Roman" w:hAnsi="Times New Roman" w:cs="Times New Roman"/>
          <w:sz w:val="24"/>
          <w:szCs w:val="24"/>
          <w:lang w:val="en-US"/>
        </w:rPr>
        <w:t xml:space="preserve"> IEEE Trans. Instrum. Meas.</w:t>
      </w:r>
      <w:r w:rsidR="002A003C" w:rsidRPr="00DE2FF5">
        <w:rPr>
          <w:rFonts w:ascii="Times New Roman" w:hAnsi="Times New Roman" w:cs="Times New Roman"/>
          <w:sz w:val="24"/>
          <w:szCs w:val="24"/>
          <w:lang w:val="en-US"/>
        </w:rPr>
        <w:t xml:space="preserve"> Jul. 2009.</w:t>
      </w:r>
      <w:r w:rsidRPr="00DE2FF5">
        <w:rPr>
          <w:rFonts w:ascii="Times New Roman" w:hAnsi="Times New Roman" w:cs="Times New Roman"/>
          <w:sz w:val="24"/>
          <w:szCs w:val="24"/>
          <w:lang w:val="en-US"/>
        </w:rPr>
        <w:t xml:space="preserve"> vol. 58, no. 7</w:t>
      </w:r>
      <w:r w:rsidR="002A003C" w:rsidRPr="00DE2FF5">
        <w:rPr>
          <w:rFonts w:ascii="Times New Roman" w:hAnsi="Times New Roman" w:cs="Times New Roman"/>
          <w:sz w:val="24"/>
          <w:szCs w:val="24"/>
          <w:lang w:val="en-US"/>
        </w:rPr>
        <w:t>.</w:t>
      </w:r>
      <w:r w:rsidRPr="00DE2FF5">
        <w:rPr>
          <w:rFonts w:ascii="Times New Roman" w:hAnsi="Times New Roman" w:cs="Times New Roman"/>
          <w:sz w:val="24"/>
          <w:szCs w:val="24"/>
          <w:lang w:val="en-US"/>
        </w:rPr>
        <w:t xml:space="preserve"> </w:t>
      </w:r>
      <w:r w:rsidR="002A003C" w:rsidRPr="00DE2FF5">
        <w:rPr>
          <w:rFonts w:ascii="Times New Roman" w:hAnsi="Times New Roman" w:cs="Times New Roman"/>
          <w:sz w:val="24"/>
          <w:szCs w:val="24"/>
          <w:lang w:val="en-US"/>
        </w:rPr>
        <w:t>P. 2290–2299</w:t>
      </w:r>
      <w:r w:rsidRPr="00DE2FF5">
        <w:rPr>
          <w:rFonts w:ascii="Times New Roman" w:hAnsi="Times New Roman" w:cs="Times New Roman"/>
          <w:sz w:val="24"/>
          <w:szCs w:val="24"/>
          <w:lang w:val="en-US"/>
        </w:rPr>
        <w:t xml:space="preserve">. </w:t>
      </w:r>
    </w:p>
    <w:p w:rsidR="00143517" w:rsidRPr="00DE2FF5" w:rsidRDefault="00143517" w:rsidP="007E6E4A">
      <w:pPr>
        <w:spacing w:after="0" w:line="240" w:lineRule="auto"/>
        <w:ind w:firstLine="720"/>
        <w:jc w:val="both"/>
        <w:rPr>
          <w:rFonts w:ascii="Times New Roman" w:hAnsi="Times New Roman" w:cs="Times New Roman"/>
          <w:sz w:val="24"/>
          <w:szCs w:val="24"/>
        </w:rPr>
      </w:pPr>
      <w:r w:rsidRPr="00DE2FF5">
        <w:rPr>
          <w:rFonts w:ascii="Times New Roman" w:hAnsi="Times New Roman" w:cs="Times New Roman"/>
          <w:sz w:val="24"/>
          <w:szCs w:val="24"/>
          <w:lang w:val="en-US"/>
        </w:rPr>
        <w:t xml:space="preserve">4. M. </w:t>
      </w:r>
      <w:r w:rsidR="002A003C" w:rsidRPr="00DE2FF5">
        <w:rPr>
          <w:rFonts w:ascii="Times New Roman" w:hAnsi="Times New Roman" w:cs="Times New Roman"/>
          <w:sz w:val="24"/>
          <w:szCs w:val="24"/>
          <w:lang w:val="en-US"/>
        </w:rPr>
        <w:t>Ciappa</w:t>
      </w:r>
      <w:r w:rsidRPr="00DE2FF5">
        <w:rPr>
          <w:rFonts w:ascii="Times New Roman" w:hAnsi="Times New Roman" w:cs="Times New Roman"/>
          <w:sz w:val="24"/>
          <w:szCs w:val="24"/>
          <w:lang w:val="en-US"/>
        </w:rPr>
        <w:t xml:space="preserve"> </w:t>
      </w:r>
      <w:r w:rsidR="002A003C" w:rsidRPr="00DE2FF5">
        <w:rPr>
          <w:rFonts w:ascii="Times New Roman" w:hAnsi="Times New Roman" w:cs="Times New Roman"/>
          <w:sz w:val="24"/>
          <w:szCs w:val="24"/>
          <w:lang w:val="en-US"/>
        </w:rPr>
        <w:t>//</w:t>
      </w:r>
      <w:r w:rsidRPr="00DE2FF5">
        <w:rPr>
          <w:rFonts w:ascii="Times New Roman" w:hAnsi="Times New Roman" w:cs="Times New Roman"/>
          <w:sz w:val="24"/>
          <w:szCs w:val="24"/>
          <w:lang w:val="en-US"/>
        </w:rPr>
        <w:t xml:space="preserve">Selected failure mechanisms of modern power </w:t>
      </w:r>
      <w:r w:rsidR="002A003C" w:rsidRPr="00DE2FF5">
        <w:rPr>
          <w:rFonts w:ascii="Times New Roman" w:hAnsi="Times New Roman" w:cs="Times New Roman"/>
          <w:sz w:val="24"/>
          <w:szCs w:val="24"/>
          <w:lang w:val="en-US"/>
        </w:rPr>
        <w:t xml:space="preserve">modules// </w:t>
      </w:r>
      <w:r w:rsidRPr="00DE2FF5">
        <w:rPr>
          <w:rFonts w:ascii="Times New Roman" w:hAnsi="Times New Roman" w:cs="Times New Roman"/>
          <w:sz w:val="24"/>
          <w:szCs w:val="24"/>
          <w:lang w:val="en-US"/>
        </w:rPr>
        <w:t>Microelectron. Reliab</w:t>
      </w:r>
      <w:r w:rsidRPr="00DE2FF5">
        <w:rPr>
          <w:rFonts w:ascii="Times New Roman" w:hAnsi="Times New Roman" w:cs="Times New Roman"/>
          <w:sz w:val="24"/>
          <w:szCs w:val="24"/>
        </w:rPr>
        <w:t>.</w:t>
      </w:r>
      <w:r w:rsidR="002A003C" w:rsidRPr="00DE2FF5">
        <w:rPr>
          <w:rFonts w:ascii="Times New Roman" w:hAnsi="Times New Roman" w:cs="Times New Roman"/>
          <w:sz w:val="24"/>
          <w:szCs w:val="24"/>
        </w:rPr>
        <w:t xml:space="preserve"> 2002.</w:t>
      </w:r>
      <w:r w:rsidRPr="00DE2FF5">
        <w:rPr>
          <w:rFonts w:ascii="Times New Roman" w:hAnsi="Times New Roman" w:cs="Times New Roman"/>
          <w:sz w:val="24"/>
          <w:szCs w:val="24"/>
        </w:rPr>
        <w:t xml:space="preserve"> </w:t>
      </w:r>
      <w:r w:rsidRPr="00DE2FF5">
        <w:rPr>
          <w:rFonts w:ascii="Times New Roman" w:hAnsi="Times New Roman" w:cs="Times New Roman"/>
          <w:sz w:val="24"/>
          <w:szCs w:val="24"/>
          <w:lang w:val="en-US"/>
        </w:rPr>
        <w:t>vol</w:t>
      </w:r>
      <w:r w:rsidRPr="00DE2FF5">
        <w:rPr>
          <w:rFonts w:ascii="Times New Roman" w:hAnsi="Times New Roman" w:cs="Times New Roman"/>
          <w:sz w:val="24"/>
          <w:szCs w:val="24"/>
        </w:rPr>
        <w:t xml:space="preserve">. 42, </w:t>
      </w:r>
      <w:r w:rsidRPr="00DE2FF5">
        <w:rPr>
          <w:rFonts w:ascii="Times New Roman" w:hAnsi="Times New Roman" w:cs="Times New Roman"/>
          <w:sz w:val="24"/>
          <w:szCs w:val="24"/>
          <w:lang w:val="en-US"/>
        </w:rPr>
        <w:t>no</w:t>
      </w:r>
      <w:r w:rsidRPr="00DE2FF5">
        <w:rPr>
          <w:rFonts w:ascii="Times New Roman" w:hAnsi="Times New Roman" w:cs="Times New Roman"/>
          <w:sz w:val="24"/>
          <w:szCs w:val="24"/>
        </w:rPr>
        <w:t xml:space="preserve">. 4, </w:t>
      </w:r>
      <w:r w:rsidR="002A003C" w:rsidRPr="00DE2FF5">
        <w:rPr>
          <w:rFonts w:ascii="Times New Roman" w:hAnsi="Times New Roman" w:cs="Times New Roman"/>
          <w:sz w:val="24"/>
          <w:szCs w:val="24"/>
          <w:lang w:val="en-US"/>
        </w:rPr>
        <w:t>P</w:t>
      </w:r>
      <w:r w:rsidRPr="00DE2FF5">
        <w:rPr>
          <w:rFonts w:ascii="Times New Roman" w:hAnsi="Times New Roman" w:cs="Times New Roman"/>
          <w:sz w:val="24"/>
          <w:szCs w:val="24"/>
        </w:rPr>
        <w:t xml:space="preserve">. 653–667. </w:t>
      </w:r>
    </w:p>
    <w:p w:rsidR="00D149E0" w:rsidRDefault="00D149E0" w:rsidP="007E6E4A">
      <w:pPr>
        <w:spacing w:after="0" w:line="240" w:lineRule="auto"/>
        <w:ind w:firstLine="720"/>
        <w:jc w:val="both"/>
        <w:rPr>
          <w:rFonts w:ascii="Times New Roman" w:hAnsi="Times New Roman" w:cs="Times New Roman"/>
          <w:sz w:val="24"/>
          <w:szCs w:val="24"/>
        </w:rPr>
      </w:pPr>
    </w:p>
    <w:p w:rsidR="002B31F3" w:rsidRPr="00EE2ED2" w:rsidRDefault="002B31F3" w:rsidP="00294C6E">
      <w:pPr>
        <w:spacing w:after="0" w:line="240" w:lineRule="auto"/>
        <w:jc w:val="both"/>
        <w:rPr>
          <w:rFonts w:ascii="Times New Roman" w:hAnsi="Times New Roman" w:cs="Times New Roman"/>
        </w:rPr>
      </w:pPr>
      <w:r w:rsidRPr="00EE2ED2">
        <w:rPr>
          <w:rFonts w:ascii="Times New Roman" w:hAnsi="Times New Roman" w:cs="Times New Roman"/>
        </w:rPr>
        <w:lastRenderedPageBreak/>
        <w:t xml:space="preserve"> </w:t>
      </w:r>
      <w:r w:rsidRPr="00EE2ED2">
        <w:rPr>
          <w:rFonts w:ascii="Times New Roman" w:hAnsi="Times New Roman" w:cs="Times New Roman"/>
          <w:b/>
        </w:rPr>
        <w:t>Гостенков Евгений Викторович</w:t>
      </w:r>
      <w:r w:rsidR="00294C6E" w:rsidRPr="00EE2ED2">
        <w:rPr>
          <w:rFonts w:ascii="Times New Roman" w:hAnsi="Times New Roman" w:cs="Times New Roman"/>
          <w:b/>
        </w:rPr>
        <w:t xml:space="preserve">, </w:t>
      </w:r>
      <w:r w:rsidR="00294C6E" w:rsidRPr="00EE2ED2">
        <w:rPr>
          <w:rFonts w:ascii="Times New Roman" w:hAnsi="Times New Roman" w:cs="Times New Roman"/>
        </w:rPr>
        <w:t xml:space="preserve">Орловский Государственный Университет имени И.С. Тургенева, аспирант, место работы АО «Протон-Электротекс» инженер по новой технике, e-mail: </w:t>
      </w:r>
      <w:hyperlink r:id="rId11" w:history="1">
        <w:r w:rsidR="00294C6E" w:rsidRPr="00EE2ED2">
          <w:rPr>
            <w:rStyle w:val="a7"/>
            <w:rFonts w:ascii="Times New Roman" w:hAnsi="Times New Roman" w:cs="Times New Roman"/>
            <w:color w:val="auto"/>
          </w:rPr>
          <w:t>e.gostenkov@proton-electrotex.com</w:t>
        </w:r>
      </w:hyperlink>
      <w:r w:rsidR="00294C6E" w:rsidRPr="00EE2ED2">
        <w:rPr>
          <w:rFonts w:ascii="Times New Roman" w:hAnsi="Times New Roman" w:cs="Times New Roman"/>
        </w:rPr>
        <w:t>, тел. +7 (960) 651 5000</w:t>
      </w:r>
    </w:p>
    <w:p w:rsidR="00F3688D" w:rsidRPr="00EE2ED2" w:rsidRDefault="00BB15C0" w:rsidP="00530176">
      <w:pPr>
        <w:spacing w:after="0" w:line="240" w:lineRule="auto"/>
        <w:jc w:val="both"/>
        <w:rPr>
          <w:rFonts w:ascii="Times New Roman" w:hAnsi="Times New Roman" w:cs="Times New Roman"/>
        </w:rPr>
      </w:pPr>
      <w:r w:rsidRPr="00EE2ED2">
        <w:rPr>
          <w:rFonts w:ascii="Times New Roman" w:hAnsi="Times New Roman" w:cs="Times New Roman"/>
          <w:b/>
        </w:rPr>
        <w:t>Мишин Владислав Владимирович</w:t>
      </w:r>
      <w:r w:rsidR="00294C6E" w:rsidRPr="00EE2ED2">
        <w:rPr>
          <w:rFonts w:ascii="Times New Roman" w:hAnsi="Times New Roman" w:cs="Times New Roman"/>
          <w:b/>
        </w:rPr>
        <w:t xml:space="preserve">, </w:t>
      </w:r>
      <w:r w:rsidRPr="00EE2ED2">
        <w:rPr>
          <w:rFonts w:ascii="Times New Roman" w:hAnsi="Times New Roman" w:cs="Times New Roman"/>
        </w:rPr>
        <w:t>к</w:t>
      </w:r>
      <w:r w:rsidR="00294C6E" w:rsidRPr="00EE2ED2">
        <w:rPr>
          <w:rFonts w:ascii="Times New Roman" w:hAnsi="Times New Roman" w:cs="Times New Roman"/>
        </w:rPr>
        <w:t>анд</w:t>
      </w:r>
      <w:r w:rsidRPr="00EE2ED2">
        <w:rPr>
          <w:rFonts w:ascii="Times New Roman" w:hAnsi="Times New Roman" w:cs="Times New Roman"/>
        </w:rPr>
        <w:t>.т</w:t>
      </w:r>
      <w:r w:rsidR="00294C6E" w:rsidRPr="00EE2ED2">
        <w:rPr>
          <w:rFonts w:ascii="Times New Roman" w:hAnsi="Times New Roman" w:cs="Times New Roman"/>
        </w:rPr>
        <w:t>ехн.наук</w:t>
      </w:r>
      <w:r w:rsidRPr="00EE2ED2">
        <w:rPr>
          <w:rFonts w:ascii="Times New Roman" w:hAnsi="Times New Roman" w:cs="Times New Roman"/>
        </w:rPr>
        <w:t xml:space="preserve"> доцент, заведующий кафедрой электрон</w:t>
      </w:r>
      <w:r w:rsidR="00294C6E" w:rsidRPr="00EE2ED2">
        <w:rPr>
          <w:rFonts w:ascii="Times New Roman" w:hAnsi="Times New Roman" w:cs="Times New Roman"/>
        </w:rPr>
        <w:t>ики, радиотехники и систем связи,</w:t>
      </w:r>
      <w:r w:rsidRPr="00EE2ED2">
        <w:rPr>
          <w:rFonts w:ascii="Times New Roman" w:hAnsi="Times New Roman" w:cs="Times New Roman"/>
        </w:rPr>
        <w:t>г. Орел, Орловский Государственный Университет имени И.С. Тургенева</w:t>
      </w:r>
      <w:r w:rsidR="00294C6E" w:rsidRPr="00EE2ED2">
        <w:rPr>
          <w:rFonts w:ascii="Times New Roman" w:hAnsi="Times New Roman" w:cs="Times New Roman"/>
        </w:rPr>
        <w:t>,</w:t>
      </w:r>
      <w:r w:rsidR="00294C6E" w:rsidRPr="00EE2ED2">
        <w:rPr>
          <w:rFonts w:ascii="Times New Roman" w:hAnsi="Times New Roman" w:cs="Times New Roman"/>
          <w:b/>
        </w:rPr>
        <w:t xml:space="preserve"> </w:t>
      </w:r>
      <w:r w:rsidR="00294C6E" w:rsidRPr="00EE2ED2">
        <w:rPr>
          <w:rFonts w:ascii="Times New Roman" w:hAnsi="Times New Roman" w:cs="Times New Roman"/>
          <w:lang w:val="en-US"/>
        </w:rPr>
        <w:t>e</w:t>
      </w:r>
      <w:r w:rsidR="00294C6E" w:rsidRPr="00EE2ED2">
        <w:rPr>
          <w:rFonts w:ascii="Times New Roman" w:hAnsi="Times New Roman" w:cs="Times New Roman"/>
        </w:rPr>
        <w:t>-</w:t>
      </w:r>
      <w:r w:rsidR="00294C6E" w:rsidRPr="00EE2ED2">
        <w:rPr>
          <w:rFonts w:ascii="Times New Roman" w:hAnsi="Times New Roman" w:cs="Times New Roman"/>
          <w:lang w:val="en-US"/>
        </w:rPr>
        <w:t>mail</w:t>
      </w:r>
      <w:r w:rsidR="00294C6E" w:rsidRPr="00EE2ED2">
        <w:rPr>
          <w:rFonts w:ascii="Times New Roman" w:hAnsi="Times New Roman" w:cs="Times New Roman"/>
        </w:rPr>
        <w:t xml:space="preserve">: </w:t>
      </w:r>
      <w:hyperlink r:id="rId12" w:history="1">
        <w:r w:rsidR="00294C6E" w:rsidRPr="00EE2ED2">
          <w:rPr>
            <w:rStyle w:val="a7"/>
            <w:rFonts w:ascii="Times New Roman" w:hAnsi="Times New Roman" w:cs="Times New Roman"/>
            <w:color w:val="auto"/>
          </w:rPr>
          <w:t>zam_fdo@mail.ru</w:t>
        </w:r>
      </w:hyperlink>
      <w:r w:rsidR="00294C6E" w:rsidRPr="00EE2ED2">
        <w:rPr>
          <w:rFonts w:ascii="Times New Roman" w:hAnsi="Times New Roman" w:cs="Times New Roman"/>
        </w:rPr>
        <w:t>,  т</w:t>
      </w:r>
      <w:r w:rsidRPr="00EE2ED2">
        <w:rPr>
          <w:rFonts w:ascii="Times New Roman" w:hAnsi="Times New Roman" w:cs="Times New Roman"/>
        </w:rPr>
        <w:t>елефон: +7 (9</w:t>
      </w:r>
      <w:r w:rsidR="00F3688D" w:rsidRPr="00EE2ED2">
        <w:rPr>
          <w:rFonts w:ascii="Times New Roman" w:hAnsi="Times New Roman" w:cs="Times New Roman"/>
        </w:rPr>
        <w:t>03) 882 0147</w:t>
      </w:r>
    </w:p>
    <w:p w:rsidR="00530176" w:rsidRPr="00530176" w:rsidRDefault="00530176" w:rsidP="00530176">
      <w:pPr>
        <w:spacing w:after="0" w:line="240" w:lineRule="auto"/>
        <w:rPr>
          <w:rFonts w:ascii="Times New Roman" w:hAnsi="Times New Roman" w:cs="Times New Roman"/>
          <w:sz w:val="24"/>
          <w:szCs w:val="24"/>
          <w:lang w:val="en-US"/>
        </w:rPr>
      </w:pPr>
      <w:r w:rsidRPr="00EE2ED2">
        <w:rPr>
          <w:rFonts w:ascii="Times New Roman" w:hAnsi="Times New Roman" w:cs="Times New Roman"/>
          <w:sz w:val="24"/>
          <w:szCs w:val="24"/>
          <w:lang w:val="en-US"/>
        </w:rPr>
        <w:t>__________________________________________________________________________</w:t>
      </w:r>
    </w:p>
    <w:p w:rsidR="00F3688D" w:rsidRDefault="00F3688D" w:rsidP="00A967A6">
      <w:pPr>
        <w:spacing w:after="0" w:line="240" w:lineRule="auto"/>
        <w:ind w:firstLine="720"/>
        <w:jc w:val="center"/>
        <w:rPr>
          <w:rFonts w:ascii="Times New Roman" w:hAnsi="Times New Roman" w:cs="Times New Roman"/>
          <w:b/>
          <w:sz w:val="24"/>
          <w:szCs w:val="24"/>
          <w:lang w:val="en-US"/>
        </w:rPr>
      </w:pPr>
      <w:r w:rsidRPr="00F3688D">
        <w:rPr>
          <w:rFonts w:ascii="Times New Roman" w:hAnsi="Times New Roman" w:cs="Times New Roman"/>
          <w:b/>
          <w:sz w:val="24"/>
          <w:szCs w:val="24"/>
          <w:lang w:val="en-US"/>
        </w:rPr>
        <w:t>DEVELOPMENT OF A METHOD AND METHOD FOR CONTROL OF IGBT CRYSTAL TEMPERATURE IN REAL TIME MODE</w:t>
      </w:r>
    </w:p>
    <w:p w:rsidR="00F3688D" w:rsidRDefault="00F3688D" w:rsidP="00F3688D">
      <w:pPr>
        <w:spacing w:after="0" w:line="240" w:lineRule="auto"/>
        <w:ind w:firstLine="720"/>
        <w:jc w:val="right"/>
        <w:rPr>
          <w:rFonts w:ascii="Times New Roman" w:hAnsi="Times New Roman" w:cs="Times New Roman"/>
          <w:b/>
          <w:sz w:val="24"/>
          <w:szCs w:val="24"/>
          <w:lang w:val="en-US"/>
        </w:rPr>
      </w:pPr>
    </w:p>
    <w:p w:rsidR="00F3688D" w:rsidRPr="00A967A6" w:rsidRDefault="00A967A6" w:rsidP="00A967A6">
      <w:pPr>
        <w:spacing w:after="0" w:line="240" w:lineRule="auto"/>
        <w:ind w:firstLine="720"/>
        <w:jc w:val="right"/>
        <w:rPr>
          <w:rFonts w:ascii="Times New Roman" w:hAnsi="Times New Roman" w:cs="Times New Roman"/>
          <w:b/>
          <w:sz w:val="24"/>
          <w:szCs w:val="24"/>
          <w:lang w:val="en-US"/>
        </w:rPr>
      </w:pPr>
      <w:r w:rsidRPr="00A967A6">
        <w:rPr>
          <w:rFonts w:ascii="Times New Roman" w:hAnsi="Times New Roman" w:cs="Times New Roman"/>
          <w:b/>
          <w:sz w:val="24"/>
          <w:szCs w:val="24"/>
          <w:lang w:val="en-US"/>
        </w:rPr>
        <w:t>Gostenkov E. V., Mishin V. V.</w:t>
      </w:r>
    </w:p>
    <w:p w:rsidR="00F3688D" w:rsidRPr="008D2F74" w:rsidRDefault="00F3688D" w:rsidP="00F3688D">
      <w:pPr>
        <w:spacing w:after="0" w:line="240" w:lineRule="auto"/>
        <w:ind w:firstLine="720"/>
        <w:jc w:val="right"/>
        <w:rPr>
          <w:rFonts w:ascii="Times New Roman" w:hAnsi="Times New Roman" w:cs="Times New Roman"/>
          <w:i/>
          <w:sz w:val="24"/>
          <w:szCs w:val="24"/>
          <w:lang w:val="en-US"/>
        </w:rPr>
      </w:pPr>
      <w:r>
        <w:rPr>
          <w:rFonts w:ascii="Times New Roman" w:hAnsi="Times New Roman" w:cs="Times New Roman"/>
          <w:i/>
          <w:sz w:val="24"/>
          <w:szCs w:val="24"/>
          <w:lang w:val="en-US"/>
        </w:rPr>
        <w:t>Russia</w:t>
      </w:r>
      <w:r w:rsidRPr="008D2F74">
        <w:rPr>
          <w:rFonts w:ascii="Times New Roman" w:hAnsi="Times New Roman" w:cs="Times New Roman"/>
          <w:i/>
          <w:sz w:val="24"/>
          <w:szCs w:val="24"/>
          <w:lang w:val="en-US"/>
        </w:rPr>
        <w:t xml:space="preserve">, </w:t>
      </w:r>
      <w:r>
        <w:rPr>
          <w:rFonts w:ascii="Times New Roman" w:hAnsi="Times New Roman" w:cs="Times New Roman"/>
          <w:i/>
          <w:sz w:val="24"/>
          <w:szCs w:val="24"/>
          <w:lang w:val="en-US"/>
        </w:rPr>
        <w:t>Orel</w:t>
      </w:r>
      <w:r w:rsidRPr="008D2F74">
        <w:rPr>
          <w:rFonts w:ascii="Times New Roman" w:hAnsi="Times New Roman" w:cs="Times New Roman"/>
          <w:i/>
          <w:sz w:val="24"/>
          <w:szCs w:val="24"/>
          <w:lang w:val="en-US"/>
        </w:rPr>
        <w:t xml:space="preserve"> </w:t>
      </w:r>
      <w:r>
        <w:rPr>
          <w:rFonts w:ascii="Times New Roman" w:hAnsi="Times New Roman" w:cs="Times New Roman"/>
          <w:i/>
          <w:sz w:val="24"/>
          <w:szCs w:val="24"/>
          <w:lang w:val="en-US"/>
        </w:rPr>
        <w:t>JSC Proton-Electrotex</w:t>
      </w:r>
      <w:r w:rsidRPr="008D2F74">
        <w:rPr>
          <w:rFonts w:ascii="Times New Roman" w:hAnsi="Times New Roman" w:cs="Times New Roman"/>
          <w:i/>
          <w:sz w:val="24"/>
          <w:szCs w:val="24"/>
          <w:lang w:val="en-US"/>
        </w:rPr>
        <w:t xml:space="preserve">, </w:t>
      </w:r>
    </w:p>
    <w:p w:rsidR="00F3688D" w:rsidRPr="008D2F74" w:rsidRDefault="008D2F74" w:rsidP="00F3688D">
      <w:pPr>
        <w:spacing w:after="0" w:line="240" w:lineRule="auto"/>
        <w:ind w:firstLine="720"/>
        <w:jc w:val="right"/>
        <w:rPr>
          <w:rFonts w:ascii="Times New Roman" w:hAnsi="Times New Roman" w:cs="Times New Roman"/>
          <w:i/>
          <w:sz w:val="24"/>
          <w:szCs w:val="24"/>
          <w:lang w:val="en-US"/>
        </w:rPr>
      </w:pPr>
      <w:r>
        <w:rPr>
          <w:rFonts w:ascii="Times New Roman" w:hAnsi="Times New Roman" w:cs="Times New Roman"/>
          <w:i/>
          <w:sz w:val="24"/>
          <w:szCs w:val="24"/>
          <w:lang w:val="en-US"/>
        </w:rPr>
        <w:t>Orel State University named after I.S. Turgenev</w:t>
      </w:r>
    </w:p>
    <w:p w:rsidR="00F3688D" w:rsidRPr="00EE2ED2" w:rsidRDefault="00F3688D" w:rsidP="00A967A6">
      <w:pPr>
        <w:spacing w:after="0" w:line="240" w:lineRule="auto"/>
        <w:rPr>
          <w:rFonts w:ascii="Times New Roman" w:hAnsi="Times New Roman" w:cs="Times New Roman"/>
          <w:sz w:val="24"/>
          <w:szCs w:val="24"/>
          <w:lang w:val="en-US"/>
        </w:rPr>
      </w:pPr>
    </w:p>
    <w:p w:rsidR="00F3688D" w:rsidRPr="00EE2ED2" w:rsidRDefault="008D2F74" w:rsidP="00F3688D">
      <w:pPr>
        <w:spacing w:after="0" w:line="240" w:lineRule="auto"/>
        <w:ind w:firstLine="720"/>
        <w:jc w:val="both"/>
        <w:rPr>
          <w:rFonts w:ascii="Times New Roman" w:hAnsi="Times New Roman" w:cs="Times New Roman"/>
          <w:i/>
          <w:sz w:val="20"/>
          <w:szCs w:val="20"/>
          <w:lang w:val="en-US"/>
        </w:rPr>
      </w:pPr>
      <w:r w:rsidRPr="008D2F74">
        <w:rPr>
          <w:rFonts w:ascii="Times New Roman" w:hAnsi="Times New Roman" w:cs="Times New Roman"/>
          <w:i/>
          <w:sz w:val="20"/>
          <w:szCs w:val="20"/>
          <w:lang w:val="en-US"/>
        </w:rPr>
        <w:t>The paper considers approaches to the implementation of methods for controlling the</w:t>
      </w:r>
      <w:r>
        <w:rPr>
          <w:rFonts w:ascii="Times New Roman" w:hAnsi="Times New Roman" w:cs="Times New Roman"/>
          <w:i/>
          <w:sz w:val="20"/>
          <w:szCs w:val="20"/>
          <w:lang w:val="en-US"/>
        </w:rPr>
        <w:t xml:space="preserve"> chip</w:t>
      </w:r>
      <w:r w:rsidRPr="008D2F74">
        <w:rPr>
          <w:rFonts w:ascii="Times New Roman" w:hAnsi="Times New Roman" w:cs="Times New Roman"/>
          <w:i/>
          <w:sz w:val="20"/>
          <w:szCs w:val="20"/>
          <w:lang w:val="en-US"/>
        </w:rPr>
        <w:t xml:space="preserve"> temperature of power IGBT transistors in real time, based on the measurement of Temperature Sensitive Electrical Parameters (</w:t>
      </w:r>
      <w:r>
        <w:rPr>
          <w:rFonts w:ascii="Times New Roman" w:hAnsi="Times New Roman" w:cs="Times New Roman"/>
          <w:i/>
          <w:sz w:val="20"/>
          <w:szCs w:val="20"/>
          <w:lang w:val="en-US"/>
        </w:rPr>
        <w:t>TSEP</w:t>
      </w:r>
      <w:r w:rsidRPr="008D2F74">
        <w:rPr>
          <w:rFonts w:ascii="Times New Roman" w:hAnsi="Times New Roman" w:cs="Times New Roman"/>
          <w:i/>
          <w:sz w:val="20"/>
          <w:szCs w:val="20"/>
          <w:lang w:val="en-US"/>
        </w:rPr>
        <w:t xml:space="preserve">) of IGBT transistors. The analysis of the well-known </w:t>
      </w:r>
      <w:r>
        <w:rPr>
          <w:rFonts w:ascii="Times New Roman" w:hAnsi="Times New Roman" w:cs="Times New Roman"/>
          <w:i/>
          <w:sz w:val="20"/>
          <w:szCs w:val="20"/>
          <w:lang w:val="en-US"/>
        </w:rPr>
        <w:t>TSEP</w:t>
      </w:r>
      <w:r w:rsidRPr="008D2F74">
        <w:rPr>
          <w:rFonts w:ascii="Times New Roman" w:hAnsi="Times New Roman" w:cs="Times New Roman"/>
          <w:i/>
          <w:sz w:val="20"/>
          <w:szCs w:val="20"/>
          <w:lang w:val="en-US"/>
        </w:rPr>
        <w:t xml:space="preserve"> is carried out.</w:t>
      </w:r>
    </w:p>
    <w:p w:rsidR="00A967A6" w:rsidRPr="003C5556" w:rsidRDefault="003C5556" w:rsidP="00F3688D">
      <w:pPr>
        <w:spacing w:after="0" w:line="240" w:lineRule="auto"/>
        <w:ind w:firstLine="720"/>
        <w:jc w:val="both"/>
        <w:rPr>
          <w:rFonts w:ascii="Times New Roman" w:hAnsi="Times New Roman" w:cs="Times New Roman"/>
          <w:i/>
          <w:color w:val="000000" w:themeColor="text1"/>
          <w:sz w:val="20"/>
          <w:szCs w:val="20"/>
          <w:lang w:val="en-US"/>
        </w:rPr>
      </w:pPr>
      <w:r w:rsidRPr="003C5556">
        <w:rPr>
          <w:rFonts w:ascii="Times New Roman" w:hAnsi="Times New Roman" w:cs="Times New Roman"/>
          <w:b/>
          <w:i/>
          <w:color w:val="000000" w:themeColor="text1"/>
          <w:sz w:val="20"/>
          <w:szCs w:val="20"/>
          <w:lang w:val="en-US"/>
        </w:rPr>
        <w:t>Keywords</w:t>
      </w:r>
      <w:r w:rsidRPr="003C5556">
        <w:rPr>
          <w:rFonts w:ascii="Times New Roman" w:hAnsi="Times New Roman" w:cs="Times New Roman"/>
          <w:i/>
          <w:color w:val="000000" w:themeColor="text1"/>
          <w:sz w:val="20"/>
          <w:szCs w:val="20"/>
          <w:lang w:val="en-US"/>
        </w:rPr>
        <w:t>: power semiconductors, temperature control, IGBT transistor, RLC circuit, gate resistance, simulation.</w:t>
      </w:r>
    </w:p>
    <w:p w:rsidR="00A967A6" w:rsidRPr="003C5556" w:rsidRDefault="00A967A6" w:rsidP="00F3688D">
      <w:pPr>
        <w:spacing w:after="0" w:line="240" w:lineRule="auto"/>
        <w:ind w:firstLine="720"/>
        <w:jc w:val="both"/>
        <w:rPr>
          <w:rFonts w:ascii="Times New Roman" w:hAnsi="Times New Roman" w:cs="Times New Roman"/>
          <w:i/>
          <w:color w:val="FF0000"/>
          <w:sz w:val="20"/>
          <w:szCs w:val="20"/>
          <w:lang w:val="en-US"/>
        </w:rPr>
      </w:pPr>
    </w:p>
    <w:p w:rsidR="00D35FB5" w:rsidRPr="00D35FB5" w:rsidRDefault="00D35FB5" w:rsidP="00D35FB5">
      <w:pPr>
        <w:spacing w:after="0" w:line="240" w:lineRule="auto"/>
        <w:jc w:val="both"/>
        <w:rPr>
          <w:rFonts w:ascii="Times New Roman" w:hAnsi="Times New Roman" w:cs="Times New Roman"/>
          <w:color w:val="000000" w:themeColor="text1"/>
          <w:lang w:val="en-US"/>
        </w:rPr>
      </w:pPr>
      <w:r w:rsidRPr="003C5556">
        <w:rPr>
          <w:rFonts w:ascii="Times New Roman" w:hAnsi="Times New Roman" w:cs="Times New Roman"/>
          <w:b/>
          <w:color w:val="000000" w:themeColor="text1"/>
          <w:lang w:val="en-US"/>
        </w:rPr>
        <w:t>Gostenkov Yevgeniy Viktorovich</w:t>
      </w:r>
      <w:r w:rsidRPr="00D35FB5">
        <w:rPr>
          <w:rFonts w:ascii="Times New Roman" w:hAnsi="Times New Roman" w:cs="Times New Roman"/>
          <w:color w:val="000000" w:themeColor="text1"/>
          <w:lang w:val="en-US"/>
        </w:rPr>
        <w:t>, Orlovskiy Gosudarstvennyy Universitet imeni I.S. Turgeneva, aspirant, mesto raboty AO «Proton-Elektroteks» inzhener po novoy tekhnike, e-mail: e.gostenkov@proton-electrotex.com, tel. +7 (960) 651 5000</w:t>
      </w:r>
    </w:p>
    <w:p w:rsidR="00A967A6" w:rsidRPr="00D35FB5" w:rsidRDefault="00D35FB5" w:rsidP="00D35FB5">
      <w:pPr>
        <w:spacing w:after="0" w:line="240" w:lineRule="auto"/>
        <w:jc w:val="both"/>
        <w:rPr>
          <w:rFonts w:ascii="Times New Roman" w:hAnsi="Times New Roman" w:cs="Times New Roman"/>
          <w:color w:val="000000" w:themeColor="text1"/>
          <w:lang w:val="en-US"/>
        </w:rPr>
      </w:pPr>
      <w:r w:rsidRPr="003C5556">
        <w:rPr>
          <w:rFonts w:ascii="Times New Roman" w:hAnsi="Times New Roman" w:cs="Times New Roman"/>
          <w:b/>
          <w:color w:val="000000" w:themeColor="text1"/>
          <w:lang w:val="en-US"/>
        </w:rPr>
        <w:t>Mishin Vladislav Vladimirovich,</w:t>
      </w:r>
      <w:r w:rsidRPr="00D35FB5">
        <w:rPr>
          <w:rFonts w:ascii="Times New Roman" w:hAnsi="Times New Roman" w:cs="Times New Roman"/>
          <w:color w:val="000000" w:themeColor="text1"/>
          <w:lang w:val="en-US"/>
        </w:rPr>
        <w:t xml:space="preserve"> kand.tekhn.nauk dotsent, zaveduyushchiy kafedroy elektroniki, radiotekhniki i sistem svyazi,g. Orel, Orlovskiy Gosudarstvennyy Universitet imeni I.S. Turgeneva, e-mail: zam_fdo@mail.ru,  telefon: +7 (903) 882 0147</w:t>
      </w:r>
    </w:p>
    <w:sectPr w:rsidR="00A967A6" w:rsidRPr="00D35FB5" w:rsidSect="00294C6E">
      <w:headerReference w:type="default" r:id="rId13"/>
      <w:pgSz w:w="11906" w:h="16838"/>
      <w:pgMar w:top="0" w:right="1134" w:bottom="1418" w:left="1134" w:header="851" w:footer="113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B10AA" w:rsidRDefault="00DB10AA" w:rsidP="00F26A31">
      <w:pPr>
        <w:spacing w:after="0" w:line="240" w:lineRule="auto"/>
      </w:pPr>
      <w:r>
        <w:separator/>
      </w:r>
    </w:p>
  </w:endnote>
  <w:endnote w:type="continuationSeparator" w:id="0">
    <w:p w:rsidR="00DB10AA" w:rsidRDefault="00DB10AA" w:rsidP="00F26A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libri Light">
    <w:altName w:val="Arial"/>
    <w:charset w:val="CC"/>
    <w:family w:val="swiss"/>
    <w:pitch w:val="variable"/>
    <w:sig w:usb0="00000000"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B10AA" w:rsidRDefault="00DB10AA" w:rsidP="00F26A31">
      <w:pPr>
        <w:spacing w:after="0" w:line="240" w:lineRule="auto"/>
      </w:pPr>
      <w:r>
        <w:separator/>
      </w:r>
    </w:p>
  </w:footnote>
  <w:footnote w:type="continuationSeparator" w:id="0">
    <w:p w:rsidR="00DB10AA" w:rsidRDefault="00DB10AA" w:rsidP="00F26A3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751E" w:rsidRDefault="00DF751E">
    <w:pPr>
      <w:pStyle w:val="a3"/>
    </w:pPr>
  </w:p>
  <w:p w:rsidR="00DF751E" w:rsidRDefault="00DF751E">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9A3418"/>
    <w:rsid w:val="00127391"/>
    <w:rsid w:val="00143517"/>
    <w:rsid w:val="001A3BC4"/>
    <w:rsid w:val="001F285A"/>
    <w:rsid w:val="001F763E"/>
    <w:rsid w:val="0024537A"/>
    <w:rsid w:val="00294C6E"/>
    <w:rsid w:val="002A003C"/>
    <w:rsid w:val="002B31F3"/>
    <w:rsid w:val="002E75B5"/>
    <w:rsid w:val="002F109B"/>
    <w:rsid w:val="002F4560"/>
    <w:rsid w:val="0030603B"/>
    <w:rsid w:val="003C5556"/>
    <w:rsid w:val="003E29B5"/>
    <w:rsid w:val="003E32AB"/>
    <w:rsid w:val="003E5C04"/>
    <w:rsid w:val="004158E2"/>
    <w:rsid w:val="00415B14"/>
    <w:rsid w:val="00426EA7"/>
    <w:rsid w:val="00466323"/>
    <w:rsid w:val="00530176"/>
    <w:rsid w:val="00581C4C"/>
    <w:rsid w:val="005A6847"/>
    <w:rsid w:val="005D5582"/>
    <w:rsid w:val="0067027E"/>
    <w:rsid w:val="00673F5D"/>
    <w:rsid w:val="006A0B8C"/>
    <w:rsid w:val="006A6DFC"/>
    <w:rsid w:val="006C76F9"/>
    <w:rsid w:val="0076495A"/>
    <w:rsid w:val="007777C9"/>
    <w:rsid w:val="007E6E4A"/>
    <w:rsid w:val="007F10C3"/>
    <w:rsid w:val="008362F9"/>
    <w:rsid w:val="008D1E60"/>
    <w:rsid w:val="008D2F74"/>
    <w:rsid w:val="00914CD7"/>
    <w:rsid w:val="00987783"/>
    <w:rsid w:val="00990030"/>
    <w:rsid w:val="009A3418"/>
    <w:rsid w:val="009C22AB"/>
    <w:rsid w:val="009F474D"/>
    <w:rsid w:val="00A944B2"/>
    <w:rsid w:val="00A967A6"/>
    <w:rsid w:val="00AF6D39"/>
    <w:rsid w:val="00BA7C49"/>
    <w:rsid w:val="00BB15C0"/>
    <w:rsid w:val="00BF7C6E"/>
    <w:rsid w:val="00D149E0"/>
    <w:rsid w:val="00D201DD"/>
    <w:rsid w:val="00D25B70"/>
    <w:rsid w:val="00D35FB5"/>
    <w:rsid w:val="00D4105D"/>
    <w:rsid w:val="00D85EFD"/>
    <w:rsid w:val="00DA1BFC"/>
    <w:rsid w:val="00DB10AA"/>
    <w:rsid w:val="00DE2FF5"/>
    <w:rsid w:val="00DF751E"/>
    <w:rsid w:val="00E139F5"/>
    <w:rsid w:val="00E45BEC"/>
    <w:rsid w:val="00E8124B"/>
    <w:rsid w:val="00E86594"/>
    <w:rsid w:val="00E950CB"/>
    <w:rsid w:val="00E97098"/>
    <w:rsid w:val="00EC78B3"/>
    <w:rsid w:val="00EE2ED2"/>
    <w:rsid w:val="00F26A31"/>
    <w:rsid w:val="00F3688D"/>
    <w:rsid w:val="00F845C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3688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26A31"/>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F26A31"/>
  </w:style>
  <w:style w:type="paragraph" w:styleId="a5">
    <w:name w:val="footer"/>
    <w:basedOn w:val="a"/>
    <w:link w:val="a6"/>
    <w:uiPriority w:val="99"/>
    <w:unhideWhenUsed/>
    <w:rsid w:val="00F26A31"/>
    <w:pPr>
      <w:tabs>
        <w:tab w:val="center" w:pos="4677"/>
        <w:tab w:val="right" w:pos="9355"/>
      </w:tabs>
      <w:spacing w:after="0" w:line="240" w:lineRule="auto"/>
    </w:pPr>
  </w:style>
  <w:style w:type="character" w:customStyle="1" w:styleId="a6">
    <w:name w:val="Нижний колонтитул Знак"/>
    <w:basedOn w:val="a0"/>
    <w:link w:val="a5"/>
    <w:uiPriority w:val="99"/>
    <w:rsid w:val="00F26A31"/>
  </w:style>
  <w:style w:type="character" w:styleId="a7">
    <w:name w:val="Hyperlink"/>
    <w:basedOn w:val="a0"/>
    <w:uiPriority w:val="99"/>
    <w:unhideWhenUsed/>
    <w:rsid w:val="00E45BEC"/>
    <w:rPr>
      <w:color w:val="0563C1" w:themeColor="hyperlink"/>
      <w:u w:val="single"/>
    </w:rPr>
  </w:style>
  <w:style w:type="paragraph" w:styleId="a8">
    <w:name w:val="Normal (Web)"/>
    <w:basedOn w:val="a"/>
    <w:uiPriority w:val="99"/>
    <w:unhideWhenUsed/>
    <w:rsid w:val="00D149E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9">
    <w:name w:val="Balloon Text"/>
    <w:basedOn w:val="a"/>
    <w:link w:val="aa"/>
    <w:uiPriority w:val="99"/>
    <w:semiHidden/>
    <w:unhideWhenUsed/>
    <w:rsid w:val="00D25B70"/>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D25B7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82707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gif"/><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mailto:zam_fdo@mail.ru"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mailto:e.gostenkov@proton-electrotex.com"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gif"/><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45</TotalTime>
  <Pages>6</Pages>
  <Words>2064</Words>
  <Characters>11767</Characters>
  <Application>Microsoft Office Word</Application>
  <DocSecurity>0</DocSecurity>
  <Lines>98</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13804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Евгений</dc:creator>
  <cp:keywords/>
  <dc:description/>
  <cp:lastModifiedBy>Admin</cp:lastModifiedBy>
  <cp:revision>8</cp:revision>
  <dcterms:created xsi:type="dcterms:W3CDTF">2020-11-26T15:13:00Z</dcterms:created>
  <dcterms:modified xsi:type="dcterms:W3CDTF">2020-11-27T10:37:00Z</dcterms:modified>
</cp:coreProperties>
</file>