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747B" w:rsidRPr="00980745" w:rsidRDefault="0093747B" w:rsidP="0098074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0745">
        <w:rPr>
          <w:rFonts w:ascii="Times New Roman" w:eastAsia="Times New Roman" w:hAnsi="Times New Roman" w:cs="Times New Roman"/>
          <w:sz w:val="24"/>
          <w:szCs w:val="24"/>
          <w:lang w:eastAsia="ru-RU"/>
        </w:rPr>
        <w:t>621.313</w:t>
      </w:r>
    </w:p>
    <w:p w:rsidR="00316670" w:rsidRPr="00980745" w:rsidRDefault="005B07A1" w:rsidP="009807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8074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МЕТОДЫ АНАЛИЗА ТЕХНИЧЕСКОГО СОСТОЯНИЯ ЭЛЕКТРОУСТАНОВОК ОБЪЕКТОВ АПК</w:t>
      </w:r>
    </w:p>
    <w:p w:rsidR="00316670" w:rsidRDefault="00316670" w:rsidP="009807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</w:p>
    <w:p w:rsidR="0093747B" w:rsidRPr="00BA4163" w:rsidRDefault="002C0E36" w:rsidP="00BA4163">
      <w:pPr>
        <w:spacing w:after="0" w:line="240" w:lineRule="auto"/>
        <w:ind w:left="7080"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A41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Габова</w:t>
      </w:r>
      <w:r w:rsidR="00BA4163" w:rsidRPr="00BA416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М.А.</w:t>
      </w:r>
    </w:p>
    <w:p w:rsidR="0093747B" w:rsidRPr="00980745" w:rsidRDefault="005B07A1" w:rsidP="00980745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8074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Россия, </w:t>
      </w:r>
      <w:r w:rsidR="0093747B" w:rsidRPr="0098074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Барнаул, Алтайский государственный технический университет </w:t>
      </w:r>
      <w:r w:rsidR="00B267B5" w:rsidRPr="0098074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br/>
      </w:r>
      <w:r w:rsidR="0093747B" w:rsidRPr="0098074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им. И.И. Полузнова</w:t>
      </w:r>
    </w:p>
    <w:p w:rsidR="0093747B" w:rsidRDefault="0093747B" w:rsidP="0098074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93747B" w:rsidRPr="00980745" w:rsidRDefault="00B267B5" w:rsidP="009807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980745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</w:t>
      </w:r>
      <w:r w:rsidR="00FF0246" w:rsidRPr="00980745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Целью исследования является анализ и сравнительная характеристика с</w:t>
      </w:r>
      <w:r w:rsidR="00C0457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уществующих моделей оценки риска</w:t>
      </w:r>
      <w:r w:rsidR="00FF0246" w:rsidRPr="00980745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электроустановок. Достижение цели возможно при проведении анализа различных способов </w:t>
      </w:r>
      <w:r w:rsidR="00157E54" w:rsidRPr="00980745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диагностирования параметров</w:t>
      </w:r>
      <w:r w:rsidR="00FF0246" w:rsidRPr="00980745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электрооборудования и данных, получаемых по ее результатам, а также рассмотрения методик анализа и оценки этих данных с получением прогноза о дальнейшем состоянии электроустановки.</w:t>
      </w:r>
    </w:p>
    <w:p w:rsidR="0093747B" w:rsidRPr="00980745" w:rsidRDefault="0093747B" w:rsidP="009807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980745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Ключевые слова: электроустановка, техногенный</w:t>
      </w:r>
      <w:r w:rsidR="00FF0246" w:rsidRPr="00980745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</w:t>
      </w:r>
      <w:r w:rsidRPr="00980745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риск, методы искусственного интеллекта, экспертные системы, нечеткая логика</w:t>
      </w:r>
      <w:r w:rsidR="00C0457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,</w:t>
      </w:r>
      <w:r w:rsidRPr="00980745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нечеткая нейронная сеть, генетические алгоритмы</w:t>
      </w:r>
      <w:r w:rsidR="00C0457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.</w:t>
      </w:r>
    </w:p>
    <w:p w:rsidR="0093747B" w:rsidRPr="00B267B5" w:rsidRDefault="0093747B" w:rsidP="009807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:rsidR="001378F6" w:rsidRPr="00FF0246" w:rsidRDefault="00316670" w:rsidP="00980745">
      <w:pPr>
        <w:pStyle w:val="Default"/>
        <w:ind w:firstLine="720"/>
        <w:jc w:val="both"/>
        <w:rPr>
          <w:color w:val="000000" w:themeColor="text1"/>
        </w:rPr>
      </w:pPr>
      <w:r w:rsidRPr="00FF0246">
        <w:rPr>
          <w:color w:val="000000" w:themeColor="text1"/>
        </w:rPr>
        <w:t>В настоящее время</w:t>
      </w:r>
      <w:r w:rsidR="002C0E36">
        <w:rPr>
          <w:color w:val="000000" w:themeColor="text1"/>
        </w:rPr>
        <w:t xml:space="preserve"> в аграрной экономике находят широкое применение эффективные </w:t>
      </w:r>
      <w:r w:rsidR="00C04577">
        <w:rPr>
          <w:color w:val="000000" w:themeColor="text1"/>
        </w:rPr>
        <w:t>электроустановки</w:t>
      </w:r>
      <w:r w:rsidR="002C0E36">
        <w:rPr>
          <w:color w:val="000000" w:themeColor="text1"/>
        </w:rPr>
        <w:t>, которые</w:t>
      </w:r>
      <w:r w:rsidRPr="00FF0246">
        <w:rPr>
          <w:color w:val="000000" w:themeColor="text1"/>
        </w:rPr>
        <w:t>, наряду с</w:t>
      </w:r>
      <w:r w:rsidR="002C0E36">
        <w:rPr>
          <w:color w:val="000000" w:themeColor="text1"/>
        </w:rPr>
        <w:t xml:space="preserve"> их </w:t>
      </w:r>
      <w:r w:rsidRPr="00FF0246">
        <w:rPr>
          <w:color w:val="000000" w:themeColor="text1"/>
        </w:rPr>
        <w:t xml:space="preserve">положительными </w:t>
      </w:r>
      <w:r w:rsidR="002C0E36">
        <w:rPr>
          <w:color w:val="000000" w:themeColor="text1"/>
        </w:rPr>
        <w:t xml:space="preserve">свойствами </w:t>
      </w:r>
      <w:r w:rsidRPr="00FF0246">
        <w:rPr>
          <w:color w:val="000000" w:themeColor="text1"/>
        </w:rPr>
        <w:t>являются ис</w:t>
      </w:r>
      <w:r w:rsidR="002C0E36">
        <w:rPr>
          <w:color w:val="000000" w:themeColor="text1"/>
        </w:rPr>
        <w:t>точниками техногенной опасности. П</w:t>
      </w:r>
      <w:r w:rsidRPr="00FF0246">
        <w:rPr>
          <w:color w:val="000000" w:themeColor="text1"/>
        </w:rPr>
        <w:t>оэтому особо важным является в</w:t>
      </w:r>
      <w:r w:rsidR="002C0E36">
        <w:rPr>
          <w:color w:val="000000" w:themeColor="text1"/>
        </w:rPr>
        <w:t>опрос обеспечения безопасности</w:t>
      </w:r>
      <w:r w:rsidRPr="00FF0246">
        <w:rPr>
          <w:color w:val="000000" w:themeColor="text1"/>
        </w:rPr>
        <w:t xml:space="preserve"> эксплуатации</w:t>
      </w:r>
      <w:r w:rsidR="002C0E36">
        <w:rPr>
          <w:color w:val="000000" w:themeColor="text1"/>
        </w:rPr>
        <w:t xml:space="preserve"> электроустановок</w:t>
      </w:r>
      <w:r w:rsidRPr="00FF0246">
        <w:rPr>
          <w:color w:val="000000" w:themeColor="text1"/>
        </w:rPr>
        <w:t xml:space="preserve">. </w:t>
      </w:r>
    </w:p>
    <w:p w:rsidR="00316670" w:rsidRPr="00FF0246" w:rsidRDefault="00267236" w:rsidP="00980745">
      <w:pPr>
        <w:pStyle w:val="Default"/>
        <w:ind w:firstLine="720"/>
        <w:jc w:val="both"/>
        <w:rPr>
          <w:color w:val="000000" w:themeColor="text1"/>
        </w:rPr>
      </w:pPr>
      <w:r w:rsidRPr="00FF0246">
        <w:rPr>
          <w:color w:val="000000" w:themeColor="text1"/>
        </w:rPr>
        <w:t>В соответствии с данными статистики</w:t>
      </w:r>
      <w:r w:rsidR="00316670" w:rsidRPr="00FF0246">
        <w:rPr>
          <w:color w:val="000000" w:themeColor="text1"/>
        </w:rPr>
        <w:t xml:space="preserve">, </w:t>
      </w:r>
      <w:r w:rsidR="002C0E36">
        <w:rPr>
          <w:color w:val="000000" w:themeColor="text1"/>
        </w:rPr>
        <w:t>на долю</w:t>
      </w:r>
      <w:r w:rsidR="00316670" w:rsidRPr="00FF0246">
        <w:rPr>
          <w:color w:val="000000" w:themeColor="text1"/>
        </w:rPr>
        <w:t xml:space="preserve"> несчастных случаев </w:t>
      </w:r>
      <w:r w:rsidR="002C0E36">
        <w:rPr>
          <w:color w:val="000000" w:themeColor="text1"/>
        </w:rPr>
        <w:t>от</w:t>
      </w:r>
      <w:r w:rsidR="00316670" w:rsidRPr="00FF0246">
        <w:rPr>
          <w:color w:val="000000" w:themeColor="text1"/>
        </w:rPr>
        <w:t xml:space="preserve"> электротравматизма в </w:t>
      </w:r>
      <w:r w:rsidRPr="00FF0246">
        <w:rPr>
          <w:color w:val="000000" w:themeColor="text1"/>
        </w:rPr>
        <w:t xml:space="preserve">АПК </w:t>
      </w:r>
      <w:r w:rsidR="002C0E36">
        <w:rPr>
          <w:color w:val="000000" w:themeColor="text1"/>
        </w:rPr>
        <w:t xml:space="preserve">приходится </w:t>
      </w:r>
      <w:r w:rsidR="00316670" w:rsidRPr="00FF0246">
        <w:rPr>
          <w:color w:val="000000" w:themeColor="text1"/>
        </w:rPr>
        <w:t xml:space="preserve"> более 15 %, в то время как в промышленности – около 5 %</w:t>
      </w:r>
      <w:r w:rsidR="002C0E36">
        <w:rPr>
          <w:color w:val="000000" w:themeColor="text1"/>
        </w:rPr>
        <w:t xml:space="preserve"> от общего числа</w:t>
      </w:r>
      <w:r w:rsidR="00316670" w:rsidRPr="00FF0246">
        <w:rPr>
          <w:color w:val="000000" w:themeColor="text1"/>
        </w:rPr>
        <w:t xml:space="preserve">. </w:t>
      </w:r>
      <w:r w:rsidR="002C0E36">
        <w:rPr>
          <w:color w:val="000000" w:themeColor="text1"/>
        </w:rPr>
        <w:t xml:space="preserve">Чуть менее половины из них </w:t>
      </w:r>
      <w:r w:rsidRPr="00FF0246">
        <w:rPr>
          <w:color w:val="000000" w:themeColor="text1"/>
        </w:rPr>
        <w:t>связано с эксплуатацией электроустановок</w:t>
      </w:r>
      <w:r w:rsidR="00316670" w:rsidRPr="00FF0246">
        <w:rPr>
          <w:color w:val="000000" w:themeColor="text1"/>
        </w:rPr>
        <w:t>,</w:t>
      </w:r>
      <w:r w:rsidRPr="00FF0246">
        <w:rPr>
          <w:color w:val="000000" w:themeColor="text1"/>
        </w:rPr>
        <w:t xml:space="preserve"> еще 40% приходится на высоковольтные линии и прочие осветительные и нагревательные приборы</w:t>
      </w:r>
      <w:r w:rsidR="00C04577">
        <w:rPr>
          <w:color w:val="000000" w:themeColor="text1"/>
        </w:rPr>
        <w:t>.</w:t>
      </w:r>
    </w:p>
    <w:p w:rsidR="00316670" w:rsidRPr="00FF0246" w:rsidRDefault="002C0E36" w:rsidP="00980745">
      <w:pPr>
        <w:pStyle w:val="Default"/>
        <w:ind w:firstLine="720"/>
        <w:jc w:val="both"/>
        <w:rPr>
          <w:color w:val="000000" w:themeColor="text1"/>
        </w:rPr>
      </w:pPr>
      <w:r>
        <w:rPr>
          <w:color w:val="000000" w:themeColor="text1"/>
        </w:rPr>
        <w:t>Рассмотрим основные виды</w:t>
      </w:r>
      <w:r w:rsidR="00530ED8" w:rsidRPr="00FF0246">
        <w:rPr>
          <w:color w:val="000000" w:themeColor="text1"/>
        </w:rPr>
        <w:t xml:space="preserve"> диагностики</w:t>
      </w:r>
      <w:r w:rsidR="00C04577" w:rsidRPr="00C04577">
        <w:rPr>
          <w:color w:val="000000" w:themeColor="text1"/>
        </w:rPr>
        <w:t xml:space="preserve"> </w:t>
      </w:r>
      <w:r w:rsidR="00C04577" w:rsidRPr="00FF0246">
        <w:rPr>
          <w:color w:val="000000" w:themeColor="text1"/>
        </w:rPr>
        <w:t>электроустановок</w:t>
      </w:r>
      <w:r>
        <w:rPr>
          <w:color w:val="000000" w:themeColor="text1"/>
        </w:rPr>
        <w:t>.</w:t>
      </w:r>
    </w:p>
    <w:p w:rsidR="0046286A" w:rsidRPr="00FF0246" w:rsidRDefault="0046286A" w:rsidP="00980745">
      <w:pPr>
        <w:pStyle w:val="Default"/>
        <w:ind w:firstLine="720"/>
        <w:jc w:val="both"/>
        <w:rPr>
          <w:color w:val="000000" w:themeColor="text1"/>
        </w:rPr>
      </w:pPr>
      <w:r w:rsidRPr="00FF0246">
        <w:rPr>
          <w:color w:val="000000" w:themeColor="text1"/>
        </w:rPr>
        <w:t>Техническая диагностика</w:t>
      </w:r>
      <w:r w:rsidR="00C04577">
        <w:rPr>
          <w:color w:val="000000" w:themeColor="text1"/>
        </w:rPr>
        <w:t xml:space="preserve"> </w:t>
      </w:r>
      <w:r w:rsidRPr="00FF0246">
        <w:rPr>
          <w:color w:val="000000" w:themeColor="text1"/>
        </w:rPr>
        <w:t xml:space="preserve">– область знаний, включающая методы и средства определения технического состояния объекта. Она состоит из трех элементов: контроль, измерение и проведение испытаний. </w:t>
      </w:r>
    </w:p>
    <w:p w:rsidR="006C3883" w:rsidRPr="00FF0246" w:rsidRDefault="006C3883" w:rsidP="00980745">
      <w:pPr>
        <w:pStyle w:val="Default"/>
        <w:ind w:firstLine="720"/>
        <w:jc w:val="both"/>
        <w:rPr>
          <w:color w:val="000000" w:themeColor="text1"/>
        </w:rPr>
      </w:pPr>
      <w:r w:rsidRPr="00FF0246">
        <w:rPr>
          <w:color w:val="000000" w:themeColor="text1"/>
        </w:rPr>
        <w:t xml:space="preserve">Технический контроль (ТК) – проверка соответствия объекта конкретно установленным нормативам. Сюда входит </w:t>
      </w:r>
      <w:r w:rsidR="00157E54">
        <w:rPr>
          <w:color w:val="000000" w:themeColor="text1"/>
        </w:rPr>
        <w:t>диагностирование</w:t>
      </w:r>
      <w:r w:rsidRPr="00FF0246">
        <w:rPr>
          <w:color w:val="000000" w:themeColor="text1"/>
        </w:rPr>
        <w:t xml:space="preserve"> параметров, в ее рамках осуществляется контроль параметров оборудования. Полученные величины проверяют на соответствие установленным стандартам, после чего можно делать выводы о наличии неисправностей. </w:t>
      </w:r>
    </w:p>
    <w:p w:rsidR="006C3883" w:rsidRPr="00FF0246" w:rsidRDefault="002C0E36" w:rsidP="00980745">
      <w:pPr>
        <w:pStyle w:val="Default"/>
        <w:ind w:firstLine="720"/>
        <w:jc w:val="both"/>
        <w:rPr>
          <w:color w:val="000000" w:themeColor="text1"/>
        </w:rPr>
      </w:pPr>
      <w:r>
        <w:rPr>
          <w:color w:val="000000" w:themeColor="text1"/>
        </w:rPr>
        <w:t>Од</w:t>
      </w:r>
      <w:r w:rsidR="00231961" w:rsidRPr="00FF0246">
        <w:rPr>
          <w:color w:val="000000" w:themeColor="text1"/>
        </w:rPr>
        <w:t>н</w:t>
      </w:r>
      <w:r>
        <w:rPr>
          <w:color w:val="000000" w:themeColor="text1"/>
        </w:rPr>
        <w:t>им</w:t>
      </w:r>
      <w:r w:rsidR="00157E54">
        <w:rPr>
          <w:color w:val="000000" w:themeColor="text1"/>
        </w:rPr>
        <w:t xml:space="preserve"> из</w:t>
      </w:r>
      <w:r w:rsidR="00231961" w:rsidRPr="00FF0246">
        <w:rPr>
          <w:color w:val="000000" w:themeColor="text1"/>
        </w:rPr>
        <w:t xml:space="preserve"> видо</w:t>
      </w:r>
      <w:r w:rsidR="00157E54">
        <w:rPr>
          <w:color w:val="000000" w:themeColor="text1"/>
        </w:rPr>
        <w:t>в</w:t>
      </w:r>
      <w:r w:rsidR="00231961" w:rsidRPr="00FF0246">
        <w:rPr>
          <w:color w:val="000000" w:themeColor="text1"/>
        </w:rPr>
        <w:t xml:space="preserve"> диагностики является и</w:t>
      </w:r>
      <w:r w:rsidR="006C3883" w:rsidRPr="00FF0246">
        <w:rPr>
          <w:color w:val="000000" w:themeColor="text1"/>
        </w:rPr>
        <w:t xml:space="preserve">змерение – исследование диагностических </w:t>
      </w:r>
      <w:r>
        <w:rPr>
          <w:color w:val="000000" w:themeColor="text1"/>
        </w:rPr>
        <w:t>параметров</w:t>
      </w:r>
      <w:r w:rsidR="006C3883" w:rsidRPr="00FF0246">
        <w:rPr>
          <w:color w:val="000000" w:themeColor="text1"/>
        </w:rPr>
        <w:t xml:space="preserve"> опытным путем с использованием специальных </w:t>
      </w:r>
      <w:r>
        <w:rPr>
          <w:color w:val="000000" w:themeColor="text1"/>
        </w:rPr>
        <w:t>технических</w:t>
      </w:r>
      <w:r w:rsidR="006C3883" w:rsidRPr="00FF0246">
        <w:rPr>
          <w:color w:val="000000" w:themeColor="text1"/>
        </w:rPr>
        <w:t xml:space="preserve"> средств.</w:t>
      </w:r>
    </w:p>
    <w:p w:rsidR="006C3883" w:rsidRPr="00FF0246" w:rsidRDefault="00231961" w:rsidP="00980745">
      <w:pPr>
        <w:pStyle w:val="Default"/>
        <w:ind w:firstLine="720"/>
        <w:jc w:val="both"/>
        <w:rPr>
          <w:color w:val="000000" w:themeColor="text1"/>
        </w:rPr>
      </w:pPr>
      <w:r w:rsidRPr="00FF0246">
        <w:rPr>
          <w:color w:val="000000" w:themeColor="text1"/>
        </w:rPr>
        <w:t>Также проводятся испытания</w:t>
      </w:r>
      <w:r w:rsidR="006C3883" w:rsidRPr="00FF0246">
        <w:rPr>
          <w:color w:val="000000" w:themeColor="text1"/>
        </w:rPr>
        <w:t xml:space="preserve"> – экспериментальное определение качественных и количественных характеристик</w:t>
      </w:r>
      <w:r w:rsidR="00C67E7A" w:rsidRPr="00FF0246">
        <w:rPr>
          <w:color w:val="000000" w:themeColor="text1"/>
        </w:rPr>
        <w:t>, полученных</w:t>
      </w:r>
      <w:r w:rsidR="006C3883" w:rsidRPr="00FF0246">
        <w:rPr>
          <w:color w:val="000000" w:themeColor="text1"/>
        </w:rPr>
        <w:t xml:space="preserve"> в результате воздействия повреждающих </w:t>
      </w:r>
      <w:r w:rsidR="002C0E36">
        <w:rPr>
          <w:color w:val="000000" w:themeColor="text1"/>
        </w:rPr>
        <w:t>факторов в процессе эксплуатации</w:t>
      </w:r>
      <w:r w:rsidR="006C3883" w:rsidRPr="00FF0246">
        <w:rPr>
          <w:color w:val="000000" w:themeColor="text1"/>
        </w:rPr>
        <w:t>.</w:t>
      </w:r>
    </w:p>
    <w:p w:rsidR="006C3883" w:rsidRPr="00FF0246" w:rsidRDefault="006C3883" w:rsidP="00980745">
      <w:pPr>
        <w:pStyle w:val="Default"/>
        <w:ind w:firstLine="720"/>
        <w:jc w:val="both"/>
        <w:rPr>
          <w:color w:val="000000" w:themeColor="text1"/>
        </w:rPr>
      </w:pPr>
      <w:r w:rsidRPr="00FF0246">
        <w:rPr>
          <w:color w:val="000000" w:themeColor="text1"/>
        </w:rPr>
        <w:t xml:space="preserve">По результатам </w:t>
      </w:r>
      <w:r w:rsidR="00231961" w:rsidRPr="00FF0246">
        <w:rPr>
          <w:color w:val="000000" w:themeColor="text1"/>
        </w:rPr>
        <w:t>реализации</w:t>
      </w:r>
      <w:r w:rsidRPr="00FF0246">
        <w:rPr>
          <w:color w:val="000000" w:themeColor="text1"/>
        </w:rPr>
        <w:t xml:space="preserve"> процесса диагностики получаются диагностические параметры. </w:t>
      </w:r>
      <w:r w:rsidR="00231961" w:rsidRPr="00FF0246">
        <w:rPr>
          <w:color w:val="000000" w:themeColor="text1"/>
        </w:rPr>
        <w:t>На рисунке 1 представлена схема сос</w:t>
      </w:r>
      <w:r w:rsidR="00DB5277" w:rsidRPr="00FF0246">
        <w:rPr>
          <w:color w:val="000000" w:themeColor="text1"/>
        </w:rPr>
        <w:t>тава диагностических параметров.</w:t>
      </w:r>
    </w:p>
    <w:p w:rsidR="004F51AE" w:rsidRPr="00FF0246" w:rsidRDefault="004F51AE" w:rsidP="00980745">
      <w:pPr>
        <w:pStyle w:val="Default"/>
        <w:ind w:firstLine="720"/>
        <w:jc w:val="both"/>
        <w:rPr>
          <w:color w:val="000000" w:themeColor="text1"/>
        </w:rPr>
      </w:pPr>
      <w:r w:rsidRPr="00FF0246">
        <w:rPr>
          <w:color w:val="000000" w:themeColor="text1"/>
        </w:rPr>
        <w:t>При диагностировании необходимо учитывать, что изучение технологических рисков</w:t>
      </w:r>
      <w:r w:rsidR="00C04577">
        <w:rPr>
          <w:color w:val="000000" w:themeColor="text1"/>
        </w:rPr>
        <w:t xml:space="preserve"> связано с анализом и синтезом ч</w:t>
      </w:r>
      <w:r w:rsidRPr="00FF0246">
        <w:rPr>
          <w:color w:val="000000" w:themeColor="text1"/>
        </w:rPr>
        <w:t>еловеко-машинной среды (ЧМС). Факторы риска приведены на Рисунке 2.</w:t>
      </w:r>
    </w:p>
    <w:p w:rsidR="00980745" w:rsidRPr="00FF0246" w:rsidRDefault="00980745" w:rsidP="0098074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F02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Для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получения</w:t>
      </w:r>
      <w:r w:rsidRPr="00FF02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наиболее полной и достоверной оценки состояния оборудования в программу диагностики нужно включать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и человека и электроустановки и окружающую их среду</w:t>
      </w:r>
      <w:r w:rsidRPr="00FF0246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980745" w:rsidRPr="00FF0246" w:rsidRDefault="00980745" w:rsidP="0098074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F0246">
        <w:rPr>
          <w:rFonts w:ascii="Times New Roman" w:hAnsi="Times New Roman" w:cs="Times New Roman"/>
          <w:color w:val="000000" w:themeColor="text1"/>
          <w:sz w:val="24"/>
          <w:szCs w:val="24"/>
        </w:rPr>
        <w:t>Параметры, определяемые при проведении технической диагностики</w:t>
      </w:r>
      <w:r w:rsidR="00C04577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Pr="00FF02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зависят от вида и типа оборудования. </w:t>
      </w:r>
      <w:r w:rsidR="00C04577">
        <w:rPr>
          <w:rFonts w:ascii="Times New Roman" w:hAnsi="Times New Roman" w:cs="Times New Roman"/>
          <w:color w:val="000000" w:themeColor="text1"/>
          <w:sz w:val="24"/>
          <w:szCs w:val="24"/>
        </w:rPr>
        <w:t>В аграрно-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промышленном комплексе оцениваются электропроводка, электродвигатели, коммутационная аппаратура и т.д.</w:t>
      </w:r>
      <w:r w:rsidRPr="00FF02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:rsidR="00980745" w:rsidRPr="00980745" w:rsidRDefault="00980745" w:rsidP="00980745">
      <w:pPr>
        <w:pStyle w:val="Default"/>
        <w:ind w:firstLine="720"/>
        <w:jc w:val="both"/>
        <w:rPr>
          <w:color w:val="000000" w:themeColor="text1"/>
        </w:rPr>
      </w:pPr>
      <w:r w:rsidRPr="00FF0246">
        <w:rPr>
          <w:color w:val="000000" w:themeColor="text1"/>
        </w:rPr>
        <w:t>Таким образом, по завершении обследования электрооборудования должны быть получены следующие результаты: оценка состояния д</w:t>
      </w:r>
      <w:r w:rsidR="00C04577">
        <w:rPr>
          <w:color w:val="000000" w:themeColor="text1"/>
        </w:rPr>
        <w:t>иагностируемой электроустановки,</w:t>
      </w:r>
      <w:r w:rsidRPr="00FF0246">
        <w:rPr>
          <w:color w:val="000000" w:themeColor="text1"/>
        </w:rPr>
        <w:t xml:space="preserve"> </w:t>
      </w:r>
      <w:r>
        <w:rPr>
          <w:color w:val="000000" w:themeColor="text1"/>
        </w:rPr>
        <w:t>определение причин</w:t>
      </w:r>
      <w:r w:rsidRPr="00FF0246">
        <w:rPr>
          <w:color w:val="000000" w:themeColor="text1"/>
        </w:rPr>
        <w:t xml:space="preserve"> выхода оборудования из строя и принят</w:t>
      </w:r>
      <w:r>
        <w:rPr>
          <w:color w:val="000000" w:themeColor="text1"/>
        </w:rPr>
        <w:t>ие решения</w:t>
      </w:r>
      <w:r w:rsidRPr="00FF0246">
        <w:rPr>
          <w:color w:val="000000" w:themeColor="text1"/>
        </w:rPr>
        <w:t xml:space="preserve"> о возможности</w:t>
      </w:r>
    </w:p>
    <w:p w:rsidR="00E35815" w:rsidRPr="00FF0246" w:rsidRDefault="003424C3" w:rsidP="00980745">
      <w:pPr>
        <w:pStyle w:val="Default"/>
        <w:jc w:val="center"/>
        <w:rPr>
          <w:color w:val="000000" w:themeColor="text1"/>
        </w:rPr>
      </w:pPr>
      <w:r w:rsidRPr="00FF0246">
        <w:rPr>
          <w:noProof/>
          <w:color w:val="000000" w:themeColor="text1"/>
          <w:lang w:eastAsia="ru-RU"/>
        </w:rPr>
        <w:lastRenderedPageBreak/>
        <w:drawing>
          <wp:inline distT="0" distB="0" distL="0" distR="0" wp14:anchorId="643AD68B" wp14:editId="4045795F">
            <wp:extent cx="4673397" cy="3666227"/>
            <wp:effectExtent l="0" t="0" r="0" b="0"/>
            <wp:docPr id="2" name="Рисунок 2" descr="D:\Диссертация\Публикации\Статья методы анализа тех состояния электроустановок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Диссертация\Публикации\Статья методы анализа тех состояния электроустановок\1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8185" cy="36699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0745" w:rsidRPr="00980745" w:rsidRDefault="00980745" w:rsidP="00980745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980745">
        <w:rPr>
          <w:rFonts w:ascii="Times New Roman" w:eastAsia="Times New Roman" w:hAnsi="Times New Roman" w:cs="Times New Roman"/>
          <w:b/>
          <w:i/>
          <w:lang w:eastAsia="ru-RU"/>
        </w:rPr>
        <w:t>Рисунок 1 – Структура диагностических параметров</w:t>
      </w:r>
    </w:p>
    <w:p w:rsidR="004F51AE" w:rsidRPr="00FF0246" w:rsidRDefault="004F51AE" w:rsidP="0098074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F0246">
        <w:rPr>
          <w:rFonts w:ascii="Times New Roman" w:hAnsi="Times New Roman" w:cs="Times New Roman"/>
          <w:color w:val="000000" w:themeColor="text1"/>
          <w:sz w:val="24"/>
          <w:szCs w:val="24"/>
        </w:rPr>
        <w:t>дальнейшей эксплуатации техники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 Н</w:t>
      </w:r>
      <w:r w:rsidRPr="00FF0246">
        <w:rPr>
          <w:rFonts w:ascii="Times New Roman" w:hAnsi="Times New Roman" w:cs="Times New Roman"/>
          <w:color w:val="000000" w:themeColor="text1"/>
          <w:sz w:val="24"/>
          <w:szCs w:val="24"/>
        </w:rPr>
        <w:t>а основе собранных данных формир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уется</w:t>
      </w:r>
      <w:r w:rsidRPr="00FF02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прогноз о возникновении возможных неисправностей и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на основании</w:t>
      </w:r>
      <w:r w:rsidRPr="00FF02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расчет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а</w:t>
      </w:r>
      <w:r w:rsidRPr="00FF02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остаточного ресурса работы электрооборудования. </w:t>
      </w:r>
    </w:p>
    <w:p w:rsidR="004F51AE" w:rsidRPr="00FF0246" w:rsidRDefault="004F51AE" w:rsidP="00980745">
      <w:pPr>
        <w:pStyle w:val="Default"/>
        <w:ind w:firstLine="709"/>
        <w:jc w:val="both"/>
        <w:rPr>
          <w:color w:val="000000" w:themeColor="text1"/>
        </w:rPr>
      </w:pPr>
      <w:r w:rsidRPr="00FF0246">
        <w:rPr>
          <w:color w:val="000000" w:themeColor="text1"/>
        </w:rPr>
        <w:t xml:space="preserve">При наличии достаточного объема данных о состоянии системы возможно применение математических методов расчета. </w:t>
      </w:r>
      <w:r>
        <w:rPr>
          <w:color w:val="000000" w:themeColor="text1"/>
        </w:rPr>
        <w:t>Согласно</w:t>
      </w:r>
      <w:r w:rsidRPr="00FF0246">
        <w:rPr>
          <w:color w:val="000000" w:themeColor="text1"/>
        </w:rPr>
        <w:t xml:space="preserve"> [1]</w:t>
      </w:r>
      <w:r>
        <w:rPr>
          <w:color w:val="000000" w:themeColor="text1"/>
        </w:rPr>
        <w:t xml:space="preserve"> м</w:t>
      </w:r>
      <w:r w:rsidRPr="00FF0246">
        <w:rPr>
          <w:color w:val="000000" w:themeColor="text1"/>
        </w:rPr>
        <w:t>етоды анализа данных о техническом состояни</w:t>
      </w:r>
      <w:r w:rsidR="00C04577">
        <w:rPr>
          <w:color w:val="000000" w:themeColor="text1"/>
        </w:rPr>
        <w:t>и</w:t>
      </w:r>
      <w:r w:rsidRPr="00FF0246">
        <w:rPr>
          <w:color w:val="000000" w:themeColor="text1"/>
        </w:rPr>
        <w:t xml:space="preserve"> электроустановок разделяются н</w:t>
      </w:r>
      <w:r w:rsidR="00C04577">
        <w:rPr>
          <w:color w:val="000000" w:themeColor="text1"/>
        </w:rPr>
        <w:t>а экспериментальные, физическое</w:t>
      </w:r>
      <w:r w:rsidRPr="00FF0246">
        <w:rPr>
          <w:color w:val="000000" w:themeColor="text1"/>
        </w:rPr>
        <w:t xml:space="preserve"> и математическое моделирование. </w:t>
      </w:r>
    </w:p>
    <w:p w:rsidR="004F51AE" w:rsidRPr="00FF0246" w:rsidRDefault="004F51AE" w:rsidP="00980745">
      <w:pPr>
        <w:pStyle w:val="Default"/>
        <w:ind w:firstLine="709"/>
        <w:jc w:val="both"/>
        <w:rPr>
          <w:color w:val="000000" w:themeColor="text1"/>
        </w:rPr>
      </w:pPr>
      <w:r w:rsidRPr="00FF0246">
        <w:rPr>
          <w:color w:val="000000" w:themeColor="text1"/>
        </w:rPr>
        <w:t>Математический метод анализа полученных данных имеет ряд преимуществ:</w:t>
      </w:r>
    </w:p>
    <w:p w:rsidR="004F51AE" w:rsidRPr="00FF0246" w:rsidRDefault="004F51AE" w:rsidP="009807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F02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возможность применения для высокотехнологичных, опасных в обслуживании объектов и процессов; </w:t>
      </w:r>
    </w:p>
    <w:p w:rsidR="004F51AE" w:rsidRPr="00FF0246" w:rsidRDefault="004F51AE" w:rsidP="009807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F0246">
        <w:rPr>
          <w:rFonts w:ascii="Times New Roman" w:hAnsi="Times New Roman" w:cs="Times New Roman"/>
          <w:color w:val="000000" w:themeColor="text1"/>
          <w:sz w:val="24"/>
          <w:szCs w:val="24"/>
        </w:rPr>
        <w:t>– экономичность применения;</w:t>
      </w:r>
    </w:p>
    <w:p w:rsidR="004F51AE" w:rsidRPr="00FF0246" w:rsidRDefault="004F51AE" w:rsidP="009807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F02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возможность использования разнесенных по времени получения данных, и построение на основе их модели процесса в динамике; </w:t>
      </w:r>
    </w:p>
    <w:p w:rsidR="004F51AE" w:rsidRPr="00FF0246" w:rsidRDefault="004F51AE" w:rsidP="009807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F02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– уменьшение неопределенности и выявление вновь образовавшихся проблем в процессе моделирования; </w:t>
      </w:r>
    </w:p>
    <w:p w:rsidR="004F51AE" w:rsidRPr="00FF0246" w:rsidRDefault="004F51AE" w:rsidP="009807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F0246">
        <w:rPr>
          <w:rFonts w:ascii="Times New Roman" w:hAnsi="Times New Roman" w:cs="Times New Roman"/>
          <w:color w:val="000000" w:themeColor="text1"/>
          <w:sz w:val="24"/>
          <w:szCs w:val="24"/>
        </w:rPr>
        <w:t>– возможность применения</w:t>
      </w:r>
      <w:r w:rsidR="00C0457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разработанной модели к сходным классам</w:t>
      </w:r>
      <w:r w:rsidRPr="00FF024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задач; </w:t>
      </w:r>
    </w:p>
    <w:p w:rsidR="004F51AE" w:rsidRPr="00FF0246" w:rsidRDefault="004F51AE" w:rsidP="009807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FF0246">
        <w:rPr>
          <w:rFonts w:ascii="Times New Roman" w:hAnsi="Times New Roman" w:cs="Times New Roman"/>
          <w:color w:val="000000" w:themeColor="text1"/>
          <w:sz w:val="24"/>
          <w:szCs w:val="24"/>
        </w:rPr>
        <w:t>– наличие многофункционального и доступного программного обеспечения для проведения расчетов.</w:t>
      </w:r>
    </w:p>
    <w:p w:rsidR="00980745" w:rsidRPr="00FF0246" w:rsidRDefault="00980745" w:rsidP="00980745">
      <w:pPr>
        <w:pStyle w:val="Default"/>
        <w:ind w:firstLine="709"/>
        <w:jc w:val="both"/>
        <w:rPr>
          <w:color w:val="000000" w:themeColor="text1"/>
        </w:rPr>
      </w:pPr>
      <w:r w:rsidRPr="00FF0246">
        <w:rPr>
          <w:color w:val="000000" w:themeColor="text1"/>
        </w:rPr>
        <w:t xml:space="preserve">В настоящее время значительное развитие получили методики применения искусственного интеллекта. Вычислительные мощности современных компьютеров позволяют быстро проводить расчеты значительных объемов данных. </w:t>
      </w:r>
    </w:p>
    <w:p w:rsidR="00980745" w:rsidRPr="00FF0246" w:rsidRDefault="00980745" w:rsidP="00980745">
      <w:pPr>
        <w:pStyle w:val="Default"/>
        <w:ind w:firstLine="709"/>
        <w:jc w:val="both"/>
        <w:rPr>
          <w:color w:val="000000" w:themeColor="text1"/>
        </w:rPr>
      </w:pPr>
      <w:r w:rsidRPr="00FF0246">
        <w:rPr>
          <w:color w:val="000000" w:themeColor="text1"/>
        </w:rPr>
        <w:t>Методик искусственного интеллекта разработано и применяется довольно много, рассмотрим некоторые из них:</w:t>
      </w:r>
    </w:p>
    <w:p w:rsidR="00980745" w:rsidRPr="00FF0246" w:rsidRDefault="00980745" w:rsidP="00980745">
      <w:pPr>
        <w:pStyle w:val="Default"/>
        <w:ind w:firstLine="709"/>
        <w:rPr>
          <w:b/>
          <w:color w:val="000000" w:themeColor="text1"/>
        </w:rPr>
      </w:pPr>
      <w:r w:rsidRPr="00FF0246">
        <w:rPr>
          <w:b/>
          <w:color w:val="000000" w:themeColor="text1"/>
        </w:rPr>
        <w:t>Экспертные системы</w:t>
      </w:r>
    </w:p>
    <w:p w:rsidR="00980745" w:rsidRPr="00FF0246" w:rsidRDefault="00980745" w:rsidP="0098074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F0246">
        <w:rPr>
          <w:rFonts w:ascii="Times New Roman" w:hAnsi="Times New Roman" w:cs="Times New Roman"/>
          <w:sz w:val="24"/>
          <w:szCs w:val="24"/>
        </w:rPr>
        <w:t>Экспертная система - это система обработки данных, основанная на знаниях и экспертных оценках в специальной области, и которая в состоянии с помощью специальной программы, принимающе</w:t>
      </w:r>
      <w:r w:rsidR="00C04577">
        <w:rPr>
          <w:rFonts w:ascii="Times New Roman" w:hAnsi="Times New Roman" w:cs="Times New Roman"/>
          <w:sz w:val="24"/>
          <w:szCs w:val="24"/>
        </w:rPr>
        <w:t xml:space="preserve">й решения, или машины вывода, решать проблемы </w:t>
      </w:r>
      <w:r w:rsidRPr="00FF0246">
        <w:rPr>
          <w:rFonts w:ascii="Times New Roman" w:hAnsi="Times New Roman" w:cs="Times New Roman"/>
          <w:sz w:val="24"/>
          <w:szCs w:val="24"/>
        </w:rPr>
        <w:t xml:space="preserve">для которых нужны способности человека [3]. </w:t>
      </w:r>
    </w:p>
    <w:p w:rsidR="00E97C38" w:rsidRPr="00FF0246" w:rsidRDefault="00E97C38" w:rsidP="00980745">
      <w:pPr>
        <w:pStyle w:val="Default"/>
        <w:jc w:val="center"/>
        <w:rPr>
          <w:noProof/>
          <w:color w:val="000000" w:themeColor="text1"/>
          <w:lang w:eastAsia="ru-RU"/>
        </w:rPr>
      </w:pPr>
      <w:r w:rsidRPr="00FF0246">
        <w:rPr>
          <w:noProof/>
          <w:color w:val="000000" w:themeColor="text1"/>
          <w:lang w:eastAsia="ru-RU"/>
        </w:rPr>
        <w:lastRenderedPageBreak/>
        <w:drawing>
          <wp:inline distT="0" distB="0" distL="0" distR="0" wp14:anchorId="444E1A69" wp14:editId="03581360">
            <wp:extent cx="5377354" cy="6485861"/>
            <wp:effectExtent l="0" t="0" r="0" b="0"/>
            <wp:docPr id="3" name="Рисунок 3" descr="D:\Диссертация\Публикации\Статья методы анализа тех состояния электроустановок\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Диссертация\Публикации\Статья методы анализа тех состояния электроустановок\2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7431" cy="64859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7C38" w:rsidRPr="00FF0246" w:rsidRDefault="00E97C38" w:rsidP="00980745">
      <w:pPr>
        <w:pStyle w:val="Default"/>
        <w:ind w:firstLine="720"/>
        <w:jc w:val="both"/>
        <w:rPr>
          <w:noProof/>
          <w:color w:val="000000" w:themeColor="text1"/>
          <w:lang w:eastAsia="ru-RU"/>
        </w:rPr>
      </w:pPr>
    </w:p>
    <w:p w:rsidR="00E97C38" w:rsidRPr="00980745" w:rsidRDefault="00E97C38" w:rsidP="00980745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</w:p>
    <w:p w:rsidR="00E97C38" w:rsidRPr="00980745" w:rsidRDefault="00AA1D4D" w:rsidP="00980745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980745">
        <w:rPr>
          <w:rFonts w:ascii="Times New Roman" w:eastAsia="Times New Roman" w:hAnsi="Times New Roman" w:cs="Times New Roman"/>
          <w:b/>
          <w:i/>
          <w:lang w:eastAsia="ru-RU"/>
        </w:rPr>
        <w:t>Рисунок 2 – Рискообразующие факторы ЧМС</w:t>
      </w:r>
    </w:p>
    <w:p w:rsidR="00E20FAD" w:rsidRPr="00FF0246" w:rsidRDefault="00A34816" w:rsidP="00980745">
      <w:pPr>
        <w:pStyle w:val="41"/>
        <w:widowControl w:val="0"/>
        <w:tabs>
          <w:tab w:val="num" w:pos="900"/>
        </w:tabs>
        <w:ind w:firstLine="709"/>
        <w:contextualSpacing/>
        <w:rPr>
          <w:rFonts w:eastAsia="SimSun"/>
          <w:sz w:val="24"/>
          <w:szCs w:val="24"/>
          <w:lang w:eastAsia="zh-CN"/>
        </w:rPr>
      </w:pPr>
      <w:r w:rsidRPr="00FF0246">
        <w:rPr>
          <w:rFonts w:eastAsia="SimSun"/>
          <w:sz w:val="24"/>
          <w:szCs w:val="24"/>
          <w:lang w:eastAsia="zh-CN"/>
        </w:rPr>
        <w:t xml:space="preserve">Экспертные системы являются частным проявлением  искусственного интеллекта, они </w:t>
      </w:r>
      <w:r w:rsidR="00E20FAD" w:rsidRPr="00FF0246">
        <w:rPr>
          <w:rFonts w:eastAsia="SimSun"/>
          <w:sz w:val="24"/>
          <w:szCs w:val="24"/>
          <w:lang w:eastAsia="zh-CN"/>
        </w:rPr>
        <w:t>выполняют не только поставленные задачи</w:t>
      </w:r>
      <w:r w:rsidRPr="00FF0246">
        <w:rPr>
          <w:rFonts w:eastAsia="SimSun"/>
          <w:sz w:val="24"/>
          <w:szCs w:val="24"/>
          <w:lang w:eastAsia="zh-CN"/>
        </w:rPr>
        <w:t xml:space="preserve">, но </w:t>
      </w:r>
      <w:r w:rsidR="00E20FAD" w:rsidRPr="00FF0246">
        <w:rPr>
          <w:rFonts w:eastAsia="SimSun"/>
          <w:sz w:val="24"/>
          <w:szCs w:val="24"/>
          <w:lang w:eastAsia="zh-CN"/>
        </w:rPr>
        <w:t>также способны на основе введенных данных создават</w:t>
      </w:r>
      <w:r w:rsidR="00C04577">
        <w:rPr>
          <w:rFonts w:eastAsia="SimSun"/>
          <w:sz w:val="24"/>
          <w:szCs w:val="24"/>
          <w:lang w:eastAsia="zh-CN"/>
        </w:rPr>
        <w:t>ь новые решения и могут применяются</w:t>
      </w:r>
      <w:r w:rsidR="00E20FAD" w:rsidRPr="00FF0246">
        <w:rPr>
          <w:rFonts w:eastAsia="SimSun"/>
          <w:sz w:val="24"/>
          <w:szCs w:val="24"/>
          <w:lang w:eastAsia="zh-CN"/>
        </w:rPr>
        <w:t xml:space="preserve"> для обширного круга задач.</w:t>
      </w:r>
    </w:p>
    <w:p w:rsidR="00A34816" w:rsidRPr="00FF0246" w:rsidRDefault="00A34816" w:rsidP="00980745">
      <w:pPr>
        <w:pStyle w:val="41"/>
        <w:widowControl w:val="0"/>
        <w:tabs>
          <w:tab w:val="num" w:pos="900"/>
        </w:tabs>
        <w:ind w:firstLine="709"/>
        <w:contextualSpacing/>
        <w:rPr>
          <w:bCs/>
          <w:color w:val="000000"/>
          <w:sz w:val="24"/>
          <w:szCs w:val="24"/>
        </w:rPr>
      </w:pPr>
      <w:r w:rsidRPr="00FF0246">
        <w:rPr>
          <w:rFonts w:eastAsia="SimSun"/>
          <w:sz w:val="24"/>
          <w:szCs w:val="24"/>
          <w:lang w:eastAsia="zh-CN"/>
        </w:rPr>
        <w:t>Основой экспертных систем являются знания</w:t>
      </w:r>
      <w:r w:rsidR="00C04577">
        <w:rPr>
          <w:rFonts w:eastAsia="SimSun"/>
          <w:sz w:val="24"/>
          <w:szCs w:val="24"/>
          <w:lang w:eastAsia="zh-CN"/>
        </w:rPr>
        <w:t>, или системы</w:t>
      </w:r>
      <w:r w:rsidRPr="00FF0246">
        <w:rPr>
          <w:rFonts w:eastAsia="SimSun"/>
          <w:sz w:val="24"/>
          <w:szCs w:val="24"/>
          <w:lang w:eastAsia="zh-CN"/>
        </w:rPr>
        <w:t xml:space="preserve"> базирующиеся на знаниях</w:t>
      </w:r>
      <w:r w:rsidRPr="00FF0246">
        <w:rPr>
          <w:rFonts w:eastAsia="SimSun"/>
          <w:bCs/>
          <w:sz w:val="24"/>
          <w:szCs w:val="24"/>
          <w:lang w:eastAsia="zh-CN"/>
        </w:rPr>
        <w:t>[</w:t>
      </w:r>
      <w:r w:rsidR="00E362BC" w:rsidRPr="00FF0246">
        <w:rPr>
          <w:rFonts w:eastAsia="SimSun"/>
          <w:bCs/>
          <w:sz w:val="24"/>
          <w:szCs w:val="24"/>
          <w:lang w:eastAsia="zh-CN"/>
        </w:rPr>
        <w:t>4</w:t>
      </w:r>
      <w:r w:rsidRPr="00FF0246">
        <w:rPr>
          <w:rFonts w:eastAsia="SimSun"/>
          <w:bCs/>
          <w:sz w:val="24"/>
          <w:szCs w:val="24"/>
          <w:lang w:eastAsia="zh-CN"/>
        </w:rPr>
        <w:t xml:space="preserve">.]. </w:t>
      </w:r>
      <w:r w:rsidRPr="00FF0246">
        <w:rPr>
          <w:rFonts w:eastAsia="SimSun"/>
          <w:sz w:val="24"/>
          <w:szCs w:val="24"/>
          <w:lang w:eastAsia="zh-CN"/>
        </w:rPr>
        <w:t xml:space="preserve">ЭС представляют собой автоматизацию работы человека-эксперта, построенную на основе базы знаний, которая представляет собой совокупность </w:t>
      </w:r>
      <w:r w:rsidR="00E23A40">
        <w:rPr>
          <w:rFonts w:eastAsia="SimSun"/>
          <w:sz w:val="24"/>
          <w:szCs w:val="24"/>
          <w:lang w:eastAsia="zh-CN"/>
        </w:rPr>
        <w:t>сведений</w:t>
      </w:r>
      <w:r w:rsidRPr="00FF0246">
        <w:rPr>
          <w:rFonts w:eastAsia="SimSun"/>
          <w:sz w:val="24"/>
          <w:szCs w:val="24"/>
          <w:lang w:eastAsia="zh-CN"/>
        </w:rPr>
        <w:t xml:space="preserve"> эксперта, описанных с использованием определенной формы их представления и механизма выводов, который обеспечивает наиболее эффективное их применение для решения практических задач </w:t>
      </w:r>
      <w:r w:rsidRPr="00FF0246">
        <w:rPr>
          <w:sz w:val="24"/>
          <w:szCs w:val="24"/>
        </w:rPr>
        <w:t>[</w:t>
      </w:r>
      <w:r w:rsidR="00E362BC" w:rsidRPr="00FF0246">
        <w:rPr>
          <w:sz w:val="24"/>
          <w:szCs w:val="24"/>
        </w:rPr>
        <w:t>5</w:t>
      </w:r>
      <w:r w:rsidRPr="00FF0246">
        <w:rPr>
          <w:sz w:val="24"/>
          <w:szCs w:val="24"/>
        </w:rPr>
        <w:t>].</w:t>
      </w:r>
    </w:p>
    <w:p w:rsidR="00A34816" w:rsidRPr="00FF0246" w:rsidRDefault="00F02F5E" w:rsidP="00980745">
      <w:pPr>
        <w:pStyle w:val="3"/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 производится на основе формализации</w:t>
      </w:r>
      <w:r w:rsidR="00E20FAD" w:rsidRPr="00FF0246">
        <w:rPr>
          <w:rFonts w:ascii="Times New Roman" w:hAnsi="Times New Roman" w:cs="Times New Roman"/>
          <w:sz w:val="24"/>
          <w:szCs w:val="24"/>
        </w:rPr>
        <w:t xml:space="preserve"> знаний</w:t>
      </w:r>
      <w:r>
        <w:rPr>
          <w:rFonts w:ascii="Times New Roman" w:hAnsi="Times New Roman" w:cs="Times New Roman"/>
          <w:sz w:val="24"/>
          <w:szCs w:val="24"/>
        </w:rPr>
        <w:t>, которая делится на два способа:</w:t>
      </w:r>
    </w:p>
    <w:p w:rsidR="00A34816" w:rsidRPr="00FF0246" w:rsidRDefault="00E20FAD" w:rsidP="00980745">
      <w:pPr>
        <w:pStyle w:val="3"/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F0246">
        <w:rPr>
          <w:rFonts w:ascii="Times New Roman" w:hAnsi="Times New Roman" w:cs="Times New Roman"/>
          <w:sz w:val="24"/>
          <w:szCs w:val="24"/>
        </w:rPr>
        <w:t>При использовании дедуктивного метода</w:t>
      </w:r>
      <w:r w:rsidR="00A34816" w:rsidRPr="00FF0246">
        <w:rPr>
          <w:rFonts w:ascii="Times New Roman" w:hAnsi="Times New Roman" w:cs="Times New Roman"/>
          <w:sz w:val="24"/>
          <w:szCs w:val="24"/>
        </w:rPr>
        <w:t xml:space="preserve"> предполагается, что решение получается </w:t>
      </w:r>
      <w:r w:rsidR="00A34816" w:rsidRPr="00FF0246">
        <w:rPr>
          <w:rFonts w:ascii="Times New Roman" w:hAnsi="Times New Roman" w:cs="Times New Roman"/>
          <w:sz w:val="24"/>
          <w:szCs w:val="24"/>
        </w:rPr>
        <w:lastRenderedPageBreak/>
        <w:t>путем обработки большого объема информации. Результаты определяются в результате применения процедуры поиска, основанной на использовании запросов системы правил вывода. Правила являются составляющей базы знаний системы.</w:t>
      </w:r>
    </w:p>
    <w:p w:rsidR="00A34816" w:rsidRPr="00FF0246" w:rsidRDefault="00E20FAD" w:rsidP="00980745">
      <w:pPr>
        <w:pStyle w:val="3"/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F0246">
        <w:rPr>
          <w:rFonts w:ascii="Times New Roman" w:hAnsi="Times New Roman" w:cs="Times New Roman"/>
          <w:sz w:val="24"/>
          <w:szCs w:val="24"/>
        </w:rPr>
        <w:t>Индуктивный подход</w:t>
      </w:r>
      <w:r w:rsidR="00E23A40">
        <w:rPr>
          <w:rFonts w:ascii="Times New Roman" w:hAnsi="Times New Roman" w:cs="Times New Roman"/>
          <w:sz w:val="24"/>
          <w:szCs w:val="24"/>
        </w:rPr>
        <w:t xml:space="preserve"> осуществляется на основании </w:t>
      </w:r>
      <w:r w:rsidR="00A34816" w:rsidRPr="00FF0246">
        <w:rPr>
          <w:rFonts w:ascii="Times New Roman" w:hAnsi="Times New Roman" w:cs="Times New Roman"/>
          <w:sz w:val="24"/>
          <w:szCs w:val="24"/>
        </w:rPr>
        <w:t>метода аналогии. Для получения решения систему обучают на основе значительного количества примеров, с применением которых впоследствии которых определяется решение.</w:t>
      </w:r>
    </w:p>
    <w:p w:rsidR="00A34816" w:rsidRPr="00FF0246" w:rsidRDefault="00A34816" w:rsidP="00980745">
      <w:pPr>
        <w:pStyle w:val="3"/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F0246">
        <w:rPr>
          <w:rFonts w:ascii="Times New Roman" w:hAnsi="Times New Roman" w:cs="Times New Roman"/>
          <w:sz w:val="24"/>
          <w:szCs w:val="24"/>
        </w:rPr>
        <w:t>Получаемое решение является неопределенным, прогнозным. С точки зрения допустимого множества запросов дедуктивная система получения решения является конкретным вариантом индуктивной. С другой стороны, на основе обобщения множества обучающих примеров в индуктивной системе может быть сформулировано общее правило вывода и тем самым реализована дедуктивная система [</w:t>
      </w:r>
      <w:r w:rsidR="00E362BC" w:rsidRPr="00FF0246">
        <w:rPr>
          <w:rFonts w:ascii="Times New Roman" w:hAnsi="Times New Roman" w:cs="Times New Roman"/>
          <w:sz w:val="24"/>
          <w:szCs w:val="24"/>
        </w:rPr>
        <w:t>6</w:t>
      </w:r>
      <w:r w:rsidRPr="00FF0246">
        <w:rPr>
          <w:rFonts w:ascii="Times New Roman" w:hAnsi="Times New Roman" w:cs="Times New Roman"/>
          <w:sz w:val="24"/>
          <w:szCs w:val="24"/>
        </w:rPr>
        <w:t>].</w:t>
      </w:r>
    </w:p>
    <w:p w:rsidR="00A34816" w:rsidRPr="00FF0246" w:rsidRDefault="00A34816" w:rsidP="0098074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FF0246">
        <w:rPr>
          <w:rFonts w:ascii="Times New Roman" w:hAnsi="Times New Roman" w:cs="Times New Roman"/>
          <w:sz w:val="24"/>
          <w:szCs w:val="24"/>
        </w:rPr>
        <w:t xml:space="preserve">При создании экспертной системы главной задачей является </w:t>
      </w:r>
      <w:r w:rsidR="0027626C">
        <w:rPr>
          <w:rFonts w:ascii="Times New Roman" w:hAnsi="Times New Roman" w:cs="Times New Roman"/>
          <w:sz w:val="24"/>
          <w:szCs w:val="24"/>
        </w:rPr>
        <w:t>получение</w:t>
      </w:r>
      <w:r w:rsidRPr="00FF0246">
        <w:rPr>
          <w:rFonts w:ascii="Times New Roman" w:hAnsi="Times New Roman" w:cs="Times New Roman"/>
          <w:sz w:val="24"/>
          <w:szCs w:val="24"/>
        </w:rPr>
        <w:t xml:space="preserve"> такой структуры знаний, применение которой предоставит наиболее верные результаты. Не менее важным аспектом является доступность рабочего интерфейса, чтобы любой пользователь, даже не имеющий специальных знаний, мог работать с программой. </w:t>
      </w:r>
    </w:p>
    <w:p w:rsidR="00E20FAD" w:rsidRPr="00FF0246" w:rsidRDefault="00A34816" w:rsidP="009807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F02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Режим работы экспертной системы состоит из двух режимов: </w:t>
      </w:r>
    </w:p>
    <w:p w:rsidR="00810E30" w:rsidRPr="00FF0246" w:rsidRDefault="00A34816" w:rsidP="009807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F02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</w:t>
      </w:r>
      <w:r w:rsidR="00E20FAD" w:rsidRPr="00FF0246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вод</w:t>
      </w:r>
      <w:r w:rsidR="00810E30" w:rsidRPr="00FF0246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 </w:t>
      </w:r>
      <w:r w:rsidR="00E20FAD" w:rsidRPr="00FF0246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информации </w:t>
      </w:r>
      <w:r w:rsidR="00810E30" w:rsidRPr="00FF02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— </w:t>
      </w:r>
      <w:r w:rsidR="00E20FAD" w:rsidRPr="00FF02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 данном режиме</w:t>
      </w:r>
      <w:r w:rsidRPr="00FF02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E20FAD" w:rsidRPr="00FF02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на основе данных, полученных от экспертов инженером по знаниям </w:t>
      </w:r>
      <w:r w:rsidRPr="00FF02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формирует</w:t>
      </w:r>
      <w:r w:rsidR="00E20FAD" w:rsidRPr="00FF02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ся база</w:t>
      </w:r>
      <w:r w:rsidRPr="00FF02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знаний. Второй режим – </w:t>
      </w:r>
      <w:r w:rsidRPr="00FF0246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 xml:space="preserve">консультации, здесь с системой работает пользователь, он вводит данные для расчета в экспертную систему, которая на основе созданной базы знаний проводит расчеты и выдает решение. </w:t>
      </w:r>
    </w:p>
    <w:p w:rsidR="00450C95" w:rsidRPr="00FF0246" w:rsidRDefault="00450C95" w:rsidP="00980745">
      <w:pPr>
        <w:pStyle w:val="Default"/>
        <w:ind w:firstLine="709"/>
        <w:rPr>
          <w:b/>
          <w:color w:val="000000" w:themeColor="text1"/>
        </w:rPr>
      </w:pPr>
      <w:r w:rsidRPr="00FF0246">
        <w:rPr>
          <w:b/>
          <w:color w:val="000000" w:themeColor="text1"/>
        </w:rPr>
        <w:t>Нейронные сети</w:t>
      </w:r>
    </w:p>
    <w:p w:rsidR="005B7334" w:rsidRPr="00FF0246" w:rsidRDefault="00450C95" w:rsidP="0098074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F0246">
        <w:rPr>
          <w:rFonts w:ascii="Times New Roman" w:hAnsi="Times New Roman"/>
          <w:color w:val="000000" w:themeColor="text1"/>
          <w:sz w:val="24"/>
          <w:szCs w:val="24"/>
        </w:rPr>
        <w:t>Нейросети (НС) [</w:t>
      </w:r>
      <w:r w:rsidR="00E362BC" w:rsidRPr="00FF0246">
        <w:rPr>
          <w:rFonts w:ascii="Times New Roman" w:hAnsi="Times New Roman"/>
          <w:color w:val="000000" w:themeColor="text1"/>
          <w:sz w:val="24"/>
          <w:szCs w:val="24"/>
        </w:rPr>
        <w:t>7</w:t>
      </w:r>
      <w:r w:rsidRPr="00FF0246">
        <w:rPr>
          <w:rFonts w:ascii="Times New Roman" w:hAnsi="Times New Roman"/>
          <w:color w:val="000000" w:themeColor="text1"/>
          <w:sz w:val="24"/>
          <w:szCs w:val="24"/>
        </w:rPr>
        <w:t xml:space="preserve">] </w:t>
      </w:r>
      <w:r w:rsidR="005B7334" w:rsidRPr="00FF0246">
        <w:rPr>
          <w:rFonts w:ascii="Times New Roman" w:hAnsi="Times New Roman"/>
          <w:color w:val="000000" w:themeColor="text1"/>
          <w:sz w:val="24"/>
          <w:szCs w:val="24"/>
        </w:rPr>
        <w:t>являются математическим методом моделирования, они работают на основе имитации нервной системы человека. Они способны к самообучению, на основе имеющейся базы знаний их можно обучить и использовать для обобщения данных, из кластеризации и прогнозирования.</w:t>
      </w:r>
    </w:p>
    <w:p w:rsidR="00450C95" w:rsidRPr="00FF0246" w:rsidRDefault="005B7334" w:rsidP="0098074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F0246">
        <w:rPr>
          <w:rFonts w:ascii="Times New Roman" w:hAnsi="Times New Roman"/>
          <w:color w:val="000000" w:themeColor="text1"/>
          <w:sz w:val="24"/>
          <w:szCs w:val="24"/>
        </w:rPr>
        <w:t>Основной особенност</w:t>
      </w:r>
      <w:r w:rsidR="0027626C">
        <w:rPr>
          <w:rFonts w:ascii="Times New Roman" w:hAnsi="Times New Roman"/>
          <w:color w:val="000000" w:themeColor="text1"/>
          <w:sz w:val="24"/>
          <w:szCs w:val="24"/>
        </w:rPr>
        <w:t xml:space="preserve">ью </w:t>
      </w:r>
      <w:r w:rsidRPr="00FF0246">
        <w:rPr>
          <w:rFonts w:ascii="Times New Roman" w:hAnsi="Times New Roman"/>
          <w:color w:val="000000" w:themeColor="text1"/>
          <w:sz w:val="24"/>
          <w:szCs w:val="24"/>
        </w:rPr>
        <w:t>нейросетей является способность самостоятельного построения моделей на основе обучающей выборки.</w:t>
      </w:r>
    </w:p>
    <w:p w:rsidR="005B7334" w:rsidRPr="00FF0246" w:rsidRDefault="005B7334" w:rsidP="00980745">
      <w:pPr>
        <w:widowControl w:val="0"/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F0246">
        <w:rPr>
          <w:rFonts w:ascii="Times New Roman" w:hAnsi="Times New Roman"/>
          <w:color w:val="000000" w:themeColor="text1"/>
          <w:sz w:val="24"/>
          <w:szCs w:val="24"/>
        </w:rPr>
        <w:t>Данный способ моделирования применяется для решения слабо алгоритмизируемых адаптивных задач, для решения которых необходимо применение знаний экспертов</w:t>
      </w:r>
    </w:p>
    <w:p w:rsidR="00450C95" w:rsidRPr="00FF0246" w:rsidRDefault="00450C95" w:rsidP="00980745">
      <w:pPr>
        <w:pStyle w:val="Default"/>
        <w:ind w:firstLine="709"/>
        <w:rPr>
          <w:b/>
          <w:color w:val="000000" w:themeColor="text1"/>
        </w:rPr>
      </w:pPr>
      <w:r w:rsidRPr="00FF0246">
        <w:rPr>
          <w:b/>
          <w:color w:val="000000" w:themeColor="text1"/>
        </w:rPr>
        <w:t>Генетические алгоритмы</w:t>
      </w:r>
    </w:p>
    <w:p w:rsidR="00EB0569" w:rsidRPr="003A273B" w:rsidRDefault="008E3DB8" w:rsidP="009807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A27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Данный метод базируется на теории эволюции, г</w:t>
      </w:r>
      <w:r w:rsidRPr="003A273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енетический алгоритм это эвристический алгоритм поиска, он применяется для моделирования и оптимизации. Как и в генетике, результат получается </w:t>
      </w:r>
      <w:r w:rsidR="00D75827" w:rsidRPr="003A273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через перебор</w:t>
      </w:r>
      <w:r w:rsidRPr="003A273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комбинировани</w:t>
      </w:r>
      <w:r w:rsidR="00D75827" w:rsidRPr="003A273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е и вариацию</w:t>
      </w:r>
      <w:r w:rsidRPr="003A273B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искомых параметров с использованием механизмов, аналогичных </w:t>
      </w:r>
      <w:r w:rsidR="0027626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естественному отбору в природе, таких как </w:t>
      </w:r>
      <w:r w:rsidR="006B4417" w:rsidRPr="003A27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наследование</w:t>
      </w:r>
      <w:r w:rsidR="0027626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мутации, </w:t>
      </w:r>
      <w:r w:rsidR="006B4417" w:rsidRPr="003A27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отбор</w:t>
      </w:r>
      <w:r w:rsidR="0027626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 </w:t>
      </w:r>
      <w:r w:rsidR="006B4417" w:rsidRPr="003A27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кроссинговер.</w:t>
      </w:r>
    </w:p>
    <w:p w:rsidR="006B4417" w:rsidRPr="00FF0246" w:rsidRDefault="006B4417" w:rsidP="009807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A273B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Для проведения расчетов</w:t>
      </w:r>
      <w:r w:rsidRPr="00FF02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нужно про</w:t>
      </w:r>
      <w:r w:rsidR="00D75827" w:rsidRPr="00FF02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йти следую</w:t>
      </w:r>
      <w:r w:rsidRPr="00FF02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щие этапы:</w:t>
      </w:r>
    </w:p>
    <w:p w:rsidR="006B4417" w:rsidRPr="00FF0246" w:rsidRDefault="006B4417" w:rsidP="00980745">
      <w:pPr>
        <w:numPr>
          <w:ilvl w:val="0"/>
          <w:numId w:val="1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F0246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 xml:space="preserve">Инициализация или выбор </w:t>
      </w:r>
      <w:r w:rsidR="00D75827" w:rsidRPr="00FF0246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начальной базы показателей</w:t>
      </w:r>
      <w:r w:rsidRPr="00FF0246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.</w:t>
      </w:r>
      <w:r w:rsidRPr="00FF02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D75827" w:rsidRPr="00FF02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Каждый элемент является упорядоченным наборов генов или данных об объекте. </w:t>
      </w:r>
    </w:p>
    <w:p w:rsidR="00EB0569" w:rsidRPr="00FF0246" w:rsidRDefault="006B4417" w:rsidP="00980745">
      <w:pPr>
        <w:pStyle w:val="aa"/>
        <w:numPr>
          <w:ilvl w:val="0"/>
          <w:numId w:val="1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F0246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Оценка приспособленности хромосом в популяции</w:t>
      </w:r>
      <w:r w:rsidRPr="00FF02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. При работе алгоритма обеспечивается максимизация функции приспособленности – </w:t>
      </w:r>
      <w:r w:rsidR="00AC06A7" w:rsidRPr="00FF0246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  <w:t>целевая функция</w:t>
      </w:r>
      <w:r w:rsidRPr="00FF02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:rsidR="006B4417" w:rsidRPr="00FF0246" w:rsidRDefault="006B4417" w:rsidP="00980745">
      <w:pPr>
        <w:pStyle w:val="aa"/>
        <w:numPr>
          <w:ilvl w:val="0"/>
          <w:numId w:val="1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F0246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Проверка условия остановки алгоритма</w:t>
      </w:r>
      <w:r w:rsidRPr="00FF02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. Проверяется достижение оптимального значения функции приспособленности с заданной точностью. </w:t>
      </w:r>
      <w:r w:rsidR="00D75827" w:rsidRPr="00FF02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Алгоритм повторяется до того момента, пока не наступит остановка мутации, т.е. пока не достигнуто устойчивое состояние.</w:t>
      </w:r>
    </w:p>
    <w:p w:rsidR="00EB0569" w:rsidRPr="00FF0246" w:rsidRDefault="006B4417" w:rsidP="00980745">
      <w:pPr>
        <w:pStyle w:val="aa"/>
        <w:numPr>
          <w:ilvl w:val="0"/>
          <w:numId w:val="1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F0246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Селекция хромосом</w:t>
      </w:r>
      <w:r w:rsidRPr="00FF02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. </w:t>
      </w:r>
      <w:r w:rsidR="00AC06A7" w:rsidRPr="00FF02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Из выбранных на втором этапе данных производится выбор тех данных (хромосом), которые будут задействованы в расчетах. Данная процедура основывается на принципе естественного отбора</w:t>
      </w:r>
      <w:r w:rsidR="00C55560" w:rsidRPr="00FF02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т.е. выбираются хромосомы с наилучшими показателями.  </w:t>
      </w:r>
      <w:r w:rsidRPr="00FF02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 результате процесса селекции создается родительская популяция (родительский пул) с численностью, равной численности текущей популяции.</w:t>
      </w:r>
    </w:p>
    <w:p w:rsidR="00EB0569" w:rsidRPr="00FF0246" w:rsidRDefault="006B4417" w:rsidP="00980745">
      <w:pPr>
        <w:pStyle w:val="aa"/>
        <w:numPr>
          <w:ilvl w:val="0"/>
          <w:numId w:val="1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F0246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lastRenderedPageBreak/>
        <w:t>Применение генетических операторов</w:t>
      </w:r>
      <w:r w:rsidRPr="00FF02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. </w:t>
      </w:r>
      <w:r w:rsidR="006926F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Расчеты проводятся</w:t>
      </w:r>
      <w:r w:rsidR="006E7B03" w:rsidRPr="00FF02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в соответствии с разработанным алгоритмом, в результате чего получается популяция с новым, улучшенным с точки зрения важных критериев, показателями. </w:t>
      </w:r>
    </w:p>
    <w:p w:rsidR="00EB0569" w:rsidRPr="00FF0246" w:rsidRDefault="006B4417" w:rsidP="00980745">
      <w:pPr>
        <w:pStyle w:val="aa"/>
        <w:numPr>
          <w:ilvl w:val="0"/>
          <w:numId w:val="1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F02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FF0246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Формирование новой популяции</w:t>
      </w:r>
      <w:r w:rsidRPr="00FF024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6E7B03" w:rsidRPr="00FF0246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Начальная база данных или популяция заменяется полученной в результате проведения расчетов.</w:t>
      </w:r>
    </w:p>
    <w:p w:rsidR="006E7B03" w:rsidRPr="00FF0246" w:rsidRDefault="006E7B03" w:rsidP="00980745">
      <w:pPr>
        <w:pStyle w:val="aa"/>
        <w:numPr>
          <w:ilvl w:val="0"/>
          <w:numId w:val="12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F0246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ru-RU"/>
        </w:rPr>
        <w:t>Выбор наилучшего из полученных результатов</w:t>
      </w:r>
      <w:r w:rsidRPr="00FF02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 Из полученной популяции выбираются лучшие результаты, в случае математического моделирования это оптимальное решение задачи. При этом данный метод позволяет получить несколько оптимальных решений.</w:t>
      </w:r>
    </w:p>
    <w:p w:rsidR="00450C95" w:rsidRDefault="006E7B03" w:rsidP="0098074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FF02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450C95" w:rsidRPr="00FF02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Генетические алгоритмы </w:t>
      </w:r>
      <w:r w:rsidR="00D75827" w:rsidRPr="00FF02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 основном используют для решения задач в</w:t>
      </w:r>
      <w:r w:rsidR="00450C95" w:rsidRPr="00FF024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многомерных пространствах поиска.</w:t>
      </w:r>
    </w:p>
    <w:p w:rsidR="00887A97" w:rsidRPr="00FF0246" w:rsidRDefault="00887A97" w:rsidP="00980745">
      <w:pPr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 xml:space="preserve">Обобщенные преимущества и недостатки каждой из методик приведены в таблице 1. </w:t>
      </w:r>
    </w:p>
    <w:p w:rsidR="00887A97" w:rsidRPr="00FF0246" w:rsidRDefault="00887A97" w:rsidP="00980745">
      <w:pPr>
        <w:pStyle w:val="Default"/>
        <w:ind w:firstLine="720"/>
        <w:jc w:val="both"/>
        <w:rPr>
          <w:b/>
          <w:i/>
          <w:color w:val="000000" w:themeColor="text1"/>
          <w:sz w:val="22"/>
          <w:szCs w:val="22"/>
        </w:rPr>
      </w:pPr>
      <w:r w:rsidRPr="00FF0246">
        <w:rPr>
          <w:b/>
          <w:i/>
          <w:color w:val="000000" w:themeColor="text1"/>
          <w:sz w:val="22"/>
          <w:szCs w:val="22"/>
        </w:rPr>
        <w:t xml:space="preserve">Таблица 1.2– Преимущества и недостатки применения </w:t>
      </w:r>
      <w:r w:rsidR="00277CAA">
        <w:rPr>
          <w:b/>
          <w:i/>
          <w:color w:val="000000" w:themeColor="text1"/>
          <w:sz w:val="22"/>
          <w:szCs w:val="22"/>
        </w:rPr>
        <w:t xml:space="preserve">методов </w:t>
      </w:r>
      <w:r w:rsidR="008A596D">
        <w:rPr>
          <w:b/>
          <w:i/>
          <w:color w:val="000000" w:themeColor="text1"/>
          <w:sz w:val="22"/>
          <w:szCs w:val="22"/>
        </w:rPr>
        <w:t>искусственного интеллекта</w:t>
      </w:r>
      <w:r w:rsidR="004F51AE">
        <w:rPr>
          <w:b/>
          <w:i/>
          <w:color w:val="000000" w:themeColor="text1"/>
          <w:sz w:val="22"/>
          <w:szCs w:val="22"/>
        </w:rPr>
        <w:t xml:space="preserve"> для оценки </w:t>
      </w:r>
      <w:r w:rsidR="004F51AE" w:rsidRPr="004F51AE">
        <w:rPr>
          <w:b/>
          <w:i/>
          <w:color w:val="000000" w:themeColor="text1"/>
          <w:sz w:val="22"/>
          <w:szCs w:val="22"/>
        </w:rPr>
        <w:t>безопасности электроустановок АПК</w:t>
      </w:r>
    </w:p>
    <w:tbl>
      <w:tblPr>
        <w:tblW w:w="10121" w:type="dxa"/>
        <w:jc w:val="center"/>
        <w:tblInd w:w="28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76"/>
        <w:gridCol w:w="4961"/>
        <w:gridCol w:w="3784"/>
      </w:tblGrid>
      <w:tr w:rsidR="00887A97" w:rsidRPr="00980745" w:rsidTr="004F51AE">
        <w:trPr>
          <w:tblHeader/>
          <w:jc w:val="center"/>
        </w:trPr>
        <w:tc>
          <w:tcPr>
            <w:tcW w:w="1376" w:type="dxa"/>
          </w:tcPr>
          <w:p w:rsidR="00887A97" w:rsidRPr="00980745" w:rsidRDefault="00887A97" w:rsidP="00980745">
            <w:pPr>
              <w:pStyle w:val="a7"/>
              <w:widowControl w:val="0"/>
              <w:spacing w:after="0"/>
              <w:ind w:firstLine="34"/>
              <w:contextualSpacing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961" w:type="dxa"/>
          </w:tcPr>
          <w:p w:rsidR="00887A97" w:rsidRPr="00980745" w:rsidRDefault="00887A97" w:rsidP="00980745">
            <w:pPr>
              <w:pStyle w:val="a7"/>
              <w:widowControl w:val="0"/>
              <w:spacing w:after="0"/>
              <w:ind w:firstLine="34"/>
              <w:contextualSpacing/>
              <w:rPr>
                <w:color w:val="000000" w:themeColor="text1"/>
                <w:sz w:val="22"/>
                <w:szCs w:val="22"/>
              </w:rPr>
            </w:pPr>
            <w:r w:rsidRPr="00980745">
              <w:rPr>
                <w:color w:val="000000" w:themeColor="text1"/>
                <w:sz w:val="22"/>
                <w:szCs w:val="22"/>
              </w:rPr>
              <w:t>Достоинства метода</w:t>
            </w:r>
          </w:p>
        </w:tc>
        <w:tc>
          <w:tcPr>
            <w:tcW w:w="3784" w:type="dxa"/>
          </w:tcPr>
          <w:p w:rsidR="00887A97" w:rsidRPr="00980745" w:rsidRDefault="00887A97" w:rsidP="00980745">
            <w:pPr>
              <w:pStyle w:val="a7"/>
              <w:widowControl w:val="0"/>
              <w:spacing w:after="0"/>
              <w:ind w:firstLine="34"/>
              <w:contextualSpacing/>
              <w:rPr>
                <w:color w:val="000000" w:themeColor="text1"/>
                <w:sz w:val="22"/>
                <w:szCs w:val="22"/>
              </w:rPr>
            </w:pPr>
            <w:r w:rsidRPr="00980745">
              <w:rPr>
                <w:color w:val="000000" w:themeColor="text1"/>
                <w:sz w:val="22"/>
                <w:szCs w:val="22"/>
              </w:rPr>
              <w:t>Недостатки метода</w:t>
            </w:r>
          </w:p>
        </w:tc>
      </w:tr>
      <w:tr w:rsidR="00887A97" w:rsidRPr="00980745" w:rsidTr="004F51AE">
        <w:trPr>
          <w:jc w:val="center"/>
        </w:trPr>
        <w:tc>
          <w:tcPr>
            <w:tcW w:w="1376" w:type="dxa"/>
          </w:tcPr>
          <w:p w:rsidR="00887A97" w:rsidRPr="00980745" w:rsidRDefault="00887A97" w:rsidP="00980745">
            <w:pPr>
              <w:pStyle w:val="Default"/>
              <w:rPr>
                <w:color w:val="000000" w:themeColor="text1"/>
                <w:sz w:val="22"/>
                <w:szCs w:val="22"/>
              </w:rPr>
            </w:pPr>
            <w:r w:rsidRPr="00980745">
              <w:rPr>
                <w:color w:val="000000" w:themeColor="text1"/>
                <w:sz w:val="22"/>
                <w:szCs w:val="22"/>
              </w:rPr>
              <w:t>Экспертные системы</w:t>
            </w:r>
          </w:p>
          <w:p w:rsidR="00887A97" w:rsidRPr="00980745" w:rsidRDefault="00887A97" w:rsidP="00980745">
            <w:pPr>
              <w:pStyle w:val="Default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961" w:type="dxa"/>
          </w:tcPr>
          <w:p w:rsidR="008D4F88" w:rsidRPr="00980745" w:rsidRDefault="004F51AE" w:rsidP="00980745">
            <w:pPr>
              <w:shd w:val="clear" w:color="auto" w:fill="FFFFFF"/>
              <w:spacing w:after="0" w:line="240" w:lineRule="auto"/>
              <w:ind w:left="-108" w:firstLine="141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в</w:t>
            </w:r>
            <w:r w:rsidR="008D4F8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озможность автоматизации использования знаний экспертов без во</w:t>
            </w:r>
            <w:r w:rsidR="00EF0A5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здействия человеческого фактора;</w:t>
            </w:r>
          </w:p>
          <w:p w:rsidR="008D4F88" w:rsidRPr="00980745" w:rsidRDefault="004F51AE" w:rsidP="00980745">
            <w:pPr>
              <w:shd w:val="clear" w:color="auto" w:fill="FFFFFF"/>
              <w:spacing w:after="0" w:line="240" w:lineRule="auto"/>
              <w:ind w:left="-108" w:firstLine="141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учет всех</w:t>
            </w:r>
            <w:r w:rsidR="008D4F8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введенны</w:t>
            </w: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х переменных и факторов</w:t>
            </w:r>
            <w:r w:rsidR="00EF0A5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;</w:t>
            </w:r>
          </w:p>
          <w:p w:rsidR="008D4F88" w:rsidRPr="00980745" w:rsidRDefault="004F51AE" w:rsidP="00980745">
            <w:pPr>
              <w:shd w:val="clear" w:color="auto" w:fill="FFFFFF"/>
              <w:spacing w:after="0" w:line="240" w:lineRule="auto"/>
              <w:ind w:left="-108" w:firstLine="141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в</w:t>
            </w:r>
            <w:r w:rsidR="008D4F8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озможность копирования, тогда как для подготовки людей-экспертов требуются</w:t>
            </w:r>
            <w:r w:rsidR="00EF0A5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существенные затраты;</w:t>
            </w:r>
          </w:p>
          <w:p w:rsidR="008D4F88" w:rsidRPr="00980745" w:rsidRDefault="004F51AE" w:rsidP="00980745">
            <w:pPr>
              <w:shd w:val="clear" w:color="auto" w:fill="FFFFFF"/>
              <w:spacing w:after="0" w:line="240" w:lineRule="auto"/>
              <w:ind w:left="-108" w:firstLine="141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в</w:t>
            </w:r>
            <w:r w:rsidR="008D4F8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озможность применения разработанной системы для смежных</w:t>
            </w:r>
            <w:r w:rsidR="00EF0A5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классов</w:t>
            </w:r>
            <w:r w:rsidR="008D4F8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задач</w:t>
            </w:r>
            <w:r w:rsidR="00EF0A5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;</w:t>
            </w:r>
          </w:p>
          <w:p w:rsidR="008D4F88" w:rsidRPr="00980745" w:rsidRDefault="004F51AE" w:rsidP="00980745">
            <w:pPr>
              <w:shd w:val="clear" w:color="auto" w:fill="FFFFFF"/>
              <w:spacing w:after="0" w:line="240" w:lineRule="auto"/>
              <w:ind w:left="-108" w:firstLine="141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п</w:t>
            </w:r>
            <w:r w:rsidR="008D4F8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розрачность </w:t>
            </w:r>
            <w:r w:rsidR="00EF0A5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логики решения;</w:t>
            </w:r>
          </w:p>
          <w:p w:rsidR="008D4F88" w:rsidRPr="00980745" w:rsidRDefault="004F51AE" w:rsidP="00980745">
            <w:pPr>
              <w:shd w:val="clear" w:color="auto" w:fill="FFFFFF"/>
              <w:spacing w:after="0" w:line="240" w:lineRule="auto"/>
              <w:ind w:left="-108" w:firstLine="141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в</w:t>
            </w:r>
            <w:r w:rsidR="008D4F8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озможность аккумуляции знаний многих экспертов</w:t>
            </w:r>
            <w:r w:rsidR="00EF0A5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</w:t>
            </w:r>
          </w:p>
          <w:p w:rsidR="00887A97" w:rsidRPr="00980745" w:rsidRDefault="00887A97" w:rsidP="00980745">
            <w:pPr>
              <w:pStyle w:val="a9"/>
              <w:widowControl w:val="0"/>
              <w:ind w:left="57"/>
              <w:contextualSpacing/>
              <w:jc w:val="left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3784" w:type="dxa"/>
          </w:tcPr>
          <w:p w:rsidR="008A596D" w:rsidRPr="00980745" w:rsidRDefault="004F51AE" w:rsidP="00980745">
            <w:pPr>
              <w:shd w:val="clear" w:color="auto" w:fill="FFFFFF"/>
              <w:spacing w:after="0" w:line="240" w:lineRule="auto"/>
              <w:ind w:left="-108" w:firstLine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д</w:t>
            </w:r>
            <w:r w:rsidR="008A596D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остаточно высокие затраты на создание, для разработки методики нужно собрать достаточно большое количество экспертов и на основе их опыта  создать базу знаний</w:t>
            </w:r>
            <w:r w:rsidR="00EF0A5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;</w:t>
            </w:r>
          </w:p>
          <w:p w:rsidR="008D4F88" w:rsidRPr="00980745" w:rsidRDefault="004F51AE" w:rsidP="00980745">
            <w:pPr>
              <w:shd w:val="clear" w:color="auto" w:fill="FFFFFF"/>
              <w:spacing w:after="0" w:line="240" w:lineRule="auto"/>
              <w:ind w:left="-108" w:firstLine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в</w:t>
            </w:r>
            <w:r w:rsidR="008D4F8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озможность применения </w:t>
            </w:r>
            <w:r w:rsidR="006926F8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для ограниченного круга задач</w:t>
            </w:r>
            <w:r w:rsidR="00EF0A5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;</w:t>
            </w:r>
          </w:p>
          <w:p w:rsidR="008D4F88" w:rsidRPr="00980745" w:rsidRDefault="004F51AE" w:rsidP="00980745">
            <w:pPr>
              <w:shd w:val="clear" w:color="auto" w:fill="FFFFFF"/>
              <w:spacing w:after="0" w:line="240" w:lineRule="auto"/>
              <w:ind w:left="-108" w:firstLine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с</w:t>
            </w:r>
            <w:r w:rsidR="008A596D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тандартность</w:t>
            </w:r>
            <w:r w:rsidR="008D4F8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методики решения, система не</w:t>
            </w:r>
            <w:r w:rsidR="00EF0A5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способна к творческому подходу;</w:t>
            </w:r>
          </w:p>
          <w:p w:rsidR="008A596D" w:rsidRPr="00980745" w:rsidRDefault="004F51AE" w:rsidP="00980745">
            <w:pPr>
              <w:shd w:val="clear" w:color="auto" w:fill="FFFFFF"/>
              <w:spacing w:after="0" w:line="240" w:lineRule="auto"/>
              <w:ind w:left="-108" w:firstLine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н</w:t>
            </w:r>
            <w:r w:rsidR="008A596D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еспособность к самообучению, для изменения системы необхо</w:t>
            </w:r>
            <w:r w:rsidR="006926F8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димо каждый раз извлекать знания</w:t>
            </w:r>
            <w:r w:rsidR="008A596D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из экспертов</w:t>
            </w:r>
            <w:r w:rsidR="00EF0A5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</w:t>
            </w:r>
          </w:p>
        </w:tc>
      </w:tr>
      <w:tr w:rsidR="00887A97" w:rsidRPr="00980745" w:rsidTr="004F51AE">
        <w:trPr>
          <w:jc w:val="center"/>
        </w:trPr>
        <w:tc>
          <w:tcPr>
            <w:tcW w:w="1376" w:type="dxa"/>
          </w:tcPr>
          <w:p w:rsidR="00887A97" w:rsidRPr="00980745" w:rsidRDefault="00887A97" w:rsidP="00980745">
            <w:pPr>
              <w:pStyle w:val="Default"/>
              <w:rPr>
                <w:color w:val="000000" w:themeColor="text1"/>
                <w:sz w:val="22"/>
                <w:szCs w:val="22"/>
              </w:rPr>
            </w:pPr>
            <w:r w:rsidRPr="00980745">
              <w:rPr>
                <w:color w:val="000000" w:themeColor="text1"/>
                <w:sz w:val="22"/>
                <w:szCs w:val="22"/>
              </w:rPr>
              <w:t>Нейронные сети</w:t>
            </w:r>
          </w:p>
          <w:p w:rsidR="00887A97" w:rsidRPr="00980745" w:rsidRDefault="00887A97" w:rsidP="00980745">
            <w:pPr>
              <w:pStyle w:val="Default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961" w:type="dxa"/>
          </w:tcPr>
          <w:p w:rsidR="008D4F88" w:rsidRPr="00980745" w:rsidRDefault="004F51AE" w:rsidP="00980745">
            <w:pPr>
              <w:shd w:val="clear" w:color="auto" w:fill="FFFFFF"/>
              <w:spacing w:after="0" w:line="240" w:lineRule="auto"/>
              <w:ind w:left="-108" w:firstLine="141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п</w:t>
            </w:r>
            <w:r w:rsidR="008D4F8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остроение на основе опыта экспертов</w:t>
            </w:r>
            <w:r w:rsidR="00EF0A5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или собранных больших объемов данных;</w:t>
            </w:r>
          </w:p>
          <w:p w:rsidR="008D4F88" w:rsidRPr="00980745" w:rsidRDefault="004F51AE" w:rsidP="00980745">
            <w:pPr>
              <w:shd w:val="clear" w:color="auto" w:fill="FFFFFF"/>
              <w:spacing w:after="0" w:line="240" w:lineRule="auto"/>
              <w:ind w:left="-108" w:firstLine="141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возможность</w:t>
            </w:r>
            <w:r w:rsidR="008D4F8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работы с эмпирическими данными, описывающими объект</w:t>
            </w:r>
            <w:r w:rsidR="00EF0A5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;</w:t>
            </w:r>
          </w:p>
          <w:p w:rsidR="008D4F88" w:rsidRPr="00980745" w:rsidRDefault="004F51AE" w:rsidP="00980745">
            <w:pPr>
              <w:shd w:val="clear" w:color="auto" w:fill="FFFFFF"/>
              <w:spacing w:after="0" w:line="240" w:lineRule="auto"/>
              <w:ind w:left="-108" w:firstLine="141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с</w:t>
            </w:r>
            <w:r w:rsidR="008D4F8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пособность системы самообучаться и дообучаться</w:t>
            </w:r>
            <w:r w:rsidR="00EF0A5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;</w:t>
            </w:r>
          </w:p>
          <w:p w:rsidR="008D4F88" w:rsidRPr="00980745" w:rsidRDefault="004F51AE" w:rsidP="00980745">
            <w:pPr>
              <w:shd w:val="clear" w:color="auto" w:fill="FFFFFF"/>
              <w:spacing w:after="0" w:line="240" w:lineRule="auto"/>
              <w:ind w:left="-108" w:firstLine="141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в</w:t>
            </w:r>
            <w:r w:rsidR="008D4F8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озможность расчета коэффициентов значимости показателей</w:t>
            </w:r>
            <w:r w:rsidR="00EF0A5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;</w:t>
            </w:r>
          </w:p>
          <w:p w:rsidR="008D4F88" w:rsidRPr="00980745" w:rsidRDefault="004F51AE" w:rsidP="00980745">
            <w:pPr>
              <w:shd w:val="clear" w:color="auto" w:fill="FFFFFF"/>
              <w:spacing w:after="0" w:line="240" w:lineRule="auto"/>
              <w:ind w:left="-108" w:firstLine="141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р</w:t>
            </w:r>
            <w:r w:rsidR="008D4F8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абота с неполны</w:t>
            </w:r>
            <w:r w:rsidR="00EF0A5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ми и зашумленными базами данных;</w:t>
            </w:r>
          </w:p>
          <w:p w:rsidR="00887A97" w:rsidRPr="00980745" w:rsidRDefault="004F51AE" w:rsidP="00980745">
            <w:pPr>
              <w:shd w:val="clear" w:color="auto" w:fill="FFFFFF"/>
              <w:spacing w:after="0" w:line="240" w:lineRule="auto"/>
              <w:ind w:left="-108" w:firstLine="141"/>
              <w:jc w:val="both"/>
              <w:rPr>
                <w:color w:val="000000" w:themeColor="text1"/>
              </w:rPr>
            </w:pP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возможность</w:t>
            </w:r>
            <w:r w:rsidR="008D4F8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построения моделей и их оптимизации.</w:t>
            </w:r>
          </w:p>
        </w:tc>
        <w:tc>
          <w:tcPr>
            <w:tcW w:w="3784" w:type="dxa"/>
          </w:tcPr>
          <w:p w:rsidR="008D4F88" w:rsidRPr="00980745" w:rsidRDefault="004F51AE" w:rsidP="00980745">
            <w:pPr>
              <w:shd w:val="clear" w:color="auto" w:fill="FFFFFF"/>
              <w:spacing w:after="0" w:line="240" w:lineRule="auto"/>
              <w:ind w:left="-108" w:firstLine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н</w:t>
            </w:r>
            <w:r w:rsidR="008D4F8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епрозрачность методики построения моделей</w:t>
            </w:r>
            <w:r w:rsidR="00EF0A5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;</w:t>
            </w:r>
          </w:p>
          <w:p w:rsidR="008D4F88" w:rsidRPr="00980745" w:rsidRDefault="004F51AE" w:rsidP="00980745">
            <w:pPr>
              <w:shd w:val="clear" w:color="auto" w:fill="FFFFFF"/>
              <w:spacing w:after="0" w:line="240" w:lineRule="auto"/>
              <w:ind w:left="-108" w:firstLine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н</w:t>
            </w:r>
            <w:r w:rsidR="008D4F8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еизбежность наличия определенной ошибки в расчетах.</w:t>
            </w:r>
          </w:p>
          <w:p w:rsidR="00887A97" w:rsidRPr="00980745" w:rsidRDefault="00887A97" w:rsidP="00980745">
            <w:pPr>
              <w:pStyle w:val="a9"/>
              <w:widowControl w:val="0"/>
              <w:ind w:left="35"/>
              <w:contextualSpacing/>
              <w:jc w:val="left"/>
              <w:rPr>
                <w:color w:val="000000" w:themeColor="text1"/>
                <w:sz w:val="22"/>
                <w:szCs w:val="22"/>
              </w:rPr>
            </w:pPr>
          </w:p>
        </w:tc>
      </w:tr>
      <w:tr w:rsidR="00887A97" w:rsidRPr="00980745" w:rsidTr="004F51AE">
        <w:trPr>
          <w:jc w:val="center"/>
        </w:trPr>
        <w:tc>
          <w:tcPr>
            <w:tcW w:w="1376" w:type="dxa"/>
          </w:tcPr>
          <w:p w:rsidR="00887A97" w:rsidRPr="00980745" w:rsidRDefault="00887A97" w:rsidP="00980745">
            <w:pPr>
              <w:pStyle w:val="Default"/>
              <w:rPr>
                <w:color w:val="000000" w:themeColor="text1"/>
                <w:sz w:val="22"/>
                <w:szCs w:val="22"/>
              </w:rPr>
            </w:pPr>
            <w:r w:rsidRPr="00980745">
              <w:rPr>
                <w:color w:val="000000" w:themeColor="text1"/>
                <w:sz w:val="22"/>
                <w:szCs w:val="22"/>
              </w:rPr>
              <w:t>Генетические алгоритмы</w:t>
            </w:r>
          </w:p>
          <w:p w:rsidR="00887A97" w:rsidRPr="00980745" w:rsidRDefault="00887A97" w:rsidP="00980745">
            <w:pPr>
              <w:pStyle w:val="Default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4961" w:type="dxa"/>
          </w:tcPr>
          <w:p w:rsidR="008A596D" w:rsidRPr="00980745" w:rsidRDefault="004F51AE" w:rsidP="00980745">
            <w:pPr>
              <w:shd w:val="clear" w:color="auto" w:fill="FFFFFF"/>
              <w:spacing w:after="0" w:line="240" w:lineRule="auto"/>
              <w:ind w:left="-108" w:firstLine="141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- </w:t>
            </w:r>
            <w:r w:rsidR="008A596D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возможность применения для решения сложных неформализованных задач</w:t>
            </w:r>
            <w:r w:rsidR="00EF0A5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;</w:t>
            </w:r>
          </w:p>
          <w:p w:rsidR="008A596D" w:rsidRPr="00980745" w:rsidRDefault="004F51AE" w:rsidP="00980745">
            <w:pPr>
              <w:shd w:val="clear" w:color="auto" w:fill="FFFFFF"/>
              <w:spacing w:after="0" w:line="240" w:lineRule="auto"/>
              <w:ind w:left="-108" w:firstLine="141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в</w:t>
            </w:r>
            <w:r w:rsidR="008A596D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озможность использования  для решения любой проблемы, которая может быть сформулирована как задача оптимизации</w:t>
            </w:r>
            <w:r w:rsidR="00EF0A5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;</w:t>
            </w:r>
          </w:p>
          <w:p w:rsidR="008A596D" w:rsidRPr="00980745" w:rsidRDefault="004F51AE" w:rsidP="00980745">
            <w:pPr>
              <w:shd w:val="clear" w:color="auto" w:fill="FFFFFF"/>
              <w:spacing w:after="0" w:line="240" w:lineRule="auto"/>
              <w:ind w:left="-108" w:firstLine="141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п</w:t>
            </w:r>
            <w:r w:rsidR="008A596D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араллелизм</w:t>
            </w:r>
            <w:r w:rsidR="00EF0A5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вычислений, основные расчеты </w:t>
            </w:r>
            <w:r w:rsidR="008A596D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могут выполняться параллельно, а последовательной я</w:t>
            </w:r>
            <w:r w:rsidR="00EF0A5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вляется только процедура отбора;</w:t>
            </w:r>
            <w:r w:rsidR="008A596D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 </w:t>
            </w:r>
          </w:p>
          <w:p w:rsidR="008A596D" w:rsidRPr="00980745" w:rsidRDefault="004F51AE" w:rsidP="00980745">
            <w:pPr>
              <w:shd w:val="clear" w:color="auto" w:fill="FFFFFF"/>
              <w:spacing w:after="0" w:line="240" w:lineRule="auto"/>
              <w:ind w:left="-108" w:firstLine="141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у</w:t>
            </w:r>
            <w:r w:rsidR="008A596D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стойчивость к динамическим изменениям</w:t>
            </w:r>
            <w:r w:rsidR="00EF0A5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;</w:t>
            </w:r>
          </w:p>
          <w:p w:rsidR="008A596D" w:rsidRPr="00980745" w:rsidRDefault="004F51AE" w:rsidP="00980745">
            <w:pPr>
              <w:shd w:val="clear" w:color="auto" w:fill="FFFFFF"/>
              <w:spacing w:after="0" w:line="240" w:lineRule="auto"/>
              <w:ind w:left="-108" w:firstLine="141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а</w:t>
            </w:r>
            <w:r w:rsidR="00EF0A5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даптивность, возможность применения </w:t>
            </w:r>
            <w:r w:rsidR="008A596D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для адаптации потенциальных решений к изменившимся условиям</w:t>
            </w:r>
            <w:r w:rsidR="00EF0A5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;</w:t>
            </w:r>
          </w:p>
          <w:p w:rsidR="008A596D" w:rsidRPr="00980745" w:rsidRDefault="004F51AE" w:rsidP="00980745">
            <w:pPr>
              <w:shd w:val="clear" w:color="auto" w:fill="FFFFFF"/>
              <w:spacing w:after="0" w:line="240" w:lineRule="auto"/>
              <w:ind w:left="-108" w:firstLine="141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с</w:t>
            </w:r>
            <w:r w:rsidR="008A596D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пособность к самоорганизации</w:t>
            </w:r>
            <w:r w:rsidR="00EF0A5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, </w:t>
            </w:r>
            <w:r w:rsidR="008A596D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когда в </w:t>
            </w:r>
            <w:r w:rsidR="008A596D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>процессе поиска решения ука</w:t>
            </w: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занные параметры оптимизируются;</w:t>
            </w:r>
          </w:p>
          <w:p w:rsidR="00887A97" w:rsidRPr="00980745" w:rsidRDefault="004F51AE" w:rsidP="00980745">
            <w:pPr>
              <w:shd w:val="clear" w:color="auto" w:fill="FFFFFF"/>
              <w:spacing w:after="0" w:line="240" w:lineRule="auto"/>
              <w:ind w:left="-108" w:firstLine="141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р</w:t>
            </w:r>
            <w:r w:rsidR="008A596D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ешение проблем, для которых отсутствует опыт решений</w:t>
            </w:r>
            <w:r w:rsidR="002B291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</w:t>
            </w:r>
          </w:p>
        </w:tc>
        <w:tc>
          <w:tcPr>
            <w:tcW w:w="3784" w:type="dxa"/>
          </w:tcPr>
          <w:p w:rsidR="00887A97" w:rsidRPr="00980745" w:rsidRDefault="004F51AE" w:rsidP="00980745">
            <w:pPr>
              <w:shd w:val="clear" w:color="auto" w:fill="FFFFFF"/>
              <w:spacing w:after="0" w:line="240" w:lineRule="auto"/>
              <w:ind w:left="-108" w:firstLine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lastRenderedPageBreak/>
              <w:t xml:space="preserve">- </w:t>
            </w:r>
            <w:r w:rsidR="00F85261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метод</w:t>
            </w:r>
            <w:r w:rsidR="008A596D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не гарантирует </w:t>
            </w:r>
            <w:r w:rsidR="00F85261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получения оптимального решения</w:t>
            </w:r>
            <w:r w:rsidR="008A596D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за приемлемое</w:t>
            </w:r>
            <w:r w:rsidR="006926F8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время;</w:t>
            </w:r>
          </w:p>
          <w:p w:rsidR="00F85261" w:rsidRPr="00980745" w:rsidRDefault="004F51AE" w:rsidP="00980745">
            <w:pPr>
              <w:shd w:val="clear" w:color="auto" w:fill="FFFFFF"/>
              <w:spacing w:after="0" w:line="240" w:lineRule="auto"/>
              <w:ind w:left="-108" w:firstLine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н</w:t>
            </w:r>
            <w:r w:rsidR="00F85261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еочевидность конфигурации</w:t>
            </w:r>
            <w:r w:rsidR="002B291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;</w:t>
            </w:r>
          </w:p>
          <w:p w:rsidR="00F85261" w:rsidRPr="00980745" w:rsidRDefault="004F51AE" w:rsidP="00980745">
            <w:pPr>
              <w:shd w:val="clear" w:color="auto" w:fill="FFFFFF"/>
              <w:spacing w:after="0" w:line="240" w:lineRule="auto"/>
              <w:ind w:left="-108" w:firstLine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о</w:t>
            </w:r>
            <w:r w:rsidR="00F85261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тсутствие</w:t>
            </w:r>
            <w:r w:rsidR="00EF0A5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эффективных критериев окончания работ</w:t>
            </w:r>
            <w:r w:rsidR="00F85261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ы</w:t>
            </w:r>
            <w:r w:rsidR="002B291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алгоритма;</w:t>
            </w:r>
          </w:p>
          <w:p w:rsidR="00F85261" w:rsidRPr="00980745" w:rsidRDefault="004F51AE" w:rsidP="00980745">
            <w:pPr>
              <w:shd w:val="clear" w:color="auto" w:fill="FFFFFF"/>
              <w:spacing w:after="0" w:line="240" w:lineRule="auto"/>
              <w:ind w:left="-108" w:firstLine="142"/>
              <w:jc w:val="both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потребность в значительных</w:t>
            </w:r>
            <w:r w:rsidR="00EF0A5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</w:t>
            </w:r>
            <w:r w:rsidR="002B291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вычислительных ресурс</w:t>
            </w: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ах</w:t>
            </w:r>
            <w:r w:rsidR="002B291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;</w:t>
            </w:r>
          </w:p>
          <w:p w:rsidR="00EF0A58" w:rsidRPr="00980745" w:rsidRDefault="004F51AE" w:rsidP="00980745">
            <w:pPr>
              <w:shd w:val="clear" w:color="auto" w:fill="FFFFFF"/>
              <w:spacing w:after="0" w:line="240" w:lineRule="auto"/>
              <w:ind w:left="-108" w:firstLine="142"/>
              <w:jc w:val="both"/>
              <w:rPr>
                <w:lang w:eastAsia="ru-RU"/>
              </w:rPr>
            </w:pPr>
            <w:r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- о</w:t>
            </w:r>
            <w:r w:rsidR="002B291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тсутствие четких критериев</w:t>
            </w:r>
            <w:r w:rsidR="00F85261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 xml:space="preserve"> успешности </w:t>
            </w:r>
            <w:r w:rsidR="002B2918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окончания работы</w:t>
            </w:r>
            <w:r w:rsidR="00F85261" w:rsidRPr="00980745"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.</w:t>
            </w:r>
          </w:p>
        </w:tc>
      </w:tr>
    </w:tbl>
    <w:p w:rsidR="00887A97" w:rsidRPr="002B2918" w:rsidRDefault="002B2918" w:rsidP="00980745">
      <w:pPr>
        <w:pStyle w:val="Default"/>
        <w:ind w:firstLine="709"/>
        <w:jc w:val="both"/>
        <w:rPr>
          <w:color w:val="000000" w:themeColor="text1"/>
        </w:rPr>
      </w:pPr>
      <w:r w:rsidRPr="002B2918">
        <w:rPr>
          <w:color w:val="000000" w:themeColor="text1"/>
        </w:rPr>
        <w:lastRenderedPageBreak/>
        <w:t>Исходя из приведенного анализа можно сделать вывод, что применение методов</w:t>
      </w:r>
      <w:r w:rsidR="006926F8">
        <w:rPr>
          <w:color w:val="000000" w:themeColor="text1"/>
        </w:rPr>
        <w:t xml:space="preserve"> искусственного интеллекта</w:t>
      </w:r>
      <w:r w:rsidRPr="002B2918">
        <w:rPr>
          <w:color w:val="000000" w:themeColor="text1"/>
        </w:rPr>
        <w:t xml:space="preserve"> для анализа технического состояния электроустановок возможно, однако имеет рад ограничений. Так, при использовании экспертных систем необходимо не только собрать определенное количество экспертов, но и разработать систему критериев, описывающих состояние конкретной электроустановки, а также совместно с экспертами создать базу знаний, на основе которой и будет построена ЭС.</w:t>
      </w:r>
    </w:p>
    <w:p w:rsidR="002B2918" w:rsidRPr="002B2918" w:rsidRDefault="002B2918" w:rsidP="00980745">
      <w:pPr>
        <w:pStyle w:val="Default"/>
        <w:ind w:firstLine="709"/>
        <w:jc w:val="both"/>
        <w:rPr>
          <w:color w:val="000000" w:themeColor="text1"/>
        </w:rPr>
      </w:pPr>
      <w:r w:rsidRPr="002B2918">
        <w:rPr>
          <w:color w:val="000000" w:themeColor="text1"/>
        </w:rPr>
        <w:t>Использование генетических алгоритмов так же возможно, но как было указано в Таблице 1, у них есть ряд недостатков, в частности, отсутствие четких критериев успешности окончания работы алгоритма, что делает их применение затруднительным в задачах расчета рисков применения электроустановок.</w:t>
      </w:r>
    </w:p>
    <w:p w:rsidR="002B2918" w:rsidRPr="002B2918" w:rsidRDefault="004F51AE" w:rsidP="00980745">
      <w:pPr>
        <w:pStyle w:val="Default"/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t>Наиболее приемлемым</w:t>
      </w:r>
      <w:r w:rsidR="002B2918" w:rsidRPr="002B2918">
        <w:rPr>
          <w:color w:val="000000" w:themeColor="text1"/>
        </w:rPr>
        <w:t xml:space="preserve"> представляется применение нейронных сетей. В настоящее время данный метод нашел широкое применение в анализе больших объемов данных, кроме того, разработано программное обеспечение, позволяющее успешно настраивать, обучать и дообучать систему. </w:t>
      </w:r>
      <w:r>
        <w:rPr>
          <w:color w:val="000000" w:themeColor="text1"/>
        </w:rPr>
        <w:t xml:space="preserve">Численное применение данных методов описано в </w:t>
      </w:r>
      <w:r w:rsidRPr="004F51AE">
        <w:rPr>
          <w:color w:val="000000" w:themeColor="text1"/>
        </w:rPr>
        <w:t>[8]</w:t>
      </w:r>
      <w:r w:rsidR="002B2918" w:rsidRPr="002B2918">
        <w:rPr>
          <w:color w:val="000000" w:themeColor="text1"/>
        </w:rPr>
        <w:t>.</w:t>
      </w:r>
    </w:p>
    <w:p w:rsidR="003A273B" w:rsidRDefault="00667D84" w:rsidP="00F51E7B">
      <w:pPr>
        <w:pStyle w:val="Default"/>
        <w:ind w:firstLine="709"/>
        <w:jc w:val="both"/>
        <w:rPr>
          <w:color w:val="000000" w:themeColor="text1"/>
        </w:rPr>
      </w:pPr>
      <w:r w:rsidRPr="00FF0246">
        <w:rPr>
          <w:color w:val="000000" w:themeColor="text1"/>
        </w:rPr>
        <w:t xml:space="preserve">Таким образом, проведение технической диагностики и последующий анализ с применением </w:t>
      </w:r>
      <w:r w:rsidR="002B2918">
        <w:rPr>
          <w:color w:val="000000" w:themeColor="text1"/>
        </w:rPr>
        <w:t>нейронных сетей,</w:t>
      </w:r>
      <w:r w:rsidRPr="00FF0246">
        <w:rPr>
          <w:color w:val="000000" w:themeColor="text1"/>
        </w:rPr>
        <w:t xml:space="preserve"> </w:t>
      </w:r>
      <w:r w:rsidR="004F51AE">
        <w:rPr>
          <w:color w:val="000000" w:themeColor="text1"/>
        </w:rPr>
        <w:t>позволяют</w:t>
      </w:r>
      <w:r w:rsidRPr="00FF0246">
        <w:rPr>
          <w:color w:val="000000" w:themeColor="text1"/>
        </w:rPr>
        <w:t xml:space="preserve"> дать полную картину текущего состояния электроустановок и рисков их эксплуатации.</w:t>
      </w:r>
    </w:p>
    <w:p w:rsidR="00F51E7B" w:rsidRPr="00F51E7B" w:rsidRDefault="00F51E7B" w:rsidP="00F51E7B">
      <w:pPr>
        <w:pStyle w:val="Default"/>
        <w:ind w:firstLine="709"/>
        <w:jc w:val="both"/>
        <w:rPr>
          <w:color w:val="000000" w:themeColor="text1"/>
        </w:rPr>
      </w:pPr>
      <w:bookmarkStart w:id="0" w:name="_GoBack"/>
      <w:bookmarkEnd w:id="0"/>
    </w:p>
    <w:p w:rsidR="00CE7E43" w:rsidRPr="00F3536D" w:rsidRDefault="00CE7E43" w:rsidP="0098074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lang w:eastAsia="ru-RU"/>
        </w:rPr>
      </w:pPr>
      <w:r w:rsidRPr="00F3536D">
        <w:rPr>
          <w:rFonts w:ascii="Times New Roman" w:eastAsia="Times New Roman" w:hAnsi="Times New Roman" w:cs="Times New Roman"/>
          <w:lang w:eastAsia="ru-RU"/>
        </w:rPr>
        <w:t>Список литературы</w:t>
      </w:r>
    </w:p>
    <w:p w:rsidR="00CE7E43" w:rsidRPr="00980745" w:rsidRDefault="00CE7E43" w:rsidP="00F3536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980745">
        <w:rPr>
          <w:rFonts w:ascii="Times New Roman" w:eastAsia="Times New Roman" w:hAnsi="Times New Roman" w:cs="Times New Roman"/>
          <w:lang w:eastAsia="ru-RU"/>
        </w:rPr>
        <w:t>1. Шаныгин И.А.  Управление техногенными рисками и оптимизация системы безопасности электроустановок инфраструктуры АПК: диссертация. к.т.н..- У.У., 2020.</w:t>
      </w:r>
    </w:p>
    <w:p w:rsidR="00CE7E43" w:rsidRPr="00980745" w:rsidRDefault="00CE7E43" w:rsidP="00F3536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980745">
        <w:rPr>
          <w:rFonts w:ascii="Times New Roman" w:eastAsia="Times New Roman" w:hAnsi="Times New Roman" w:cs="Times New Roman"/>
          <w:lang w:eastAsia="ru-RU"/>
        </w:rPr>
        <w:t>2. Пятковский О.И. Разработка интеллектуальных компонентов информационных систем предприятий: диссертация д.т.н. – Барнаул, 2000</w:t>
      </w:r>
    </w:p>
    <w:p w:rsidR="00CE7E43" w:rsidRPr="00980745" w:rsidRDefault="00CE7E43" w:rsidP="00F3536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980745">
        <w:rPr>
          <w:rFonts w:ascii="Times New Roman" w:eastAsia="Times New Roman" w:hAnsi="Times New Roman" w:cs="Times New Roman"/>
          <w:lang w:eastAsia="ru-RU"/>
        </w:rPr>
        <w:t>3. Статические и динамические экспертные системы : Учеб. Пособие / Э.В. Попов, И.Б. Фоминых, Е.Б. Кисель, М.Д. Шапот. – М. : Финансы и статистика, 1996. – 320 с. 116</w:t>
      </w:r>
    </w:p>
    <w:p w:rsidR="00CE7E43" w:rsidRPr="00980745" w:rsidRDefault="00CE7E43" w:rsidP="00F3536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980745">
        <w:rPr>
          <w:rFonts w:ascii="Times New Roman" w:eastAsia="Times New Roman" w:hAnsi="Times New Roman" w:cs="Times New Roman"/>
          <w:lang w:eastAsia="ru-RU"/>
        </w:rPr>
        <w:t>4. Искусственный интеллект : В 3-х кн. Кн. 2. Модели и методы : Справочник / под ред. Д.А. Поспелова. – М. : Радио и связь, 1990.– 304 с., Попов Э.В. Экспертные системы : Решение неформализованных задач в диалоге с ЭВМ. – М. : Наука. Гл.ред. физ.-мат.лит., 1987. – 288 с</w:t>
      </w:r>
    </w:p>
    <w:p w:rsidR="00CE7E43" w:rsidRPr="00980745" w:rsidRDefault="00CE7E43" w:rsidP="00F3536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980745">
        <w:rPr>
          <w:rFonts w:ascii="Times New Roman" w:eastAsia="Times New Roman" w:hAnsi="Times New Roman" w:cs="Times New Roman"/>
          <w:lang w:eastAsia="ru-RU"/>
        </w:rPr>
        <w:t>5. Осуга С. Обработка знаний : Пер. с япон. – М. : Мир, 1989. – 293 с</w:t>
      </w:r>
    </w:p>
    <w:p w:rsidR="00CE7E43" w:rsidRPr="00980745" w:rsidRDefault="00CE7E43" w:rsidP="00F3536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980745">
        <w:rPr>
          <w:rFonts w:ascii="Times New Roman" w:eastAsia="Times New Roman" w:hAnsi="Times New Roman" w:cs="Times New Roman"/>
          <w:lang w:eastAsia="ru-RU"/>
        </w:rPr>
        <w:t>6. Льюис К.Д. Методы прогнозирования экономических показателей/ Пер. с англ. и предисл. Е.З. Демиденко.–М. : Финансы и статистика, 1986.–133 с75</w:t>
      </w:r>
    </w:p>
    <w:p w:rsidR="00CE7E43" w:rsidRPr="00980745" w:rsidRDefault="00CE7E43" w:rsidP="00F3536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980745">
        <w:rPr>
          <w:rFonts w:ascii="Times New Roman" w:eastAsia="Times New Roman" w:hAnsi="Times New Roman" w:cs="Times New Roman"/>
          <w:lang w:eastAsia="ru-RU"/>
        </w:rPr>
        <w:t xml:space="preserve">7. </w:t>
      </w:r>
      <w:bookmarkStart w:id="1" w:name="Ист_ГорбаньАНРоссиевДАНейронные"/>
      <w:r w:rsidRPr="00980745">
        <w:rPr>
          <w:rFonts w:ascii="Times New Roman" w:eastAsia="Times New Roman" w:hAnsi="Times New Roman" w:cs="Times New Roman"/>
          <w:lang w:eastAsia="ru-RU"/>
        </w:rPr>
        <w:t>Горбань, А. Н. Нейронные сети на персональном компьютере / А Н. Горбань, Д.А. Россиев.  – Н.: Наука, 1996. – 276 с.</w:t>
      </w:r>
      <w:bookmarkEnd w:id="1"/>
    </w:p>
    <w:p w:rsidR="004F51AE" w:rsidRDefault="004F51AE" w:rsidP="00F3536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980745">
        <w:rPr>
          <w:rFonts w:ascii="Times New Roman" w:eastAsia="Times New Roman" w:hAnsi="Times New Roman" w:cs="Times New Roman"/>
          <w:lang w:eastAsia="ru-RU"/>
        </w:rPr>
        <w:t>8. Никольский О.К.</w:t>
      </w:r>
      <w:r w:rsidR="00760722" w:rsidRPr="00980745">
        <w:rPr>
          <w:rFonts w:ascii="Times New Roman" w:eastAsia="Times New Roman" w:hAnsi="Times New Roman" w:cs="Times New Roman"/>
          <w:lang w:eastAsia="ru-RU"/>
        </w:rPr>
        <w:t>,</w:t>
      </w:r>
      <w:r w:rsidRPr="00980745">
        <w:rPr>
          <w:rFonts w:ascii="Times New Roman" w:eastAsia="Times New Roman" w:hAnsi="Times New Roman" w:cs="Times New Roman"/>
          <w:lang w:eastAsia="ru-RU"/>
        </w:rPr>
        <w:t xml:space="preserve"> </w:t>
      </w:r>
      <w:r w:rsidR="00760722" w:rsidRPr="00980745">
        <w:rPr>
          <w:rFonts w:ascii="Times New Roman" w:eastAsia="Times New Roman" w:hAnsi="Times New Roman" w:cs="Times New Roman"/>
          <w:lang w:eastAsia="ru-RU"/>
        </w:rPr>
        <w:t xml:space="preserve">Мозоль В.И., Шлионская Р.Д.  </w:t>
      </w:r>
      <w:r w:rsidRPr="00980745">
        <w:rPr>
          <w:rFonts w:ascii="Times New Roman" w:eastAsia="Times New Roman" w:hAnsi="Times New Roman" w:cs="Times New Roman"/>
          <w:lang w:eastAsia="ru-RU"/>
        </w:rPr>
        <w:t>Управление и оптимизация рисков опасности электроустановок в человеко-машинных системах</w:t>
      </w:r>
      <w:r w:rsidR="00760722" w:rsidRPr="00980745">
        <w:rPr>
          <w:rFonts w:ascii="Times New Roman" w:eastAsia="Times New Roman" w:hAnsi="Times New Roman" w:cs="Times New Roman"/>
          <w:lang w:eastAsia="ru-RU"/>
        </w:rPr>
        <w:t>: монография (под общ. Ред. Заслуженного деятеля науки и техники РФ, профессора О.К. Никольского) – Барнаул; Изд-во АлтГТУ, 2020, - с. 159</w:t>
      </w:r>
    </w:p>
    <w:p w:rsidR="00980745" w:rsidRDefault="00980745" w:rsidP="0098074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:rsidR="00980745" w:rsidRPr="00F51E7B" w:rsidRDefault="00980745" w:rsidP="00980745">
      <w:pPr>
        <w:spacing w:after="0" w:line="240" w:lineRule="auto"/>
        <w:contextualSpacing/>
        <w:jc w:val="both"/>
        <w:rPr>
          <w:rStyle w:val="a6"/>
          <w:rFonts w:ascii="Times New Roman" w:hAnsi="Times New Roman"/>
          <w:color w:val="auto"/>
          <w:lang w:val="en-US"/>
        </w:rPr>
      </w:pPr>
      <w:r w:rsidRPr="00C43BA5">
        <w:rPr>
          <w:rFonts w:ascii="Times New Roman" w:hAnsi="Times New Roman"/>
          <w:b/>
        </w:rPr>
        <w:t>Габова Мария Андреевна</w:t>
      </w:r>
      <w:r>
        <w:rPr>
          <w:rFonts w:ascii="Times New Roman" w:hAnsi="Times New Roman"/>
        </w:rPr>
        <w:t>, ст. преподаватель каф. «Информационные системы в экономике», т</w:t>
      </w:r>
      <w:r w:rsidRPr="00AE074F">
        <w:rPr>
          <w:rFonts w:ascii="Times New Roman" w:hAnsi="Times New Roman"/>
        </w:rPr>
        <w:t>ел</w:t>
      </w:r>
      <w:r>
        <w:rPr>
          <w:rFonts w:ascii="Times New Roman" w:hAnsi="Times New Roman"/>
        </w:rPr>
        <w:t xml:space="preserve">. </w:t>
      </w:r>
      <w:r w:rsidRPr="00980745">
        <w:rPr>
          <w:rFonts w:ascii="Times New Roman" w:hAnsi="Times New Roman"/>
          <w:lang w:val="en-US"/>
        </w:rPr>
        <w:t xml:space="preserve">(3852) 29-08-82, </w:t>
      </w:r>
      <w:hyperlink r:id="rId9" w:history="1">
        <w:r w:rsidRPr="00F3536D">
          <w:rPr>
            <w:rStyle w:val="a6"/>
            <w:rFonts w:ascii="Times New Roman" w:hAnsi="Times New Roman"/>
            <w:color w:val="auto"/>
            <w:lang w:val="en-US"/>
          </w:rPr>
          <w:t>gabova_ma@mail.ru</w:t>
        </w:r>
      </w:hyperlink>
    </w:p>
    <w:p w:rsidR="00CE7E43" w:rsidRPr="00F51E7B" w:rsidRDefault="00F3536D" w:rsidP="00F3536D">
      <w:pPr>
        <w:spacing w:after="0" w:line="240" w:lineRule="auto"/>
        <w:contextualSpacing/>
        <w:jc w:val="both"/>
        <w:rPr>
          <w:rFonts w:ascii="Times New Roman" w:hAnsi="Times New Roman"/>
          <w:lang w:val="en-US"/>
        </w:rPr>
      </w:pPr>
      <w:r w:rsidRPr="00F51E7B">
        <w:rPr>
          <w:rStyle w:val="a6"/>
          <w:rFonts w:ascii="Times New Roman" w:hAnsi="Times New Roman"/>
          <w:color w:val="auto"/>
          <w:u w:val="none"/>
          <w:lang w:val="en-US"/>
        </w:rPr>
        <w:t>___________________________________________________________________________________</w:t>
      </w:r>
    </w:p>
    <w:p w:rsidR="00CE7E43" w:rsidRPr="00980745" w:rsidRDefault="00F51E7B" w:rsidP="0098074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hyperlink r:id="rId10" w:history="1">
        <w:r w:rsidR="00980745" w:rsidRPr="00980745">
          <w:rPr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>METHODS OF ANALYSIS</w:t>
        </w:r>
      </w:hyperlink>
      <w:r w:rsidR="00980745" w:rsidRPr="00980745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THE </w:t>
      </w:r>
      <w:hyperlink r:id="rId11" w:history="1">
        <w:r w:rsidR="00980745" w:rsidRPr="00980745">
          <w:rPr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>TECHNICAL STATUS</w:t>
        </w:r>
      </w:hyperlink>
      <w:r w:rsidR="00980745" w:rsidRPr="00980745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 OF ELECTRICAL FITMENTS OF THE AGRO-INDUSTRIAL COMPLEX</w:t>
      </w:r>
    </w:p>
    <w:p w:rsidR="00CE7E43" w:rsidRPr="00CE7E43" w:rsidRDefault="00CE7E43" w:rsidP="009807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CE7E43" w:rsidRPr="00F3536D" w:rsidRDefault="00CE7E43" w:rsidP="00F3536D">
      <w:pPr>
        <w:pStyle w:val="HTML"/>
        <w:ind w:left="6872" w:firstLine="916"/>
        <w:jc w:val="center"/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</w:pPr>
      <w:r w:rsidRPr="00F3536D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Gabova</w:t>
      </w:r>
      <w:r w:rsidR="00F3536D" w:rsidRPr="00F3536D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 xml:space="preserve"> M.A.</w:t>
      </w:r>
    </w:p>
    <w:p w:rsidR="00CE7E43" w:rsidRPr="00980745" w:rsidRDefault="00CE7E43" w:rsidP="00980745">
      <w:pPr>
        <w:pStyle w:val="1"/>
        <w:shd w:val="clear" w:color="auto" w:fill="FFFFFF"/>
        <w:spacing w:before="0" w:beforeAutospacing="0" w:after="0" w:afterAutospacing="0"/>
        <w:jc w:val="right"/>
        <w:textAlignment w:val="baseline"/>
        <w:rPr>
          <w:b w:val="0"/>
          <w:i/>
          <w:color w:val="000000"/>
          <w:sz w:val="24"/>
          <w:szCs w:val="24"/>
          <w:lang w:val="en-US"/>
        </w:rPr>
      </w:pPr>
      <w:r w:rsidRPr="00980745">
        <w:rPr>
          <w:b w:val="0"/>
          <w:i/>
          <w:color w:val="000000"/>
          <w:sz w:val="24"/>
          <w:szCs w:val="24"/>
          <w:lang w:val="en-US"/>
        </w:rPr>
        <w:t>Barnaul, Polzunov Altai State Technical University</w:t>
      </w:r>
    </w:p>
    <w:p w:rsidR="00CE7E43" w:rsidRPr="00BB5694" w:rsidRDefault="00CE7E43" w:rsidP="0098074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i/>
          <w:color w:val="000000" w:themeColor="text1"/>
          <w:sz w:val="24"/>
          <w:szCs w:val="24"/>
          <w:lang w:val="en-US"/>
        </w:rPr>
      </w:pPr>
    </w:p>
    <w:p w:rsidR="00CE7E43" w:rsidRPr="00980745" w:rsidRDefault="00CE7E43" w:rsidP="009807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0"/>
          <w:szCs w:val="20"/>
          <w:lang w:val="en-US" w:eastAsia="ru-RU"/>
        </w:rPr>
      </w:pPr>
      <w:r w:rsidRPr="00980745">
        <w:rPr>
          <w:rFonts w:ascii="Times New Roman" w:eastAsia="Times New Roman" w:hAnsi="Times New Roman" w:cs="Times New Roman"/>
          <w:i/>
          <w:sz w:val="20"/>
          <w:szCs w:val="20"/>
          <w:lang w:val="en-US" w:eastAsia="ru-RU"/>
        </w:rPr>
        <w:t xml:space="preserve">The purpose of research is </w:t>
      </w:r>
      <w:r w:rsidR="00003BB7" w:rsidRPr="00980745">
        <w:rPr>
          <w:rFonts w:ascii="Times New Roman" w:eastAsia="Times New Roman" w:hAnsi="Times New Roman" w:cs="Times New Roman"/>
          <w:i/>
          <w:sz w:val="20"/>
          <w:szCs w:val="20"/>
          <w:lang w:val="en-US" w:eastAsia="ru-RU"/>
        </w:rPr>
        <w:t xml:space="preserve">to </w:t>
      </w:r>
      <w:r w:rsidRPr="00980745">
        <w:rPr>
          <w:rFonts w:ascii="Times New Roman" w:eastAsia="Times New Roman" w:hAnsi="Times New Roman" w:cs="Times New Roman"/>
          <w:i/>
          <w:sz w:val="20"/>
          <w:szCs w:val="20"/>
          <w:lang w:val="en-US" w:eastAsia="ru-RU"/>
        </w:rPr>
        <w:t>analyze and comparatively characterize  risk assessment models</w:t>
      </w:r>
      <w:r w:rsidR="00003BB7" w:rsidRPr="00980745">
        <w:rPr>
          <w:rFonts w:ascii="Times New Roman" w:eastAsia="Times New Roman" w:hAnsi="Times New Roman" w:cs="Times New Roman"/>
          <w:i/>
          <w:sz w:val="20"/>
          <w:szCs w:val="20"/>
          <w:lang w:val="en-US" w:eastAsia="ru-RU"/>
        </w:rPr>
        <w:t xml:space="preserve"> of</w:t>
      </w:r>
      <w:r w:rsidRPr="00980745">
        <w:rPr>
          <w:rFonts w:ascii="Times New Roman" w:eastAsia="Times New Roman" w:hAnsi="Times New Roman" w:cs="Times New Roman"/>
          <w:i/>
          <w:sz w:val="20"/>
          <w:szCs w:val="20"/>
          <w:lang w:val="en-US" w:eastAsia="ru-RU"/>
        </w:rPr>
        <w:t xml:space="preserve"> electrical fitments. Achieving the goal is possible by  way of analyzing various methods for diagnosing electrical equipment </w:t>
      </w:r>
      <w:r w:rsidRPr="00980745">
        <w:rPr>
          <w:rFonts w:ascii="Times New Roman" w:eastAsia="Times New Roman" w:hAnsi="Times New Roman" w:cs="Times New Roman"/>
          <w:i/>
          <w:sz w:val="20"/>
          <w:szCs w:val="20"/>
          <w:lang w:val="en-US" w:eastAsia="ru-RU"/>
        </w:rPr>
        <w:lastRenderedPageBreak/>
        <w:t xml:space="preserve">and data obtained from its results, as well as considering methods for analyzing and evaluating these data with a forecast </w:t>
      </w:r>
      <w:r w:rsidR="00003BB7" w:rsidRPr="00980745">
        <w:rPr>
          <w:rFonts w:ascii="Times New Roman" w:eastAsia="Times New Roman" w:hAnsi="Times New Roman" w:cs="Times New Roman"/>
          <w:i/>
          <w:sz w:val="20"/>
          <w:szCs w:val="20"/>
          <w:lang w:val="en-US" w:eastAsia="ru-RU"/>
        </w:rPr>
        <w:t>regsrding</w:t>
      </w:r>
      <w:r w:rsidRPr="00980745">
        <w:rPr>
          <w:rFonts w:ascii="Times New Roman" w:eastAsia="Times New Roman" w:hAnsi="Times New Roman" w:cs="Times New Roman"/>
          <w:i/>
          <w:sz w:val="20"/>
          <w:szCs w:val="20"/>
          <w:lang w:val="en-US" w:eastAsia="ru-RU"/>
        </w:rPr>
        <w:t xml:space="preserve"> the future state of the electrical fitments.</w:t>
      </w:r>
    </w:p>
    <w:p w:rsidR="00CE7E43" w:rsidRPr="00980745" w:rsidRDefault="00CE7E43" w:rsidP="0098074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0"/>
          <w:szCs w:val="20"/>
          <w:lang w:val="en-US" w:eastAsia="ru-RU"/>
        </w:rPr>
      </w:pPr>
      <w:r w:rsidRPr="00980745">
        <w:rPr>
          <w:rFonts w:ascii="Times New Roman" w:eastAsia="Times New Roman" w:hAnsi="Times New Roman" w:cs="Times New Roman"/>
          <w:i/>
          <w:sz w:val="20"/>
          <w:szCs w:val="20"/>
          <w:lang w:val="en-US" w:eastAsia="ru-RU"/>
        </w:rPr>
        <w:t xml:space="preserve">Key words: electrical fitments, technological risks, methods of </w:t>
      </w:r>
      <w:hyperlink r:id="rId12" w:history="1">
        <w:r w:rsidRPr="00980745">
          <w:rPr>
            <w:rFonts w:ascii="Times New Roman" w:eastAsia="Times New Roman" w:hAnsi="Times New Roman" w:cs="Times New Roman"/>
            <w:i/>
            <w:sz w:val="20"/>
            <w:szCs w:val="20"/>
            <w:lang w:val="en-US" w:eastAsia="ru-RU"/>
          </w:rPr>
          <w:t>artificial intelligence</w:t>
        </w:r>
      </w:hyperlink>
      <w:r w:rsidRPr="00980745">
        <w:rPr>
          <w:rFonts w:ascii="Times New Roman" w:eastAsia="Times New Roman" w:hAnsi="Times New Roman" w:cs="Times New Roman"/>
          <w:i/>
          <w:sz w:val="20"/>
          <w:szCs w:val="20"/>
          <w:lang w:val="en-US" w:eastAsia="ru-RU"/>
        </w:rPr>
        <w:t xml:space="preserve">, </w:t>
      </w:r>
      <w:hyperlink r:id="rId13" w:history="1">
        <w:r w:rsidRPr="00980745">
          <w:rPr>
            <w:rFonts w:ascii="Times New Roman" w:eastAsia="Times New Roman" w:hAnsi="Times New Roman" w:cs="Times New Roman"/>
            <w:i/>
            <w:sz w:val="20"/>
            <w:szCs w:val="20"/>
            <w:lang w:val="en-US" w:eastAsia="ru-RU"/>
          </w:rPr>
          <w:t>expert systems</w:t>
        </w:r>
      </w:hyperlink>
      <w:r w:rsidRPr="00980745">
        <w:rPr>
          <w:rFonts w:ascii="Times New Roman" w:eastAsia="Times New Roman" w:hAnsi="Times New Roman" w:cs="Times New Roman"/>
          <w:i/>
          <w:sz w:val="20"/>
          <w:szCs w:val="20"/>
          <w:lang w:val="en-US" w:eastAsia="ru-RU"/>
        </w:rPr>
        <w:t xml:space="preserve">, fussy logic, </w:t>
      </w:r>
      <w:hyperlink r:id="rId14" w:history="1">
        <w:r w:rsidRPr="00980745">
          <w:rPr>
            <w:rFonts w:ascii="Times New Roman" w:eastAsia="Times New Roman" w:hAnsi="Times New Roman" w:cs="Times New Roman"/>
            <w:i/>
            <w:sz w:val="20"/>
            <w:szCs w:val="20"/>
            <w:lang w:val="en-US" w:eastAsia="ru-RU"/>
          </w:rPr>
          <w:t>neural network</w:t>
        </w:r>
      </w:hyperlink>
      <w:r w:rsidRPr="00980745">
        <w:rPr>
          <w:rFonts w:ascii="Times New Roman" w:eastAsia="Times New Roman" w:hAnsi="Times New Roman" w:cs="Times New Roman"/>
          <w:i/>
          <w:sz w:val="20"/>
          <w:szCs w:val="20"/>
          <w:lang w:val="en-US" w:eastAsia="ru-RU"/>
        </w:rPr>
        <w:t xml:space="preserve">s, </w:t>
      </w:r>
      <w:hyperlink r:id="rId15" w:history="1">
        <w:r w:rsidRPr="00980745">
          <w:rPr>
            <w:rFonts w:ascii="Times New Roman" w:eastAsia="Times New Roman" w:hAnsi="Times New Roman" w:cs="Times New Roman"/>
            <w:i/>
            <w:sz w:val="20"/>
            <w:szCs w:val="20"/>
            <w:lang w:val="en-US" w:eastAsia="ru-RU"/>
          </w:rPr>
          <w:t>genetic algorithms</w:t>
        </w:r>
      </w:hyperlink>
      <w:r w:rsidRPr="00980745">
        <w:rPr>
          <w:rFonts w:ascii="Times New Roman" w:eastAsia="Times New Roman" w:hAnsi="Times New Roman" w:cs="Times New Roman"/>
          <w:i/>
          <w:sz w:val="20"/>
          <w:szCs w:val="20"/>
          <w:lang w:val="en-US" w:eastAsia="ru-RU"/>
        </w:rPr>
        <w:t>.</w:t>
      </w:r>
    </w:p>
    <w:p w:rsidR="00CE7E43" w:rsidRPr="00F8021B" w:rsidRDefault="00CE7E43" w:rsidP="00980745">
      <w:pPr>
        <w:pStyle w:val="1"/>
        <w:shd w:val="clear" w:color="auto" w:fill="FFFFFF"/>
        <w:spacing w:before="0" w:beforeAutospacing="0" w:after="0" w:afterAutospacing="0"/>
        <w:textAlignment w:val="center"/>
        <w:rPr>
          <w:rFonts w:cs="ArialNarrow-BoldItalic"/>
          <w:b w:val="0"/>
          <w:bCs w:val="0"/>
          <w:i/>
          <w:iCs/>
          <w:sz w:val="21"/>
          <w:szCs w:val="21"/>
          <w:lang w:val="en-US"/>
        </w:rPr>
      </w:pPr>
    </w:p>
    <w:p w:rsidR="00CE7E43" w:rsidRPr="00F51E7B" w:rsidRDefault="00F3536D" w:rsidP="00F3536D">
      <w:pPr>
        <w:spacing w:after="0" w:line="240" w:lineRule="auto"/>
        <w:jc w:val="center"/>
        <w:rPr>
          <w:lang w:val="en-US"/>
        </w:rPr>
      </w:pPr>
      <w:r w:rsidRPr="00F3536D">
        <w:rPr>
          <w:rFonts w:eastAsia="Calibri"/>
          <w:szCs w:val="20"/>
          <w:lang w:val="en-US"/>
        </w:rPr>
        <w:t>Bibliography</w:t>
      </w:r>
    </w:p>
    <w:p w:rsidR="00CE7E43" w:rsidRPr="00C04577" w:rsidRDefault="00CE7E43" w:rsidP="00F3536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lang w:val="en-US" w:eastAsia="ru-RU"/>
        </w:rPr>
      </w:pPr>
      <w:r w:rsidRPr="00C04577">
        <w:rPr>
          <w:rFonts w:ascii="Times New Roman" w:eastAsia="Times New Roman" w:hAnsi="Times New Roman" w:cs="Times New Roman"/>
          <w:lang w:val="en-US" w:eastAsia="ru-RU"/>
        </w:rPr>
        <w:t xml:space="preserve">1. Shanygin I.A. Man-made risk management and optimization of the security system for electrical installations of the agro-industrial complex infrastructure: dissertation. Ph.D. ..- U.U., 2020.2. </w:t>
      </w:r>
      <w:r w:rsidRPr="00C04577">
        <w:rPr>
          <w:rFonts w:ascii="Times New Roman" w:eastAsia="Times New Roman" w:hAnsi="Times New Roman" w:cs="Times New Roman"/>
          <w:lang w:val="en-US" w:eastAsia="ru-RU"/>
        </w:rPr>
        <w:br/>
        <w:t>2. Pyatkovsky O.I. Development of intelligent components of information systems of enterprises: Ph.D. thesis. - Barnaul, 2000</w:t>
      </w:r>
    </w:p>
    <w:p w:rsidR="00CE7E43" w:rsidRPr="00C04577" w:rsidRDefault="00CE7E43" w:rsidP="00F3536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lang w:val="en-US" w:eastAsia="ru-RU"/>
        </w:rPr>
      </w:pPr>
      <w:r w:rsidRPr="00C04577">
        <w:rPr>
          <w:rFonts w:ascii="Times New Roman" w:eastAsia="Times New Roman" w:hAnsi="Times New Roman" w:cs="Times New Roman"/>
          <w:lang w:val="en-US" w:eastAsia="ru-RU"/>
        </w:rPr>
        <w:t>3. Static and dynamic expert systems: Textbook. Manual / E.V. Popov, I.B. Fominykh, E.B. Kisel, M.D. Shapot. - M.: Finance and statistics, 1996 .-- 320 p. 116</w:t>
      </w:r>
    </w:p>
    <w:p w:rsidR="00CE7E43" w:rsidRPr="00C04577" w:rsidRDefault="00CE7E43" w:rsidP="00F3536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lang w:val="en-US" w:eastAsia="ru-RU"/>
        </w:rPr>
      </w:pPr>
      <w:r w:rsidRPr="00C04577">
        <w:rPr>
          <w:rFonts w:ascii="Times New Roman" w:eastAsia="Times New Roman" w:hAnsi="Times New Roman" w:cs="Times New Roman"/>
          <w:lang w:val="en-US" w:eastAsia="ru-RU"/>
        </w:rPr>
        <w:t>4. Artificial intelligence: In 3 books. Book. 2. Models and Methods: Handbook / ed. YES. Pospelova. - M.: Radio and communication, 1990. - 304 p., Popov E.V. Expert systems: Solving non-formalized tasks in dialogue with computers. - M.: Science. Chief editor Phys.-Mat.Lit., 1987 .-- 288 p.</w:t>
      </w:r>
    </w:p>
    <w:p w:rsidR="00CE7E43" w:rsidRPr="00C04577" w:rsidRDefault="00CE7E43" w:rsidP="00F3536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lang w:val="en-US" w:eastAsia="ru-RU"/>
        </w:rPr>
      </w:pPr>
      <w:r w:rsidRPr="00C04577">
        <w:rPr>
          <w:rFonts w:ascii="Times New Roman" w:eastAsia="Times New Roman" w:hAnsi="Times New Roman" w:cs="Times New Roman"/>
          <w:lang w:val="en-US" w:eastAsia="ru-RU"/>
        </w:rPr>
        <w:t>5. Osuga S. Knowledge Processing: Per. from japan. - M.: Mir, 1989 .-- 293 p.</w:t>
      </w:r>
    </w:p>
    <w:p w:rsidR="00CE7E43" w:rsidRPr="00C04577" w:rsidRDefault="00CE7E43" w:rsidP="00F3536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lang w:val="en-US" w:eastAsia="ru-RU"/>
        </w:rPr>
      </w:pPr>
      <w:r w:rsidRPr="00C04577">
        <w:rPr>
          <w:rFonts w:ascii="Times New Roman" w:eastAsia="Times New Roman" w:hAnsi="Times New Roman" w:cs="Times New Roman"/>
          <w:lang w:val="en-US" w:eastAsia="ru-RU"/>
        </w:rPr>
        <w:t>6. Lewis KD Methods for forecasting economic indicators / Per. from English and foreword. E.Z. Demidenko.-M. : Finance and statistics, 1986. – 133 p75</w:t>
      </w:r>
    </w:p>
    <w:p w:rsidR="00CE7E43" w:rsidRPr="00C04577" w:rsidRDefault="00CE7E43" w:rsidP="00F3536D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lang w:val="en-US" w:eastAsia="ru-RU"/>
        </w:rPr>
      </w:pPr>
      <w:r w:rsidRPr="00C04577">
        <w:rPr>
          <w:rFonts w:ascii="Times New Roman" w:eastAsia="Times New Roman" w:hAnsi="Times New Roman" w:cs="Times New Roman"/>
          <w:lang w:val="en-US" w:eastAsia="ru-RU"/>
        </w:rPr>
        <w:t>7. Gorban, A. N. Neural networks on a personal computer / A. N. Gorban, D.</w:t>
      </w:r>
      <w:r w:rsidRPr="00980745">
        <w:rPr>
          <w:rFonts w:ascii="Times New Roman" w:eastAsia="Times New Roman" w:hAnsi="Times New Roman" w:cs="Times New Roman"/>
          <w:lang w:eastAsia="ru-RU"/>
        </w:rPr>
        <w:t>А</w:t>
      </w:r>
      <w:r w:rsidRPr="00C04577">
        <w:rPr>
          <w:rFonts w:ascii="Times New Roman" w:eastAsia="Times New Roman" w:hAnsi="Times New Roman" w:cs="Times New Roman"/>
          <w:lang w:val="en-US" w:eastAsia="ru-RU"/>
        </w:rPr>
        <w:t>. Rossiev. - N .: Nauka, 1996 .-- 276 p.</w:t>
      </w:r>
    </w:p>
    <w:p w:rsidR="00CE7E43" w:rsidRPr="00C04577" w:rsidRDefault="00CE7E43" w:rsidP="00980745">
      <w:pPr>
        <w:pStyle w:val="Default"/>
        <w:jc w:val="both"/>
        <w:rPr>
          <w:rFonts w:eastAsia="SimSun"/>
          <w:bCs/>
          <w:sz w:val="22"/>
          <w:szCs w:val="22"/>
          <w:lang w:val="en-US" w:eastAsia="zh-CN"/>
        </w:rPr>
      </w:pPr>
    </w:p>
    <w:p w:rsidR="00980745" w:rsidRPr="00A12CFA" w:rsidRDefault="00980745" w:rsidP="00980745">
      <w:pPr>
        <w:spacing w:after="0" w:line="240" w:lineRule="auto"/>
        <w:contextualSpacing/>
        <w:jc w:val="both"/>
        <w:rPr>
          <w:rFonts w:ascii="Times New Roman" w:hAnsi="Times New Roman"/>
          <w:lang w:val="en-US"/>
        </w:rPr>
      </w:pPr>
      <w:r w:rsidRPr="00A12CFA">
        <w:rPr>
          <w:rFonts w:ascii="Times New Roman" w:hAnsi="Times New Roman"/>
          <w:b/>
          <w:lang w:val="en-US"/>
        </w:rPr>
        <w:t>Gabova Maria Andreevna</w:t>
      </w:r>
      <w:r w:rsidRPr="00A12CFA">
        <w:rPr>
          <w:rFonts w:ascii="Times New Roman" w:hAnsi="Times New Roman"/>
          <w:lang w:val="en-US"/>
        </w:rPr>
        <w:t xml:space="preserve">, Senior Lecturer, Department of Information Systems in Economics, </w:t>
      </w:r>
      <w:r w:rsidRPr="00A12CFA">
        <w:rPr>
          <w:rFonts w:ascii="Times New Roman" w:hAnsi="Times New Roman"/>
          <w:color w:val="000000"/>
          <w:sz w:val="24"/>
          <w:szCs w:val="24"/>
          <w:lang w:val="en-US"/>
        </w:rPr>
        <w:t xml:space="preserve">Polzunov Altai State 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Technical University</w:t>
      </w:r>
      <w:r w:rsidRPr="00BC20DE">
        <w:rPr>
          <w:rFonts w:ascii="Times New Roman" w:hAnsi="Times New Roman"/>
          <w:color w:val="000000"/>
          <w:sz w:val="24"/>
          <w:szCs w:val="24"/>
          <w:lang w:val="en-US"/>
        </w:rPr>
        <w:t>,</w:t>
      </w:r>
      <w:r w:rsidRPr="00BC20DE">
        <w:rPr>
          <w:rFonts w:ascii="Times New Roman" w:hAnsi="Times New Roman"/>
          <w:lang w:val="en-US"/>
        </w:rPr>
        <w:t xml:space="preserve"> </w:t>
      </w:r>
      <w:r>
        <w:rPr>
          <w:rFonts w:ascii="Times New Roman" w:hAnsi="Times New Roman"/>
          <w:lang w:val="en-US"/>
        </w:rPr>
        <w:t>tel</w:t>
      </w:r>
      <w:r w:rsidRPr="00BC20DE">
        <w:rPr>
          <w:rFonts w:ascii="Times New Roman" w:hAnsi="Times New Roman"/>
          <w:lang w:val="en-US"/>
        </w:rPr>
        <w:t>. (3852) 29-08-82,</w:t>
      </w:r>
      <w:r w:rsidRPr="00A12CFA">
        <w:rPr>
          <w:rFonts w:ascii="Times New Roman" w:hAnsi="Times New Roman"/>
          <w:lang w:val="en-US"/>
        </w:rPr>
        <w:t xml:space="preserve"> gabova_ma@mail.ru</w:t>
      </w:r>
    </w:p>
    <w:p w:rsidR="00980745" w:rsidRPr="00F8021B" w:rsidRDefault="00980745" w:rsidP="00980745">
      <w:pPr>
        <w:pStyle w:val="Default"/>
        <w:jc w:val="both"/>
        <w:rPr>
          <w:rFonts w:eastAsia="SimSun"/>
          <w:bCs/>
          <w:sz w:val="22"/>
          <w:szCs w:val="22"/>
          <w:lang w:eastAsia="zh-CN"/>
        </w:rPr>
      </w:pPr>
    </w:p>
    <w:p w:rsidR="003A273B" w:rsidRDefault="003A273B" w:rsidP="00980745">
      <w:pPr>
        <w:pStyle w:val="Default"/>
        <w:jc w:val="center"/>
        <w:rPr>
          <w:color w:val="000000" w:themeColor="text1"/>
          <w:sz w:val="22"/>
          <w:szCs w:val="22"/>
          <w:lang w:val="en-US"/>
        </w:rPr>
      </w:pPr>
    </w:p>
    <w:sectPr w:rsidR="003A27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Narrow-Bold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12880"/>
    <w:multiLevelType w:val="hybridMultilevel"/>
    <w:tmpl w:val="CB8A1D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">
    <w:nsid w:val="0AF86CEE"/>
    <w:multiLevelType w:val="multilevel"/>
    <w:tmpl w:val="779AD4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D4B1AC4"/>
    <w:multiLevelType w:val="multilevel"/>
    <w:tmpl w:val="26B07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01CC2"/>
    <w:multiLevelType w:val="hybridMultilevel"/>
    <w:tmpl w:val="04D4AEA8"/>
    <w:lvl w:ilvl="0" w:tplc="FE0C9AC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ABCC1D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CDC91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188094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7EF5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5E23A1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718174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E1662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25CC1A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181D3495"/>
    <w:multiLevelType w:val="hybridMultilevel"/>
    <w:tmpl w:val="CB6EB8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8B91591"/>
    <w:multiLevelType w:val="hybridMultilevel"/>
    <w:tmpl w:val="FFBEDAA2"/>
    <w:lvl w:ilvl="0" w:tplc="343418B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0E01AE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0E4C8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2AEB09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C5284A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F7479B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BB439C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25C922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FE0A2E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1B2174E2"/>
    <w:multiLevelType w:val="multilevel"/>
    <w:tmpl w:val="A07090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BAC540D"/>
    <w:multiLevelType w:val="hybridMultilevel"/>
    <w:tmpl w:val="5DEA43EC"/>
    <w:lvl w:ilvl="0" w:tplc="0419000F">
      <w:start w:val="1"/>
      <w:numFmt w:val="decimal"/>
      <w:lvlText w:val="%1."/>
      <w:lvlJc w:val="left"/>
      <w:pPr>
        <w:ind w:left="896" w:hanging="360"/>
      </w:pPr>
    </w:lvl>
    <w:lvl w:ilvl="1" w:tplc="04190019" w:tentative="1">
      <w:start w:val="1"/>
      <w:numFmt w:val="lowerLetter"/>
      <w:lvlText w:val="%2."/>
      <w:lvlJc w:val="left"/>
      <w:pPr>
        <w:ind w:left="1616" w:hanging="360"/>
      </w:pPr>
    </w:lvl>
    <w:lvl w:ilvl="2" w:tplc="0419001B" w:tentative="1">
      <w:start w:val="1"/>
      <w:numFmt w:val="lowerRoman"/>
      <w:lvlText w:val="%3."/>
      <w:lvlJc w:val="right"/>
      <w:pPr>
        <w:ind w:left="2336" w:hanging="180"/>
      </w:pPr>
    </w:lvl>
    <w:lvl w:ilvl="3" w:tplc="0419000F" w:tentative="1">
      <w:start w:val="1"/>
      <w:numFmt w:val="decimal"/>
      <w:lvlText w:val="%4."/>
      <w:lvlJc w:val="left"/>
      <w:pPr>
        <w:ind w:left="3056" w:hanging="360"/>
      </w:pPr>
    </w:lvl>
    <w:lvl w:ilvl="4" w:tplc="04190019" w:tentative="1">
      <w:start w:val="1"/>
      <w:numFmt w:val="lowerLetter"/>
      <w:lvlText w:val="%5."/>
      <w:lvlJc w:val="left"/>
      <w:pPr>
        <w:ind w:left="3776" w:hanging="360"/>
      </w:pPr>
    </w:lvl>
    <w:lvl w:ilvl="5" w:tplc="0419001B" w:tentative="1">
      <w:start w:val="1"/>
      <w:numFmt w:val="lowerRoman"/>
      <w:lvlText w:val="%6."/>
      <w:lvlJc w:val="right"/>
      <w:pPr>
        <w:ind w:left="4496" w:hanging="180"/>
      </w:pPr>
    </w:lvl>
    <w:lvl w:ilvl="6" w:tplc="0419000F" w:tentative="1">
      <w:start w:val="1"/>
      <w:numFmt w:val="decimal"/>
      <w:lvlText w:val="%7."/>
      <w:lvlJc w:val="left"/>
      <w:pPr>
        <w:ind w:left="5216" w:hanging="360"/>
      </w:pPr>
    </w:lvl>
    <w:lvl w:ilvl="7" w:tplc="04190019" w:tentative="1">
      <w:start w:val="1"/>
      <w:numFmt w:val="lowerLetter"/>
      <w:lvlText w:val="%8."/>
      <w:lvlJc w:val="left"/>
      <w:pPr>
        <w:ind w:left="5936" w:hanging="360"/>
      </w:pPr>
    </w:lvl>
    <w:lvl w:ilvl="8" w:tplc="0419001B" w:tentative="1">
      <w:start w:val="1"/>
      <w:numFmt w:val="lowerRoman"/>
      <w:lvlText w:val="%9."/>
      <w:lvlJc w:val="right"/>
      <w:pPr>
        <w:ind w:left="6656" w:hanging="180"/>
      </w:pPr>
    </w:lvl>
  </w:abstractNum>
  <w:abstractNum w:abstractNumId="8">
    <w:nsid w:val="226F3372"/>
    <w:multiLevelType w:val="multilevel"/>
    <w:tmpl w:val="939653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A122004"/>
    <w:multiLevelType w:val="hybridMultilevel"/>
    <w:tmpl w:val="BEECEB1C"/>
    <w:lvl w:ilvl="0" w:tplc="4CF6DBA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2E0C1D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38C07F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5A68E2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8B28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3F6C5C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436A3B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5F4C40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2D0D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>
    <w:nsid w:val="2C4937B3"/>
    <w:multiLevelType w:val="multilevel"/>
    <w:tmpl w:val="05AAA4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1391820"/>
    <w:multiLevelType w:val="multilevel"/>
    <w:tmpl w:val="6DD885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2A64601"/>
    <w:multiLevelType w:val="hybridMultilevel"/>
    <w:tmpl w:val="A1EC52C8"/>
    <w:lvl w:ilvl="0" w:tplc="47E47EE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E9888D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1AE98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83C0A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40EDEE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F3A7A3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A1CD15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884899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DF412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>
    <w:nsid w:val="3F8A4354"/>
    <w:multiLevelType w:val="hybridMultilevel"/>
    <w:tmpl w:val="387A1FAA"/>
    <w:lvl w:ilvl="0" w:tplc="A2123FE8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437477B2"/>
    <w:multiLevelType w:val="hybridMultilevel"/>
    <w:tmpl w:val="162CD7F6"/>
    <w:lvl w:ilvl="0" w:tplc="A1A0E77C">
      <w:start w:val="1"/>
      <w:numFmt w:val="decimal"/>
      <w:lvlText w:val="%1."/>
      <w:lvlJc w:val="left"/>
      <w:pPr>
        <w:tabs>
          <w:tab w:val="num" w:pos="394"/>
        </w:tabs>
        <w:ind w:left="394" w:hanging="360"/>
      </w:pPr>
      <w:rPr>
        <w:rFonts w:ascii="Times New Roman" w:hAnsi="Times New Roman" w:cs="Times New Roman" w:hint="default"/>
      </w:rPr>
    </w:lvl>
    <w:lvl w:ilvl="1" w:tplc="035AD3B0">
      <w:numFmt w:val="none"/>
      <w:lvlText w:val=""/>
      <w:lvlJc w:val="left"/>
      <w:pPr>
        <w:tabs>
          <w:tab w:val="num" w:pos="360"/>
        </w:tabs>
      </w:pPr>
      <w:rPr>
        <w:rFonts w:ascii="Times New Roman" w:hAnsi="Times New Roman" w:cs="Times New Roman"/>
      </w:rPr>
    </w:lvl>
    <w:lvl w:ilvl="2" w:tplc="C1C40054">
      <w:numFmt w:val="none"/>
      <w:lvlText w:val=""/>
      <w:lvlJc w:val="left"/>
      <w:pPr>
        <w:tabs>
          <w:tab w:val="num" w:pos="360"/>
        </w:tabs>
      </w:pPr>
      <w:rPr>
        <w:rFonts w:ascii="Times New Roman" w:hAnsi="Times New Roman" w:cs="Times New Roman"/>
      </w:rPr>
    </w:lvl>
    <w:lvl w:ilvl="3" w:tplc="D734A10C">
      <w:numFmt w:val="none"/>
      <w:lvlText w:val=""/>
      <w:lvlJc w:val="left"/>
      <w:pPr>
        <w:tabs>
          <w:tab w:val="num" w:pos="360"/>
        </w:tabs>
      </w:pPr>
      <w:rPr>
        <w:rFonts w:ascii="Times New Roman" w:hAnsi="Times New Roman" w:cs="Times New Roman"/>
      </w:rPr>
    </w:lvl>
    <w:lvl w:ilvl="4" w:tplc="C4324DA6">
      <w:numFmt w:val="none"/>
      <w:lvlText w:val=""/>
      <w:lvlJc w:val="left"/>
      <w:pPr>
        <w:tabs>
          <w:tab w:val="num" w:pos="360"/>
        </w:tabs>
      </w:pPr>
      <w:rPr>
        <w:rFonts w:ascii="Times New Roman" w:hAnsi="Times New Roman" w:cs="Times New Roman"/>
      </w:rPr>
    </w:lvl>
    <w:lvl w:ilvl="5" w:tplc="4AE46244">
      <w:numFmt w:val="none"/>
      <w:lvlText w:val=""/>
      <w:lvlJc w:val="left"/>
      <w:pPr>
        <w:tabs>
          <w:tab w:val="num" w:pos="360"/>
        </w:tabs>
      </w:pPr>
      <w:rPr>
        <w:rFonts w:ascii="Times New Roman" w:hAnsi="Times New Roman" w:cs="Times New Roman"/>
      </w:rPr>
    </w:lvl>
    <w:lvl w:ilvl="6" w:tplc="34F03F28">
      <w:numFmt w:val="none"/>
      <w:lvlText w:val=""/>
      <w:lvlJc w:val="left"/>
      <w:pPr>
        <w:tabs>
          <w:tab w:val="num" w:pos="360"/>
        </w:tabs>
      </w:pPr>
      <w:rPr>
        <w:rFonts w:ascii="Times New Roman" w:hAnsi="Times New Roman" w:cs="Times New Roman"/>
      </w:rPr>
    </w:lvl>
    <w:lvl w:ilvl="7" w:tplc="2BE8D018">
      <w:numFmt w:val="none"/>
      <w:lvlText w:val=""/>
      <w:lvlJc w:val="left"/>
      <w:pPr>
        <w:tabs>
          <w:tab w:val="num" w:pos="360"/>
        </w:tabs>
      </w:pPr>
      <w:rPr>
        <w:rFonts w:ascii="Times New Roman" w:hAnsi="Times New Roman" w:cs="Times New Roman"/>
      </w:rPr>
    </w:lvl>
    <w:lvl w:ilvl="8" w:tplc="CC128210">
      <w:numFmt w:val="none"/>
      <w:lvlText w:val=""/>
      <w:lvlJc w:val="left"/>
      <w:pPr>
        <w:tabs>
          <w:tab w:val="num" w:pos="360"/>
        </w:tabs>
      </w:pPr>
      <w:rPr>
        <w:rFonts w:ascii="Times New Roman" w:hAnsi="Times New Roman" w:cs="Times New Roman"/>
      </w:rPr>
    </w:lvl>
  </w:abstractNum>
  <w:abstractNum w:abstractNumId="15">
    <w:nsid w:val="46CC4FDE"/>
    <w:multiLevelType w:val="multilevel"/>
    <w:tmpl w:val="90B273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A293D10"/>
    <w:multiLevelType w:val="hybridMultilevel"/>
    <w:tmpl w:val="0D5E32FC"/>
    <w:lvl w:ilvl="0" w:tplc="256CFF1A">
      <w:start w:val="1"/>
      <w:numFmt w:val="decimal"/>
      <w:lvlText w:val="%1."/>
      <w:lvlJc w:val="left"/>
      <w:pPr>
        <w:ind w:left="1069" w:hanging="360"/>
      </w:pPr>
      <w:rPr>
        <w:rFonts w:ascii="TimesNewRoman,Italic" w:hAnsi="TimesNewRoman,Italic" w:cs="TimesNewRoman,Italic" w:hint="default"/>
        <w:b w:val="0"/>
        <w:i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F7E5A87"/>
    <w:multiLevelType w:val="hybridMultilevel"/>
    <w:tmpl w:val="6AEC5844"/>
    <w:lvl w:ilvl="0" w:tplc="7E2AB25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B6EB79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122658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654D14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8A21AA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9D099A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C3E140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BFC396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56E425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>
    <w:nsid w:val="50A477B2"/>
    <w:multiLevelType w:val="hybridMultilevel"/>
    <w:tmpl w:val="70FE600E"/>
    <w:lvl w:ilvl="0" w:tplc="5DC0139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37428A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5047F1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F96D1B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B34B3C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54887D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AFCB53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AA0BBC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7C50C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>
    <w:nsid w:val="5938048C"/>
    <w:multiLevelType w:val="hybridMultilevel"/>
    <w:tmpl w:val="545CC22C"/>
    <w:lvl w:ilvl="0" w:tplc="B20ABD8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13A1E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E4262B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6B2F51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9105C9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D0404D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8624E5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76696C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8028AE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>
    <w:nsid w:val="5E0E0679"/>
    <w:multiLevelType w:val="hybridMultilevel"/>
    <w:tmpl w:val="1A4C34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333121"/>
    <w:multiLevelType w:val="hybridMultilevel"/>
    <w:tmpl w:val="14265CC0"/>
    <w:lvl w:ilvl="0" w:tplc="93EEB6A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D4708EEA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20DAC556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EBB06440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48928710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E052610A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46A817DC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CC883C56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08947AE8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2">
    <w:nsid w:val="61AD0478"/>
    <w:multiLevelType w:val="singleLevel"/>
    <w:tmpl w:val="337A58BA"/>
    <w:lvl w:ilvl="0">
      <w:start w:val="1"/>
      <w:numFmt w:val="decimal"/>
      <w:lvlText w:val="%1."/>
      <w:lvlJc w:val="left"/>
      <w:pPr>
        <w:tabs>
          <w:tab w:val="num" w:pos="3960"/>
        </w:tabs>
        <w:ind w:left="3960" w:hanging="360"/>
      </w:pPr>
      <w:rPr>
        <w:rFonts w:ascii="Times New Roman" w:hAnsi="Times New Roman" w:cs="Times New Roman" w:hint="default"/>
      </w:rPr>
    </w:lvl>
  </w:abstractNum>
  <w:abstractNum w:abstractNumId="23">
    <w:nsid w:val="622E4EF6"/>
    <w:multiLevelType w:val="multilevel"/>
    <w:tmpl w:val="0298F9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CFA753C"/>
    <w:multiLevelType w:val="multilevel"/>
    <w:tmpl w:val="B846D0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2E1760D"/>
    <w:multiLevelType w:val="hybridMultilevel"/>
    <w:tmpl w:val="2E8CFD40"/>
    <w:lvl w:ilvl="0" w:tplc="4A3EB0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A6A194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E5E9AB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80871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6D47D3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684D8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4FEFEA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F76DE8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46A9F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6">
    <w:nsid w:val="74594560"/>
    <w:multiLevelType w:val="hybridMultilevel"/>
    <w:tmpl w:val="627EEA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1"/>
  </w:num>
  <w:num w:numId="3">
    <w:abstractNumId w:val="10"/>
  </w:num>
  <w:num w:numId="4">
    <w:abstractNumId w:val="24"/>
  </w:num>
  <w:num w:numId="5">
    <w:abstractNumId w:val="0"/>
  </w:num>
  <w:num w:numId="6">
    <w:abstractNumId w:val="14"/>
  </w:num>
  <w:num w:numId="7">
    <w:abstractNumId w:val="15"/>
  </w:num>
  <w:num w:numId="8">
    <w:abstractNumId w:val="22"/>
    <w:lvlOverride w:ilvl="0">
      <w:startOverride w:val="1"/>
    </w:lvlOverride>
  </w:num>
  <w:num w:numId="9">
    <w:abstractNumId w:val="16"/>
  </w:num>
  <w:num w:numId="10">
    <w:abstractNumId w:val="13"/>
  </w:num>
  <w:num w:numId="11">
    <w:abstractNumId w:val="17"/>
  </w:num>
  <w:num w:numId="12">
    <w:abstractNumId w:val="21"/>
  </w:num>
  <w:num w:numId="13">
    <w:abstractNumId w:val="18"/>
  </w:num>
  <w:num w:numId="14">
    <w:abstractNumId w:val="3"/>
  </w:num>
  <w:num w:numId="15">
    <w:abstractNumId w:val="9"/>
  </w:num>
  <w:num w:numId="16">
    <w:abstractNumId w:val="12"/>
  </w:num>
  <w:num w:numId="17">
    <w:abstractNumId w:val="19"/>
  </w:num>
  <w:num w:numId="18">
    <w:abstractNumId w:val="25"/>
  </w:num>
  <w:num w:numId="19">
    <w:abstractNumId w:val="5"/>
  </w:num>
  <w:num w:numId="20">
    <w:abstractNumId w:val="2"/>
  </w:num>
  <w:num w:numId="21">
    <w:abstractNumId w:val="6"/>
  </w:num>
  <w:num w:numId="22">
    <w:abstractNumId w:val="26"/>
  </w:num>
  <w:num w:numId="23">
    <w:abstractNumId w:val="4"/>
  </w:num>
  <w:num w:numId="24">
    <w:abstractNumId w:val="23"/>
  </w:num>
  <w:num w:numId="25">
    <w:abstractNumId w:val="1"/>
  </w:num>
  <w:num w:numId="26">
    <w:abstractNumId w:val="7"/>
  </w:num>
  <w:num w:numId="27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780D"/>
    <w:rsid w:val="00003BB7"/>
    <w:rsid w:val="00063E28"/>
    <w:rsid w:val="000F6D6B"/>
    <w:rsid w:val="001378F6"/>
    <w:rsid w:val="00157E54"/>
    <w:rsid w:val="00195E60"/>
    <w:rsid w:val="0020126F"/>
    <w:rsid w:val="00231961"/>
    <w:rsid w:val="00267236"/>
    <w:rsid w:val="0027626C"/>
    <w:rsid w:val="00277CAA"/>
    <w:rsid w:val="002B2918"/>
    <w:rsid w:val="002C0E36"/>
    <w:rsid w:val="002C253B"/>
    <w:rsid w:val="002C7CED"/>
    <w:rsid w:val="00316670"/>
    <w:rsid w:val="003424C3"/>
    <w:rsid w:val="003A273B"/>
    <w:rsid w:val="00450C95"/>
    <w:rsid w:val="0046286A"/>
    <w:rsid w:val="004C2EFC"/>
    <w:rsid w:val="004F51AE"/>
    <w:rsid w:val="00530ED8"/>
    <w:rsid w:val="005344E0"/>
    <w:rsid w:val="0057384E"/>
    <w:rsid w:val="00582F05"/>
    <w:rsid w:val="005B07A1"/>
    <w:rsid w:val="005B7334"/>
    <w:rsid w:val="005C3BF5"/>
    <w:rsid w:val="005D4AE9"/>
    <w:rsid w:val="00667D84"/>
    <w:rsid w:val="006926F8"/>
    <w:rsid w:val="006B4417"/>
    <w:rsid w:val="006C3883"/>
    <w:rsid w:val="006D25BF"/>
    <w:rsid w:val="006E7B03"/>
    <w:rsid w:val="00706D0A"/>
    <w:rsid w:val="00717A03"/>
    <w:rsid w:val="00760722"/>
    <w:rsid w:val="00765B5D"/>
    <w:rsid w:val="00802271"/>
    <w:rsid w:val="00810E30"/>
    <w:rsid w:val="00832100"/>
    <w:rsid w:val="00887A97"/>
    <w:rsid w:val="008A596D"/>
    <w:rsid w:val="008D254A"/>
    <w:rsid w:val="008D4F88"/>
    <w:rsid w:val="008E3DB8"/>
    <w:rsid w:val="008E6890"/>
    <w:rsid w:val="008E780D"/>
    <w:rsid w:val="0093747B"/>
    <w:rsid w:val="0095299B"/>
    <w:rsid w:val="00980745"/>
    <w:rsid w:val="00A34816"/>
    <w:rsid w:val="00A506DC"/>
    <w:rsid w:val="00A657AC"/>
    <w:rsid w:val="00AA1D4D"/>
    <w:rsid w:val="00AA5C02"/>
    <w:rsid w:val="00AC06A7"/>
    <w:rsid w:val="00AC1700"/>
    <w:rsid w:val="00B267B5"/>
    <w:rsid w:val="00B332CB"/>
    <w:rsid w:val="00BA4163"/>
    <w:rsid w:val="00BB5694"/>
    <w:rsid w:val="00BC4A82"/>
    <w:rsid w:val="00C04577"/>
    <w:rsid w:val="00C55560"/>
    <w:rsid w:val="00C67E7A"/>
    <w:rsid w:val="00CB5125"/>
    <w:rsid w:val="00CD4518"/>
    <w:rsid w:val="00CE7E43"/>
    <w:rsid w:val="00D75827"/>
    <w:rsid w:val="00DB5277"/>
    <w:rsid w:val="00DE6060"/>
    <w:rsid w:val="00E20FAD"/>
    <w:rsid w:val="00E23A40"/>
    <w:rsid w:val="00E24664"/>
    <w:rsid w:val="00E26231"/>
    <w:rsid w:val="00E35815"/>
    <w:rsid w:val="00E362BC"/>
    <w:rsid w:val="00E416E2"/>
    <w:rsid w:val="00E97C38"/>
    <w:rsid w:val="00EB0569"/>
    <w:rsid w:val="00EF0A58"/>
    <w:rsid w:val="00F02F5E"/>
    <w:rsid w:val="00F3536D"/>
    <w:rsid w:val="00F448CE"/>
    <w:rsid w:val="00F46DB4"/>
    <w:rsid w:val="00F51E7B"/>
    <w:rsid w:val="00F8021B"/>
    <w:rsid w:val="00F85261"/>
    <w:rsid w:val="00FF0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362B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A596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166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16670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31667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Normal (Web)"/>
    <w:basedOn w:val="a"/>
    <w:uiPriority w:val="99"/>
    <w:semiHidden/>
    <w:unhideWhenUsed/>
    <w:rsid w:val="00450C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450C95"/>
    <w:rPr>
      <w:color w:val="0000FF"/>
      <w:u w:val="single"/>
    </w:rPr>
  </w:style>
  <w:style w:type="paragraph" w:styleId="a7">
    <w:name w:val="Body Text"/>
    <w:basedOn w:val="a"/>
    <w:link w:val="a8"/>
    <w:rsid w:val="00450C95"/>
    <w:pPr>
      <w:spacing w:after="12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a8">
    <w:name w:val="Основной текст Знак"/>
    <w:basedOn w:val="a0"/>
    <w:link w:val="a7"/>
    <w:rsid w:val="00450C95"/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a9">
    <w:name w:val="Текст таблицы"/>
    <w:basedOn w:val="a7"/>
    <w:next w:val="a7"/>
    <w:uiPriority w:val="99"/>
    <w:rsid w:val="00450C95"/>
    <w:pPr>
      <w:spacing w:after="0"/>
      <w:jc w:val="right"/>
    </w:pPr>
    <w:rPr>
      <w:sz w:val="28"/>
      <w:szCs w:val="28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A34816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A34816"/>
    <w:rPr>
      <w:sz w:val="16"/>
      <w:szCs w:val="16"/>
    </w:rPr>
  </w:style>
  <w:style w:type="paragraph" w:customStyle="1" w:styleId="41">
    <w:name w:val="Основной текст с отступом4"/>
    <w:basedOn w:val="a"/>
    <w:rsid w:val="00A34816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a">
    <w:name w:val="List Paragraph"/>
    <w:basedOn w:val="a"/>
    <w:uiPriority w:val="34"/>
    <w:qFormat/>
    <w:rsid w:val="0095299B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E362B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BB56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BB5694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b">
    <w:name w:val="Emphasis"/>
    <w:basedOn w:val="a0"/>
    <w:uiPriority w:val="20"/>
    <w:qFormat/>
    <w:rsid w:val="008D4F88"/>
    <w:rPr>
      <w:i/>
      <w:iCs/>
    </w:rPr>
  </w:style>
  <w:style w:type="character" w:customStyle="1" w:styleId="grame">
    <w:name w:val="grame"/>
    <w:basedOn w:val="a0"/>
    <w:rsid w:val="008A596D"/>
  </w:style>
  <w:style w:type="character" w:customStyle="1" w:styleId="40">
    <w:name w:val="Заголовок 4 Знак"/>
    <w:basedOn w:val="a0"/>
    <w:link w:val="4"/>
    <w:uiPriority w:val="9"/>
    <w:semiHidden/>
    <w:rsid w:val="008A596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keyword">
    <w:name w:val="keyword"/>
    <w:basedOn w:val="a0"/>
    <w:rsid w:val="008A596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362B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A596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166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16670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31667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Normal (Web)"/>
    <w:basedOn w:val="a"/>
    <w:uiPriority w:val="99"/>
    <w:semiHidden/>
    <w:unhideWhenUsed/>
    <w:rsid w:val="00450C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450C95"/>
    <w:rPr>
      <w:color w:val="0000FF"/>
      <w:u w:val="single"/>
    </w:rPr>
  </w:style>
  <w:style w:type="paragraph" w:styleId="a7">
    <w:name w:val="Body Text"/>
    <w:basedOn w:val="a"/>
    <w:link w:val="a8"/>
    <w:rsid w:val="00450C95"/>
    <w:pPr>
      <w:spacing w:after="12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a8">
    <w:name w:val="Основной текст Знак"/>
    <w:basedOn w:val="a0"/>
    <w:link w:val="a7"/>
    <w:rsid w:val="00450C95"/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a9">
    <w:name w:val="Текст таблицы"/>
    <w:basedOn w:val="a7"/>
    <w:next w:val="a7"/>
    <w:uiPriority w:val="99"/>
    <w:rsid w:val="00450C95"/>
    <w:pPr>
      <w:spacing w:after="0"/>
      <w:jc w:val="right"/>
    </w:pPr>
    <w:rPr>
      <w:sz w:val="28"/>
      <w:szCs w:val="28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A34816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A34816"/>
    <w:rPr>
      <w:sz w:val="16"/>
      <w:szCs w:val="16"/>
    </w:rPr>
  </w:style>
  <w:style w:type="paragraph" w:customStyle="1" w:styleId="41">
    <w:name w:val="Основной текст с отступом4"/>
    <w:basedOn w:val="a"/>
    <w:rsid w:val="00A34816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a">
    <w:name w:val="List Paragraph"/>
    <w:basedOn w:val="a"/>
    <w:uiPriority w:val="34"/>
    <w:qFormat/>
    <w:rsid w:val="0095299B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E362B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BB56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BB5694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b">
    <w:name w:val="Emphasis"/>
    <w:basedOn w:val="a0"/>
    <w:uiPriority w:val="20"/>
    <w:qFormat/>
    <w:rsid w:val="008D4F88"/>
    <w:rPr>
      <w:i/>
      <w:iCs/>
    </w:rPr>
  </w:style>
  <w:style w:type="character" w:customStyle="1" w:styleId="grame">
    <w:name w:val="grame"/>
    <w:basedOn w:val="a0"/>
    <w:rsid w:val="008A596D"/>
  </w:style>
  <w:style w:type="character" w:customStyle="1" w:styleId="40">
    <w:name w:val="Заголовок 4 Знак"/>
    <w:basedOn w:val="a0"/>
    <w:link w:val="4"/>
    <w:uiPriority w:val="9"/>
    <w:semiHidden/>
    <w:rsid w:val="008A596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keyword">
    <w:name w:val="keyword"/>
    <w:basedOn w:val="a0"/>
    <w:rsid w:val="008A596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1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24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1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59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7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7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24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068075">
          <w:marLeft w:val="806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7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140007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16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43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0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6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3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9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0872629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04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77217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873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472067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1064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01272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45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5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19441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311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77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745807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51576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421296">
          <w:marLeft w:val="547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80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6108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17211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56288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23807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567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96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9275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1239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93835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90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73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0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context.reverso.net/%D0%BF%D0%B5%D1%80%D0%B5%D0%B2%D0%BE%D0%B4/%D0%B0%D0%BD%D0%B3%D0%BB%D0%B8%D0%B9%D1%81%D0%BA%D0%B8%D0%B9-%D1%80%D1%83%D1%81%D1%81%D0%BA%D0%B8%D0%B9/expert+systems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https://context.reverso.net/%D0%BF%D0%B5%D1%80%D0%B5%D0%B2%D0%BE%D0%B4/%D0%B0%D0%BD%D0%B3%D0%BB%D0%B8%D0%B9%D1%81%D0%BA%D0%B8%D0%B9-%D1%80%D1%83%D1%81%D1%81%D0%BA%D0%B8%D0%B9/artificial+intelligence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context.reverso.net/%D0%BF%D0%B5%D1%80%D0%B5%D0%B2%D0%BE%D0%B4/%D0%B0%D0%BD%D0%B3%D0%BB%D0%B8%D0%B9%D1%81%D0%BA%D0%B8%D0%B9-%D1%80%D1%83%D1%81%D1%81%D0%BA%D0%B8%D0%B9/technical+status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context.reverso.net/%D0%BF%D0%B5%D1%80%D0%B5%D0%B2%D0%BE%D0%B4/%D0%B0%D0%BD%D0%B3%D0%BB%D0%B8%D0%B9%D1%81%D0%BA%D0%B8%D0%B9-%D1%80%D1%83%D1%81%D1%81%D0%BA%D0%B8%D0%B9/genetic+algorithms" TargetMode="External"/><Relationship Id="rId10" Type="http://schemas.openxmlformats.org/officeDocument/2006/relationships/hyperlink" Target="https://context.reverso.net/%D0%BF%D0%B5%D1%80%D0%B5%D0%B2%D0%BE%D0%B4/%D0%B0%D0%BD%D0%B3%D0%BB%D0%B8%D0%B9%D1%81%D0%BA%D0%B8%D0%B9-%D1%80%D1%83%D1%81%D1%81%D0%BA%D0%B8%D0%B9/methods+of+analysis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gabova_ma@mail.ru" TargetMode="External"/><Relationship Id="rId14" Type="http://schemas.openxmlformats.org/officeDocument/2006/relationships/hyperlink" Target="https://context.reverso.net/%D0%BF%D0%B5%D1%80%D0%B5%D0%B2%D0%BE%D0%B4/%D0%B0%D0%BD%D0%B3%D0%BB%D0%B8%D0%B9%D1%81%D0%BA%D0%B8%D0%B9-%D1%80%D1%83%D1%81%D1%81%D0%BA%D0%B8%D0%B9/neural+networ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6B0F79-0AF5-4845-AFBE-9229F83364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673</TotalTime>
  <Pages>7</Pages>
  <Words>2758</Words>
  <Characters>15722</Characters>
  <Application>Microsoft Office Word</Application>
  <DocSecurity>0</DocSecurity>
  <Lines>131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</dc:creator>
  <cp:keywords/>
  <dc:description/>
  <cp:lastModifiedBy>Admin</cp:lastModifiedBy>
  <cp:revision>65</cp:revision>
  <dcterms:created xsi:type="dcterms:W3CDTF">2020-09-28T10:12:00Z</dcterms:created>
  <dcterms:modified xsi:type="dcterms:W3CDTF">2020-11-19T11:25:00Z</dcterms:modified>
</cp:coreProperties>
</file>