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210C1A2" w14:textId="21BB7162" w:rsidR="00C64B4C" w:rsidRPr="003475EF" w:rsidRDefault="00C64B4C" w:rsidP="00357171">
      <w:bookmarkStart w:id="0" w:name="_Ref416512560"/>
      <w:bookmarkStart w:id="1" w:name="_Toc416890551"/>
      <w:r w:rsidRPr="003475EF">
        <w:t>УДК 624.0</w:t>
      </w:r>
      <w:r w:rsidR="005579B7">
        <w:t>11</w:t>
      </w:r>
      <w:r w:rsidRPr="003475EF">
        <w:t>.</w:t>
      </w:r>
      <w:r w:rsidR="005579B7">
        <w:t>17</w:t>
      </w:r>
    </w:p>
    <w:p w14:paraId="17FF87C8" w14:textId="77777777" w:rsidR="00E45F6B" w:rsidRDefault="006C41AA" w:rsidP="006C41AA">
      <w:pPr>
        <w:jc w:val="center"/>
        <w:rPr>
          <w:rFonts w:eastAsia="Calibri"/>
          <w:b/>
          <w:lang w:eastAsia="en-US"/>
        </w:rPr>
      </w:pPr>
      <w:bookmarkStart w:id="2" w:name="_Hlk56624202"/>
      <w:r>
        <w:rPr>
          <w:rFonts w:eastAsia="Calibri"/>
          <w:b/>
          <w:lang w:eastAsia="en-US"/>
        </w:rPr>
        <w:t>ИССЛЕДОВАНИЕ ДЕРЕВЯННЫХ БАЛОК, УСИЛЕННЫХ ВНЕШНИМ</w:t>
      </w:r>
    </w:p>
    <w:p w14:paraId="5125BC94" w14:textId="7DED69C4" w:rsidR="00870F06" w:rsidRPr="003475EF" w:rsidRDefault="006C41AA" w:rsidP="006C41AA">
      <w:pPr>
        <w:jc w:val="center"/>
        <w:rPr>
          <w:rFonts w:eastAsia="Calibri"/>
          <w:b/>
          <w:lang w:eastAsia="en-US"/>
        </w:rPr>
      </w:pPr>
      <w:r>
        <w:rPr>
          <w:rFonts w:eastAsia="Calibri"/>
          <w:b/>
          <w:lang w:eastAsia="en-US"/>
        </w:rPr>
        <w:t>АРМИРОВАНИЕМ</w:t>
      </w:r>
      <w:r w:rsidRPr="00E45F6B">
        <w:rPr>
          <w:rFonts w:eastAsia="Calibri"/>
          <w:b/>
          <w:lang w:eastAsia="en-US"/>
        </w:rPr>
        <w:t xml:space="preserve"> </w:t>
      </w:r>
      <w:r>
        <w:rPr>
          <w:rFonts w:eastAsia="Calibri"/>
          <w:b/>
          <w:lang w:eastAsia="en-US"/>
        </w:rPr>
        <w:t>НА ОСНОВЕ МЕТАЛЛОЗУБЧАТЫХ ПЛАСТИН</w:t>
      </w:r>
    </w:p>
    <w:bookmarkEnd w:id="2"/>
    <w:p w14:paraId="22019A01" w14:textId="77777777" w:rsidR="009C4C92" w:rsidRDefault="009C4C92" w:rsidP="009C4C92">
      <w:pPr>
        <w:ind w:firstLine="0"/>
        <w:jc w:val="right"/>
        <w:rPr>
          <w:b/>
          <w:iCs/>
          <w:szCs w:val="22"/>
        </w:rPr>
      </w:pPr>
    </w:p>
    <w:p w14:paraId="7EF12FFD" w14:textId="67E31B58" w:rsidR="00870F06" w:rsidRPr="009C4C92" w:rsidRDefault="00870F06" w:rsidP="009C4C92">
      <w:pPr>
        <w:ind w:firstLine="0"/>
        <w:jc w:val="right"/>
        <w:rPr>
          <w:b/>
          <w:iCs/>
          <w:szCs w:val="22"/>
          <w:vertAlign w:val="superscript"/>
        </w:rPr>
      </w:pPr>
      <w:r w:rsidRPr="009C4C92">
        <w:rPr>
          <w:b/>
          <w:iCs/>
          <w:szCs w:val="22"/>
        </w:rPr>
        <w:t>Лабудин</w:t>
      </w:r>
      <w:r w:rsidR="009C4C92" w:rsidRPr="009C4C92">
        <w:rPr>
          <w:b/>
          <w:iCs/>
          <w:szCs w:val="22"/>
        </w:rPr>
        <w:t xml:space="preserve"> </w:t>
      </w:r>
      <w:r w:rsidR="009C4C92" w:rsidRPr="009C4C92">
        <w:rPr>
          <w:b/>
          <w:iCs/>
          <w:szCs w:val="22"/>
        </w:rPr>
        <w:t>Б.В.</w:t>
      </w:r>
      <w:r w:rsidRPr="009C4C92">
        <w:rPr>
          <w:b/>
          <w:iCs/>
          <w:szCs w:val="22"/>
        </w:rPr>
        <w:t>, Попов</w:t>
      </w:r>
      <w:r w:rsidR="009C4C92" w:rsidRPr="009C4C92">
        <w:rPr>
          <w:b/>
          <w:iCs/>
          <w:szCs w:val="22"/>
        </w:rPr>
        <w:t xml:space="preserve"> </w:t>
      </w:r>
      <w:r w:rsidR="009C4C92" w:rsidRPr="009C4C92">
        <w:rPr>
          <w:b/>
          <w:iCs/>
          <w:szCs w:val="22"/>
        </w:rPr>
        <w:t>Е.В.</w:t>
      </w:r>
      <w:r w:rsidRPr="009C4C92">
        <w:rPr>
          <w:b/>
          <w:iCs/>
          <w:szCs w:val="22"/>
        </w:rPr>
        <w:t>,</w:t>
      </w:r>
      <w:r w:rsidR="004E5D07" w:rsidRPr="009C4C92">
        <w:rPr>
          <w:b/>
          <w:iCs/>
          <w:szCs w:val="22"/>
        </w:rPr>
        <w:t xml:space="preserve"> </w:t>
      </w:r>
      <w:r w:rsidR="00853794" w:rsidRPr="009C4C92">
        <w:rPr>
          <w:b/>
          <w:iCs/>
          <w:szCs w:val="22"/>
        </w:rPr>
        <w:t>Владимирова</w:t>
      </w:r>
      <w:r w:rsidR="009C4C92" w:rsidRPr="009C4C92">
        <w:rPr>
          <w:b/>
          <w:iCs/>
          <w:szCs w:val="22"/>
        </w:rPr>
        <w:t xml:space="preserve"> </w:t>
      </w:r>
      <w:r w:rsidR="009C4C92" w:rsidRPr="009C4C92">
        <w:rPr>
          <w:b/>
          <w:iCs/>
          <w:szCs w:val="22"/>
        </w:rPr>
        <w:t>О.А.</w:t>
      </w:r>
      <w:r w:rsidR="00853794" w:rsidRPr="009C4C92">
        <w:rPr>
          <w:b/>
          <w:iCs/>
          <w:szCs w:val="22"/>
        </w:rPr>
        <w:t xml:space="preserve">, </w:t>
      </w:r>
      <w:r w:rsidRPr="009C4C92">
        <w:rPr>
          <w:b/>
          <w:iCs/>
          <w:szCs w:val="22"/>
        </w:rPr>
        <w:t>Сопилов</w:t>
      </w:r>
      <w:r w:rsidR="009C4C92" w:rsidRPr="009C4C92">
        <w:rPr>
          <w:b/>
          <w:iCs/>
          <w:szCs w:val="22"/>
        </w:rPr>
        <w:t xml:space="preserve"> </w:t>
      </w:r>
      <w:r w:rsidR="009C4C92" w:rsidRPr="009C4C92">
        <w:rPr>
          <w:b/>
          <w:iCs/>
          <w:szCs w:val="22"/>
        </w:rPr>
        <w:t>В.В</w:t>
      </w:r>
      <w:r w:rsidR="009C4C92">
        <w:rPr>
          <w:b/>
          <w:iCs/>
          <w:szCs w:val="22"/>
        </w:rPr>
        <w:t>.</w:t>
      </w:r>
      <w:r w:rsidRPr="009C4C92">
        <w:rPr>
          <w:b/>
          <w:iCs/>
          <w:szCs w:val="22"/>
        </w:rPr>
        <w:t xml:space="preserve">, </w:t>
      </w:r>
      <w:r w:rsidR="005579B7" w:rsidRPr="009C4C92">
        <w:rPr>
          <w:b/>
          <w:iCs/>
          <w:szCs w:val="22"/>
        </w:rPr>
        <w:t>Бобылева</w:t>
      </w:r>
      <w:r w:rsidR="009C4C92" w:rsidRPr="009C4C92">
        <w:rPr>
          <w:b/>
          <w:iCs/>
          <w:szCs w:val="22"/>
        </w:rPr>
        <w:t xml:space="preserve"> </w:t>
      </w:r>
      <w:r w:rsidR="009C4C92" w:rsidRPr="009C4C92">
        <w:rPr>
          <w:b/>
          <w:iCs/>
          <w:szCs w:val="22"/>
        </w:rPr>
        <w:t>А.В.</w:t>
      </w:r>
    </w:p>
    <w:p w14:paraId="1AD2094B" w14:textId="7536E0B5" w:rsidR="00EC1F7E" w:rsidRPr="009C4C92" w:rsidRDefault="00E45F6B" w:rsidP="009C4C92">
      <w:pPr>
        <w:jc w:val="right"/>
        <w:rPr>
          <w:i/>
          <w:color w:val="000000"/>
          <w:shd w:val="clear" w:color="auto" w:fill="FFFFFF"/>
        </w:rPr>
      </w:pPr>
      <w:r>
        <w:rPr>
          <w:i/>
          <w:color w:val="000000"/>
          <w:shd w:val="clear" w:color="auto" w:fill="FFFFFF"/>
        </w:rPr>
        <w:t xml:space="preserve">ФГОУ ВО </w:t>
      </w:r>
      <w:r w:rsidR="001E4FAC" w:rsidRPr="003A6FB9">
        <w:rPr>
          <w:i/>
          <w:color w:val="000000"/>
          <w:shd w:val="clear" w:color="auto" w:fill="FFFFFF"/>
        </w:rPr>
        <w:t>«Северный (Арктический) федеральный универ</w:t>
      </w:r>
      <w:r w:rsidR="00EC1F7E" w:rsidRPr="003A6FB9">
        <w:rPr>
          <w:i/>
          <w:color w:val="000000"/>
          <w:shd w:val="clear" w:color="auto" w:fill="FFFFFF"/>
        </w:rPr>
        <w:t xml:space="preserve">ситет </w:t>
      </w:r>
      <w:r w:rsidR="009C4C92" w:rsidRPr="009C4C92">
        <w:rPr>
          <w:i/>
          <w:color w:val="000000"/>
          <w:shd w:val="clear" w:color="auto" w:fill="FFFFFF"/>
        </w:rPr>
        <w:br/>
      </w:r>
      <w:r w:rsidR="00EC1F7E" w:rsidRPr="003A6FB9">
        <w:rPr>
          <w:i/>
          <w:color w:val="000000"/>
          <w:shd w:val="clear" w:color="auto" w:fill="FFFFFF"/>
        </w:rPr>
        <w:t>имени</w:t>
      </w:r>
      <w:r w:rsidR="009C4C92" w:rsidRPr="009C4C92">
        <w:rPr>
          <w:i/>
          <w:color w:val="000000"/>
          <w:shd w:val="clear" w:color="auto" w:fill="FFFFFF"/>
        </w:rPr>
        <w:t xml:space="preserve"> </w:t>
      </w:r>
      <w:r w:rsidR="00EC1F7E" w:rsidRPr="003A6FB9">
        <w:rPr>
          <w:i/>
          <w:color w:val="000000"/>
          <w:shd w:val="clear" w:color="auto" w:fill="FFFFFF"/>
        </w:rPr>
        <w:t>М.В. Ломоносова»</w:t>
      </w:r>
      <w:r w:rsidRPr="00E45F6B">
        <w:rPr>
          <w:i/>
        </w:rPr>
        <w:t xml:space="preserve"> </w:t>
      </w:r>
    </w:p>
    <w:p w14:paraId="06BB3FC4" w14:textId="77777777" w:rsidR="00EC1F7E" w:rsidRPr="003475EF" w:rsidRDefault="00EC1F7E" w:rsidP="00357171">
      <w:pPr>
        <w:rPr>
          <w:i/>
          <w:szCs w:val="22"/>
        </w:rPr>
      </w:pPr>
    </w:p>
    <w:p w14:paraId="69B3C914" w14:textId="36F9180A" w:rsidR="00357171" w:rsidRDefault="009C4C92" w:rsidP="00357171">
      <w:pPr>
        <w:rPr>
          <w:i/>
          <w:sz w:val="20"/>
          <w:szCs w:val="20"/>
        </w:rPr>
      </w:pPr>
      <w:r w:rsidRPr="009C4C92">
        <w:rPr>
          <w:i/>
          <w:sz w:val="20"/>
          <w:szCs w:val="20"/>
        </w:rPr>
        <w:t>В</w:t>
      </w:r>
      <w:r>
        <w:rPr>
          <w:b/>
          <w:i/>
          <w:sz w:val="20"/>
          <w:szCs w:val="20"/>
        </w:rPr>
        <w:t xml:space="preserve"> </w:t>
      </w:r>
      <w:r w:rsidR="005579B7" w:rsidRPr="00E45F6B">
        <w:rPr>
          <w:i/>
          <w:sz w:val="20"/>
          <w:szCs w:val="20"/>
        </w:rPr>
        <w:t xml:space="preserve">работе приводятся результаты исследования деревянных элементов, работающих на изгиб, растянутая зона которых усилена внешним армированием на основе металлозубчатых пластин (МЗП). </w:t>
      </w:r>
      <w:r w:rsidR="005E37D2" w:rsidRPr="00E45F6B">
        <w:rPr>
          <w:i/>
          <w:sz w:val="20"/>
          <w:szCs w:val="20"/>
        </w:rPr>
        <w:t>На основании теории расчета составных стержней А.</w:t>
      </w:r>
      <w:r w:rsidR="00C077CE" w:rsidRPr="00E45F6B">
        <w:rPr>
          <w:i/>
          <w:sz w:val="20"/>
          <w:szCs w:val="20"/>
        </w:rPr>
        <w:t xml:space="preserve"> </w:t>
      </w:r>
      <w:r w:rsidR="005E37D2" w:rsidRPr="00E45F6B">
        <w:rPr>
          <w:i/>
          <w:sz w:val="20"/>
          <w:szCs w:val="20"/>
        </w:rPr>
        <w:t>Р.</w:t>
      </w:r>
      <w:r w:rsidR="00C077CE" w:rsidRPr="00E45F6B">
        <w:rPr>
          <w:i/>
          <w:sz w:val="20"/>
          <w:szCs w:val="20"/>
        </w:rPr>
        <w:t xml:space="preserve"> </w:t>
      </w:r>
      <w:r w:rsidR="005E37D2" w:rsidRPr="00E45F6B">
        <w:rPr>
          <w:i/>
          <w:sz w:val="20"/>
          <w:szCs w:val="20"/>
        </w:rPr>
        <w:t xml:space="preserve">Ржаницына предложена методика </w:t>
      </w:r>
      <w:r w:rsidR="005579B7" w:rsidRPr="00E45F6B">
        <w:rPr>
          <w:i/>
          <w:sz w:val="20"/>
          <w:szCs w:val="20"/>
        </w:rPr>
        <w:t>расчета</w:t>
      </w:r>
      <w:r w:rsidR="005E37D2" w:rsidRPr="00E45F6B">
        <w:rPr>
          <w:i/>
          <w:sz w:val="20"/>
          <w:szCs w:val="20"/>
        </w:rPr>
        <w:t xml:space="preserve"> </w:t>
      </w:r>
      <w:r w:rsidR="00963858" w:rsidRPr="00E45F6B">
        <w:rPr>
          <w:i/>
          <w:sz w:val="20"/>
          <w:szCs w:val="20"/>
        </w:rPr>
        <w:t>металлическими зубчатыми пластинами (</w:t>
      </w:r>
      <w:r w:rsidR="005E37D2" w:rsidRPr="00E45F6B">
        <w:rPr>
          <w:i/>
          <w:sz w:val="20"/>
          <w:szCs w:val="20"/>
        </w:rPr>
        <w:t>МЗП</w:t>
      </w:r>
      <w:r w:rsidR="00963858" w:rsidRPr="00E45F6B">
        <w:rPr>
          <w:i/>
          <w:sz w:val="20"/>
          <w:szCs w:val="20"/>
        </w:rPr>
        <w:t>)</w:t>
      </w:r>
      <w:r w:rsidR="005E37D2" w:rsidRPr="00E45F6B">
        <w:rPr>
          <w:i/>
          <w:sz w:val="20"/>
          <w:szCs w:val="20"/>
        </w:rPr>
        <w:t>, расположенными на участке пролета, с учетом податливости соединени</w:t>
      </w:r>
      <w:r w:rsidR="005579B7" w:rsidRPr="00E45F6B">
        <w:rPr>
          <w:i/>
          <w:sz w:val="20"/>
          <w:szCs w:val="20"/>
        </w:rPr>
        <w:t>й</w:t>
      </w:r>
      <w:r w:rsidR="005E37D2" w:rsidRPr="00E45F6B">
        <w:rPr>
          <w:i/>
          <w:sz w:val="20"/>
          <w:szCs w:val="20"/>
        </w:rPr>
        <w:t xml:space="preserve"> на границе «балка–пластина». </w:t>
      </w:r>
      <w:r w:rsidR="004B4FFD" w:rsidRPr="00E45F6B">
        <w:rPr>
          <w:i/>
          <w:sz w:val="20"/>
          <w:szCs w:val="20"/>
        </w:rPr>
        <w:t>Приведен</w:t>
      </w:r>
      <w:r w:rsidR="00357171" w:rsidRPr="00E45F6B">
        <w:rPr>
          <w:i/>
          <w:sz w:val="20"/>
          <w:szCs w:val="20"/>
        </w:rPr>
        <w:t xml:space="preserve"> пример расчета балки, усиленной МЗП пластиной, при варьировании различных параметров.</w:t>
      </w:r>
      <w:r w:rsidR="005E37D2" w:rsidRPr="00E45F6B">
        <w:rPr>
          <w:i/>
          <w:sz w:val="20"/>
          <w:szCs w:val="20"/>
        </w:rPr>
        <w:t xml:space="preserve"> </w:t>
      </w:r>
    </w:p>
    <w:p w14:paraId="673ACB62" w14:textId="39CD308A" w:rsidR="00BA3E32" w:rsidRPr="00E45F6B" w:rsidRDefault="001D708C" w:rsidP="00357171">
      <w:pPr>
        <w:rPr>
          <w:sz w:val="20"/>
          <w:szCs w:val="20"/>
        </w:rPr>
      </w:pPr>
      <w:r w:rsidRPr="00E45F6B">
        <w:rPr>
          <w:b/>
          <w:bCs/>
          <w:i/>
          <w:sz w:val="20"/>
          <w:szCs w:val="20"/>
        </w:rPr>
        <w:t>Ключевые слова</w:t>
      </w:r>
      <w:r w:rsidRPr="00E45F6B">
        <w:rPr>
          <w:sz w:val="20"/>
          <w:szCs w:val="20"/>
        </w:rPr>
        <w:t xml:space="preserve">: </w:t>
      </w:r>
      <w:r w:rsidR="00E45F6B">
        <w:rPr>
          <w:i/>
          <w:sz w:val="20"/>
          <w:szCs w:val="20"/>
        </w:rPr>
        <w:t>древесина</w:t>
      </w:r>
      <w:r w:rsidR="00272DD3" w:rsidRPr="00E45F6B">
        <w:rPr>
          <w:i/>
          <w:sz w:val="20"/>
          <w:szCs w:val="20"/>
        </w:rPr>
        <w:t xml:space="preserve">; </w:t>
      </w:r>
      <w:r w:rsidR="00E45F6B">
        <w:rPr>
          <w:i/>
          <w:sz w:val="20"/>
          <w:szCs w:val="20"/>
        </w:rPr>
        <w:t>изгибаемые элементы</w:t>
      </w:r>
      <w:r w:rsidR="00272DD3" w:rsidRPr="00E45F6B">
        <w:rPr>
          <w:i/>
          <w:sz w:val="20"/>
          <w:szCs w:val="20"/>
        </w:rPr>
        <w:t>;</w:t>
      </w:r>
      <w:r w:rsidR="007F5D75" w:rsidRPr="00E45F6B">
        <w:rPr>
          <w:i/>
          <w:sz w:val="20"/>
          <w:szCs w:val="20"/>
        </w:rPr>
        <w:t xml:space="preserve"> </w:t>
      </w:r>
      <w:r w:rsidR="00870F06" w:rsidRPr="00E45F6B">
        <w:rPr>
          <w:i/>
          <w:sz w:val="20"/>
          <w:szCs w:val="20"/>
        </w:rPr>
        <w:t>металлические зубчатые пластины</w:t>
      </w:r>
      <w:r w:rsidR="00272DD3" w:rsidRPr="00E45F6B">
        <w:rPr>
          <w:i/>
          <w:sz w:val="20"/>
          <w:szCs w:val="20"/>
        </w:rPr>
        <w:t>;</w:t>
      </w:r>
      <w:r w:rsidR="007F5D75" w:rsidRPr="00E45F6B">
        <w:rPr>
          <w:i/>
          <w:sz w:val="20"/>
          <w:szCs w:val="20"/>
        </w:rPr>
        <w:t xml:space="preserve"> проч</w:t>
      </w:r>
      <w:r w:rsidRPr="00E45F6B">
        <w:rPr>
          <w:i/>
          <w:sz w:val="20"/>
          <w:szCs w:val="20"/>
        </w:rPr>
        <w:t>ность</w:t>
      </w:r>
      <w:r w:rsidR="00272DD3" w:rsidRPr="00E45F6B">
        <w:rPr>
          <w:i/>
          <w:sz w:val="20"/>
          <w:szCs w:val="20"/>
        </w:rPr>
        <w:t xml:space="preserve">; </w:t>
      </w:r>
      <w:r w:rsidRPr="00E45F6B">
        <w:rPr>
          <w:i/>
          <w:sz w:val="20"/>
          <w:szCs w:val="20"/>
        </w:rPr>
        <w:t>жесткость</w:t>
      </w:r>
      <w:r w:rsidR="00272DD3" w:rsidRPr="00E45F6B">
        <w:rPr>
          <w:i/>
          <w:sz w:val="20"/>
          <w:szCs w:val="20"/>
        </w:rPr>
        <w:t>;</w:t>
      </w:r>
      <w:r w:rsidRPr="00E45F6B">
        <w:rPr>
          <w:i/>
          <w:sz w:val="20"/>
          <w:szCs w:val="20"/>
        </w:rPr>
        <w:t xml:space="preserve"> податливость</w:t>
      </w:r>
      <w:r w:rsidR="00272DD3" w:rsidRPr="00E45F6B">
        <w:rPr>
          <w:i/>
          <w:sz w:val="20"/>
          <w:szCs w:val="20"/>
        </w:rPr>
        <w:t>;</w:t>
      </w:r>
      <w:r w:rsidR="003919B7" w:rsidRPr="00E45F6B">
        <w:rPr>
          <w:i/>
          <w:sz w:val="20"/>
          <w:szCs w:val="20"/>
        </w:rPr>
        <w:t xml:space="preserve"> сдвиг</w:t>
      </w:r>
      <w:r w:rsidR="00272DD3" w:rsidRPr="00E45F6B">
        <w:rPr>
          <w:i/>
          <w:sz w:val="20"/>
          <w:szCs w:val="20"/>
        </w:rPr>
        <w:t xml:space="preserve">; </w:t>
      </w:r>
      <w:r w:rsidR="00870F06" w:rsidRPr="00E45F6B">
        <w:rPr>
          <w:i/>
          <w:sz w:val="20"/>
          <w:szCs w:val="20"/>
        </w:rPr>
        <w:t>усиление</w:t>
      </w:r>
      <w:r w:rsidRPr="00E45F6B">
        <w:rPr>
          <w:sz w:val="20"/>
          <w:szCs w:val="20"/>
        </w:rPr>
        <w:t>.</w:t>
      </w:r>
    </w:p>
    <w:p w14:paraId="1A00B801" w14:textId="605C2EA3" w:rsidR="000A267F" w:rsidRPr="00E45F6B" w:rsidRDefault="000A267F" w:rsidP="00357171"/>
    <w:p w14:paraId="31BB2C03" w14:textId="4FDC37E9" w:rsidR="000772D7" w:rsidRPr="003475EF" w:rsidRDefault="000D09B1" w:rsidP="00357171">
      <w:pPr>
        <w:rPr>
          <w:b/>
          <w:szCs w:val="22"/>
        </w:rPr>
      </w:pPr>
      <w:r w:rsidRPr="000D09B1">
        <w:rPr>
          <w:szCs w:val="22"/>
        </w:rPr>
        <w:t>Основн</w:t>
      </w:r>
      <w:r w:rsidR="001E26DC">
        <w:rPr>
          <w:szCs w:val="22"/>
        </w:rPr>
        <w:t>ая</w:t>
      </w:r>
      <w:r w:rsidRPr="000D09B1">
        <w:rPr>
          <w:szCs w:val="22"/>
        </w:rPr>
        <w:t xml:space="preserve"> задач</w:t>
      </w:r>
      <w:r w:rsidR="001E26DC">
        <w:rPr>
          <w:szCs w:val="22"/>
        </w:rPr>
        <w:t>а</w:t>
      </w:r>
      <w:r w:rsidRPr="000D09B1">
        <w:rPr>
          <w:szCs w:val="22"/>
        </w:rPr>
        <w:t xml:space="preserve"> </w:t>
      </w:r>
      <w:r w:rsidR="001E26DC">
        <w:rPr>
          <w:szCs w:val="22"/>
        </w:rPr>
        <w:t>ресурсосбережения</w:t>
      </w:r>
      <w:r w:rsidRPr="000D09B1">
        <w:rPr>
          <w:szCs w:val="22"/>
        </w:rPr>
        <w:t xml:space="preserve"> </w:t>
      </w:r>
      <w:r w:rsidR="001E26DC">
        <w:rPr>
          <w:szCs w:val="22"/>
        </w:rPr>
        <w:t xml:space="preserve">– это </w:t>
      </w:r>
      <w:r w:rsidRPr="000D09B1">
        <w:rPr>
          <w:szCs w:val="22"/>
        </w:rPr>
        <w:t>экономия материальных ресурсов.</w:t>
      </w:r>
      <w:r>
        <w:rPr>
          <w:szCs w:val="22"/>
        </w:rPr>
        <w:t xml:space="preserve"> </w:t>
      </w:r>
      <w:r w:rsidR="001E26DC">
        <w:rPr>
          <w:szCs w:val="22"/>
        </w:rPr>
        <w:t>Армирование является одним из</w:t>
      </w:r>
      <w:r w:rsidR="00A939E2" w:rsidRPr="003475EF">
        <w:rPr>
          <w:szCs w:val="22"/>
        </w:rPr>
        <w:t xml:space="preserve"> способов </w:t>
      </w:r>
      <w:r w:rsidR="001E26DC">
        <w:rPr>
          <w:szCs w:val="22"/>
        </w:rPr>
        <w:t>повышения</w:t>
      </w:r>
      <w:r w:rsidR="00A939E2" w:rsidRPr="003475EF">
        <w:rPr>
          <w:szCs w:val="22"/>
        </w:rPr>
        <w:t xml:space="preserve"> </w:t>
      </w:r>
      <w:r w:rsidR="001E26DC">
        <w:rPr>
          <w:szCs w:val="22"/>
        </w:rPr>
        <w:t>прочности и деформационных</w:t>
      </w:r>
      <w:r w:rsidR="00A939E2" w:rsidRPr="003475EF">
        <w:rPr>
          <w:szCs w:val="22"/>
        </w:rPr>
        <w:t xml:space="preserve"> </w:t>
      </w:r>
      <w:r w:rsidR="001E26DC">
        <w:rPr>
          <w:szCs w:val="22"/>
        </w:rPr>
        <w:t xml:space="preserve">показателей конструкций из древесины </w:t>
      </w:r>
      <w:r w:rsidR="003E7718" w:rsidRPr="003475EF">
        <w:rPr>
          <w:szCs w:val="22"/>
        </w:rPr>
        <w:t>[</w:t>
      </w:r>
      <w:r w:rsidR="00B81796">
        <w:rPr>
          <w:rStyle w:val="FontStyle12"/>
          <w:sz w:val="22"/>
          <w:szCs w:val="22"/>
        </w:rPr>
        <w:t>1</w:t>
      </w:r>
      <w:r w:rsidR="003E7718" w:rsidRPr="003475EF">
        <w:rPr>
          <w:szCs w:val="22"/>
        </w:rPr>
        <w:t>]</w:t>
      </w:r>
      <w:r w:rsidR="00A939E2" w:rsidRPr="003475EF">
        <w:rPr>
          <w:szCs w:val="22"/>
        </w:rPr>
        <w:t xml:space="preserve">. </w:t>
      </w:r>
      <w:r w:rsidR="001E26DC">
        <w:rPr>
          <w:szCs w:val="22"/>
        </w:rPr>
        <w:t>А</w:t>
      </w:r>
      <w:r w:rsidR="00A939E2" w:rsidRPr="003475EF">
        <w:rPr>
          <w:szCs w:val="22"/>
        </w:rPr>
        <w:t>рматур</w:t>
      </w:r>
      <w:r w:rsidR="001E26DC">
        <w:rPr>
          <w:szCs w:val="22"/>
        </w:rPr>
        <w:t>а</w:t>
      </w:r>
      <w:r w:rsidR="00A939E2" w:rsidRPr="003475EF">
        <w:rPr>
          <w:szCs w:val="22"/>
        </w:rPr>
        <w:t xml:space="preserve"> </w:t>
      </w:r>
      <w:r w:rsidR="001E26DC">
        <w:rPr>
          <w:szCs w:val="22"/>
        </w:rPr>
        <w:t>снижает негативное</w:t>
      </w:r>
      <w:r w:rsidR="00A939E2" w:rsidRPr="003475EF">
        <w:rPr>
          <w:szCs w:val="22"/>
        </w:rPr>
        <w:t xml:space="preserve"> влияние естественных пороков, </w:t>
      </w:r>
      <w:r w:rsidR="001E26DC">
        <w:rPr>
          <w:szCs w:val="22"/>
        </w:rPr>
        <w:t>ощутимо</w:t>
      </w:r>
      <w:r w:rsidR="00A939E2" w:rsidRPr="003475EF">
        <w:rPr>
          <w:szCs w:val="22"/>
        </w:rPr>
        <w:t xml:space="preserve"> </w:t>
      </w:r>
      <w:r w:rsidR="001E26DC">
        <w:rPr>
          <w:szCs w:val="22"/>
        </w:rPr>
        <w:t>повыша</w:t>
      </w:r>
      <w:r w:rsidR="006D2D2D">
        <w:rPr>
          <w:szCs w:val="22"/>
        </w:rPr>
        <w:t>я</w:t>
      </w:r>
      <w:r w:rsidR="001E26DC">
        <w:rPr>
          <w:szCs w:val="22"/>
        </w:rPr>
        <w:t xml:space="preserve"> показатели несущей</w:t>
      </w:r>
      <w:r w:rsidR="00A939E2" w:rsidRPr="003475EF">
        <w:rPr>
          <w:szCs w:val="22"/>
        </w:rPr>
        <w:t xml:space="preserve"> способност</w:t>
      </w:r>
      <w:r w:rsidR="001E26DC">
        <w:rPr>
          <w:szCs w:val="22"/>
        </w:rPr>
        <w:t>и</w:t>
      </w:r>
      <w:r w:rsidR="00A939E2" w:rsidRPr="003475EF">
        <w:rPr>
          <w:szCs w:val="22"/>
        </w:rPr>
        <w:t xml:space="preserve"> и жесткост</w:t>
      </w:r>
      <w:r w:rsidR="001E26DC">
        <w:rPr>
          <w:szCs w:val="22"/>
        </w:rPr>
        <w:t>и</w:t>
      </w:r>
      <w:r w:rsidR="00A939E2" w:rsidRPr="003475EF">
        <w:rPr>
          <w:szCs w:val="22"/>
        </w:rPr>
        <w:t xml:space="preserve"> конструкций</w:t>
      </w:r>
      <w:r w:rsidR="00E07E6D" w:rsidRPr="003475EF">
        <w:rPr>
          <w:szCs w:val="22"/>
        </w:rPr>
        <w:t xml:space="preserve"> </w:t>
      </w:r>
      <w:r w:rsidR="00A939E2" w:rsidRPr="003475EF">
        <w:rPr>
          <w:szCs w:val="22"/>
        </w:rPr>
        <w:t>при</w:t>
      </w:r>
      <w:r>
        <w:rPr>
          <w:szCs w:val="22"/>
        </w:rPr>
        <w:t xml:space="preserve"> </w:t>
      </w:r>
      <w:r w:rsidR="001E26DC">
        <w:rPr>
          <w:szCs w:val="22"/>
        </w:rPr>
        <w:t>значительном</w:t>
      </w:r>
      <w:r w:rsidR="00A939E2" w:rsidRPr="003475EF">
        <w:rPr>
          <w:szCs w:val="22"/>
        </w:rPr>
        <w:t xml:space="preserve"> снижении их </w:t>
      </w:r>
      <w:r>
        <w:rPr>
          <w:szCs w:val="22"/>
        </w:rPr>
        <w:t>материалоёмкости</w:t>
      </w:r>
      <w:r w:rsidR="00A939E2" w:rsidRPr="003475EF">
        <w:rPr>
          <w:szCs w:val="22"/>
        </w:rPr>
        <w:t xml:space="preserve"> и стоимости</w:t>
      </w:r>
      <w:r w:rsidR="001E26DC">
        <w:rPr>
          <w:szCs w:val="22"/>
        </w:rPr>
        <w:t xml:space="preserve"> </w:t>
      </w:r>
      <w:r w:rsidR="001E26DC" w:rsidRPr="003475EF">
        <w:rPr>
          <w:szCs w:val="22"/>
        </w:rPr>
        <w:t>[</w:t>
      </w:r>
      <w:r w:rsidR="001E26DC">
        <w:rPr>
          <w:rStyle w:val="FontStyle12"/>
          <w:sz w:val="22"/>
          <w:szCs w:val="22"/>
        </w:rPr>
        <w:t>2</w:t>
      </w:r>
      <w:r w:rsidR="001E26DC" w:rsidRPr="003475EF">
        <w:rPr>
          <w:szCs w:val="22"/>
        </w:rPr>
        <w:t>]</w:t>
      </w:r>
      <w:r w:rsidR="006D2D2D">
        <w:rPr>
          <w:szCs w:val="22"/>
        </w:rPr>
        <w:t>, предотвращает хрупкое разрушение древесины в растянутой зоне.</w:t>
      </w:r>
      <w:r w:rsidR="00963858" w:rsidRPr="003475EF">
        <w:rPr>
          <w:szCs w:val="22"/>
        </w:rPr>
        <w:t xml:space="preserve"> </w:t>
      </w:r>
      <w:r>
        <w:rPr>
          <w:szCs w:val="22"/>
        </w:rPr>
        <w:t xml:space="preserve">Среди исследований, посвященных исследованию работы армированных деревянных конструкций и поиску наиболее рациональных вариантов размещения </w:t>
      </w:r>
      <w:r w:rsidR="00962DC1">
        <w:rPr>
          <w:szCs w:val="22"/>
        </w:rPr>
        <w:t xml:space="preserve">стальной и композитной </w:t>
      </w:r>
      <w:r>
        <w:rPr>
          <w:szCs w:val="22"/>
        </w:rPr>
        <w:t>арматуры можно выделить работы</w:t>
      </w:r>
      <w:r w:rsidR="000E2180">
        <w:rPr>
          <w:szCs w:val="22"/>
        </w:rPr>
        <w:t xml:space="preserve"> </w:t>
      </w:r>
      <w:r w:rsidR="00962DC1" w:rsidRPr="003475EF">
        <w:rPr>
          <w:szCs w:val="22"/>
        </w:rPr>
        <w:t>[</w:t>
      </w:r>
      <w:r w:rsidR="00B81796">
        <w:rPr>
          <w:rStyle w:val="FontStyle12"/>
          <w:sz w:val="22"/>
          <w:szCs w:val="22"/>
        </w:rPr>
        <w:t>3, 4, 5, 6</w:t>
      </w:r>
      <w:r w:rsidR="00962DC1" w:rsidRPr="003475EF">
        <w:rPr>
          <w:szCs w:val="22"/>
        </w:rPr>
        <w:t>]</w:t>
      </w:r>
      <w:r w:rsidR="00962DC1">
        <w:rPr>
          <w:szCs w:val="22"/>
        </w:rPr>
        <w:t xml:space="preserve">. </w:t>
      </w:r>
      <w:r w:rsidR="005E0583">
        <w:rPr>
          <w:szCs w:val="22"/>
        </w:rPr>
        <w:t>Р</w:t>
      </w:r>
      <w:r w:rsidR="00962DC1">
        <w:rPr>
          <w:szCs w:val="22"/>
        </w:rPr>
        <w:t xml:space="preserve">ассмотренные в </w:t>
      </w:r>
      <w:r w:rsidR="006D2D2D">
        <w:rPr>
          <w:szCs w:val="22"/>
        </w:rPr>
        <w:t>перечисленных</w:t>
      </w:r>
      <w:r w:rsidR="00962DC1">
        <w:rPr>
          <w:szCs w:val="22"/>
        </w:rPr>
        <w:t xml:space="preserve"> работах схемы армирования </w:t>
      </w:r>
      <w:r w:rsidR="006D2D2D">
        <w:rPr>
          <w:szCs w:val="22"/>
        </w:rPr>
        <w:t>диктуют необходимость</w:t>
      </w:r>
      <w:r w:rsidR="00962DC1">
        <w:rPr>
          <w:szCs w:val="22"/>
        </w:rPr>
        <w:t xml:space="preserve"> создания композитного сечения еще на стадии изготовления деревянных конструкци</w:t>
      </w:r>
      <w:r w:rsidR="005E0583">
        <w:rPr>
          <w:szCs w:val="22"/>
        </w:rPr>
        <w:t>й.</w:t>
      </w:r>
      <w:r w:rsidR="00962DC1">
        <w:rPr>
          <w:szCs w:val="22"/>
        </w:rPr>
        <w:t xml:space="preserve"> </w:t>
      </w:r>
      <w:r w:rsidR="005E0583">
        <w:rPr>
          <w:szCs w:val="22"/>
        </w:rPr>
        <w:t xml:space="preserve">Включение внешних армирующих материалов на основе углеволокна в совместную работу производится за счет </w:t>
      </w:r>
      <w:r w:rsidR="006D2D2D">
        <w:rPr>
          <w:szCs w:val="22"/>
        </w:rPr>
        <w:t xml:space="preserve">их </w:t>
      </w:r>
      <w:r w:rsidR="005E0583">
        <w:rPr>
          <w:szCs w:val="22"/>
        </w:rPr>
        <w:t>приклеивания</w:t>
      </w:r>
      <w:r w:rsidR="006D2D2D">
        <w:rPr>
          <w:szCs w:val="22"/>
        </w:rPr>
        <w:t xml:space="preserve"> эпоксидными составами</w:t>
      </w:r>
      <w:r w:rsidR="005E0583">
        <w:rPr>
          <w:szCs w:val="22"/>
        </w:rPr>
        <w:t>, что ведет</w:t>
      </w:r>
      <w:r w:rsidR="00962DC1">
        <w:rPr>
          <w:szCs w:val="22"/>
        </w:rPr>
        <w:t xml:space="preserve"> </w:t>
      </w:r>
      <w:r w:rsidR="005E0583">
        <w:rPr>
          <w:szCs w:val="22"/>
        </w:rPr>
        <w:t xml:space="preserve">к значительному </w:t>
      </w:r>
      <w:r w:rsidR="006D2D2D">
        <w:rPr>
          <w:szCs w:val="22"/>
        </w:rPr>
        <w:t>росту</w:t>
      </w:r>
      <w:r w:rsidR="005E0583">
        <w:rPr>
          <w:szCs w:val="22"/>
        </w:rPr>
        <w:t xml:space="preserve"> трудозатрат при усилении деревянных конструкций, в то же время не позволяя выполн</w:t>
      </w:r>
      <w:r w:rsidR="006D2D2D">
        <w:rPr>
          <w:szCs w:val="22"/>
        </w:rPr>
        <w:t>и</w:t>
      </w:r>
      <w:r w:rsidR="005E0583">
        <w:rPr>
          <w:szCs w:val="22"/>
        </w:rPr>
        <w:t>ть усиление конструкции под нагрузкой или создавать предварительное напряжени</w:t>
      </w:r>
      <w:r w:rsidR="006D2D2D">
        <w:rPr>
          <w:szCs w:val="22"/>
        </w:rPr>
        <w:t>е</w:t>
      </w:r>
      <w:r w:rsidR="005E0583">
        <w:rPr>
          <w:szCs w:val="22"/>
        </w:rPr>
        <w:t xml:space="preserve"> в армирующем слое.</w:t>
      </w:r>
    </w:p>
    <w:p w14:paraId="2C0EEF2C" w14:textId="7371EE5A" w:rsidR="0079707E" w:rsidRPr="003475EF" w:rsidRDefault="0079707E" w:rsidP="00357171">
      <w:pPr>
        <w:rPr>
          <w:bCs/>
          <w:szCs w:val="22"/>
        </w:rPr>
      </w:pPr>
      <w:r w:rsidRPr="003475EF">
        <w:rPr>
          <w:bCs/>
          <w:i/>
          <w:szCs w:val="22"/>
        </w:rPr>
        <w:t>Целью</w:t>
      </w:r>
      <w:r w:rsidR="005E0583">
        <w:rPr>
          <w:bCs/>
          <w:i/>
          <w:szCs w:val="22"/>
        </w:rPr>
        <w:t xml:space="preserve"> данной</w:t>
      </w:r>
      <w:r w:rsidR="00FD7CB6" w:rsidRPr="003475EF">
        <w:rPr>
          <w:bCs/>
          <w:i/>
          <w:szCs w:val="22"/>
        </w:rPr>
        <w:t xml:space="preserve"> </w:t>
      </w:r>
      <w:r w:rsidRPr="003475EF">
        <w:rPr>
          <w:bCs/>
          <w:i/>
          <w:szCs w:val="22"/>
        </w:rPr>
        <w:t>работы</w:t>
      </w:r>
      <w:r w:rsidRPr="003475EF">
        <w:rPr>
          <w:bCs/>
          <w:szCs w:val="22"/>
        </w:rPr>
        <w:t xml:space="preserve"> является </w:t>
      </w:r>
      <w:r w:rsidR="00FD7CB6" w:rsidRPr="003475EF">
        <w:rPr>
          <w:bCs/>
          <w:szCs w:val="22"/>
        </w:rPr>
        <w:t xml:space="preserve">совершенствование конструкции </w:t>
      </w:r>
      <w:r w:rsidRPr="003475EF">
        <w:rPr>
          <w:bCs/>
          <w:szCs w:val="22"/>
        </w:rPr>
        <w:t>усиления</w:t>
      </w:r>
      <w:r w:rsidR="004A280C" w:rsidRPr="003475EF">
        <w:rPr>
          <w:bCs/>
          <w:szCs w:val="22"/>
        </w:rPr>
        <w:t xml:space="preserve"> деревянных балок путем использования </w:t>
      </w:r>
      <w:r w:rsidR="005E0583">
        <w:rPr>
          <w:bCs/>
          <w:szCs w:val="22"/>
        </w:rPr>
        <w:t xml:space="preserve">металлозубчатых пластин в </w:t>
      </w:r>
      <w:r w:rsidR="004A280C" w:rsidRPr="003475EF">
        <w:rPr>
          <w:bCs/>
          <w:szCs w:val="22"/>
        </w:rPr>
        <w:t>качестве внешнего армирования</w:t>
      </w:r>
      <w:r w:rsidR="00FD7CB6" w:rsidRPr="003475EF">
        <w:rPr>
          <w:bCs/>
          <w:szCs w:val="22"/>
        </w:rPr>
        <w:t xml:space="preserve"> </w:t>
      </w:r>
      <w:r w:rsidR="00122563" w:rsidRPr="003475EF">
        <w:rPr>
          <w:bCs/>
          <w:szCs w:val="22"/>
        </w:rPr>
        <w:t>и разработка методики расчета таких конструкций.</w:t>
      </w:r>
    </w:p>
    <w:p w14:paraId="2EAB358C" w14:textId="7201AFF6" w:rsidR="00D22A93" w:rsidRDefault="005E0583" w:rsidP="00357171">
      <w:pPr>
        <w:rPr>
          <w:szCs w:val="22"/>
        </w:rPr>
      </w:pPr>
      <w:r>
        <w:rPr>
          <w:szCs w:val="22"/>
        </w:rPr>
        <w:t>Расчетных пролет</w:t>
      </w:r>
      <w:r w:rsidR="000E4FC9" w:rsidRPr="003475EF">
        <w:rPr>
          <w:szCs w:val="22"/>
        </w:rPr>
        <w:t xml:space="preserve"> балки разбивае</w:t>
      </w:r>
      <w:r>
        <w:rPr>
          <w:szCs w:val="22"/>
        </w:rPr>
        <w:t>тся</w:t>
      </w:r>
      <w:r w:rsidR="000E4FC9" w:rsidRPr="003475EF">
        <w:rPr>
          <w:szCs w:val="22"/>
        </w:rPr>
        <w:t xml:space="preserve"> на 3 участка: </w:t>
      </w:r>
      <w:r w:rsidR="000E4FC9" w:rsidRPr="003475EF">
        <w:rPr>
          <w:i/>
          <w:iCs/>
          <w:szCs w:val="22"/>
          <w:lang w:val="en-US"/>
        </w:rPr>
        <w:t>a</w:t>
      </w:r>
      <w:r w:rsidR="000E4FC9" w:rsidRPr="003475EF">
        <w:rPr>
          <w:szCs w:val="22"/>
        </w:rPr>
        <w:t xml:space="preserve"> – участок от </w:t>
      </w:r>
      <w:r w:rsidR="006F16C4" w:rsidRPr="003475EF">
        <w:rPr>
          <w:szCs w:val="22"/>
        </w:rPr>
        <w:t xml:space="preserve">середины </w:t>
      </w:r>
      <w:r w:rsidR="000E4FC9" w:rsidRPr="003475EF">
        <w:rPr>
          <w:szCs w:val="22"/>
        </w:rPr>
        <w:t xml:space="preserve">левой опоры до пластины усиления; </w:t>
      </w:r>
      <w:r w:rsidR="000E4FC9" w:rsidRPr="003475EF">
        <w:rPr>
          <w:i/>
          <w:iCs/>
          <w:szCs w:val="22"/>
        </w:rPr>
        <w:t>а</w:t>
      </w:r>
      <w:r w:rsidR="000E4FC9" w:rsidRPr="003475EF">
        <w:rPr>
          <w:szCs w:val="22"/>
        </w:rPr>
        <w:t xml:space="preserve">’ – </w:t>
      </w:r>
      <w:r w:rsidR="00FB146B" w:rsidRPr="003475EF">
        <w:rPr>
          <w:szCs w:val="22"/>
        </w:rPr>
        <w:t>то же, с противоположной стороны</w:t>
      </w:r>
      <w:r w:rsidR="000E4FC9" w:rsidRPr="003475EF">
        <w:rPr>
          <w:szCs w:val="22"/>
        </w:rPr>
        <w:t xml:space="preserve">; </w:t>
      </w:r>
      <w:r w:rsidR="000E4FC9" w:rsidRPr="003475EF">
        <w:rPr>
          <w:i/>
          <w:iCs/>
          <w:szCs w:val="22"/>
          <w:lang w:val="en-US"/>
        </w:rPr>
        <w:t>b</w:t>
      </w:r>
      <w:r w:rsidR="000E4FC9" w:rsidRPr="003475EF">
        <w:rPr>
          <w:szCs w:val="22"/>
        </w:rPr>
        <w:t xml:space="preserve"> – длина </w:t>
      </w:r>
      <w:r w:rsidR="003955AC" w:rsidRPr="003475EF">
        <w:rPr>
          <w:szCs w:val="22"/>
        </w:rPr>
        <w:t>участка пролета, на котором установлена пластина</w:t>
      </w:r>
      <w:r w:rsidR="000E4FC9" w:rsidRPr="003475EF">
        <w:rPr>
          <w:szCs w:val="22"/>
        </w:rPr>
        <w:t xml:space="preserve"> усиления; </w:t>
      </w:r>
      <w:r w:rsidR="000E4FC9" w:rsidRPr="003475EF">
        <w:rPr>
          <w:i/>
          <w:iCs/>
          <w:szCs w:val="22"/>
          <w:lang w:val="en-US"/>
        </w:rPr>
        <w:t>l</w:t>
      </w:r>
      <w:r w:rsidR="000E4FC9" w:rsidRPr="003475EF">
        <w:rPr>
          <w:szCs w:val="22"/>
        </w:rPr>
        <w:t xml:space="preserve"> – расчетный пролет усиливаемой балки. </w:t>
      </w:r>
      <w:r w:rsidR="00870F06" w:rsidRPr="003475EF">
        <w:rPr>
          <w:szCs w:val="22"/>
        </w:rPr>
        <w:t xml:space="preserve">Конструктивная </w:t>
      </w:r>
      <w:r w:rsidR="00122563" w:rsidRPr="003475EF">
        <w:rPr>
          <w:szCs w:val="22"/>
        </w:rPr>
        <w:t xml:space="preserve">и расчетная </w:t>
      </w:r>
      <w:r w:rsidR="00870F06" w:rsidRPr="003475EF">
        <w:rPr>
          <w:szCs w:val="22"/>
        </w:rPr>
        <w:t>схема</w:t>
      </w:r>
      <w:r w:rsidR="00D22A93" w:rsidRPr="003475EF">
        <w:rPr>
          <w:szCs w:val="22"/>
        </w:rPr>
        <w:t xml:space="preserve"> балки, усиливаемой МЗП пластиной, представлена на рисунке </w:t>
      </w:r>
      <w:r>
        <w:rPr>
          <w:szCs w:val="22"/>
        </w:rPr>
        <w:t>1</w:t>
      </w:r>
      <w:r w:rsidR="00D22A93" w:rsidRPr="003475EF">
        <w:rPr>
          <w:szCs w:val="22"/>
        </w:rPr>
        <w:t>.</w:t>
      </w:r>
    </w:p>
    <w:p w14:paraId="637CB116" w14:textId="3599B0B7" w:rsidR="005E0583" w:rsidRPr="003475EF" w:rsidRDefault="005E0583" w:rsidP="005E0583">
      <w:pPr>
        <w:rPr>
          <w:szCs w:val="22"/>
        </w:rPr>
      </w:pPr>
      <w:r w:rsidRPr="003475EF">
        <w:rPr>
          <w:szCs w:val="22"/>
        </w:rPr>
        <w:t xml:space="preserve">Участок балки в пределах участка пролета </w:t>
      </w:r>
      <w:r w:rsidRPr="003475EF">
        <w:rPr>
          <w:i/>
          <w:iCs/>
          <w:szCs w:val="22"/>
          <w:lang w:val="en-US"/>
        </w:rPr>
        <w:t>b</w:t>
      </w:r>
      <w:r w:rsidRPr="003475EF">
        <w:rPr>
          <w:szCs w:val="22"/>
        </w:rPr>
        <w:t xml:space="preserve"> рассматривается как двухслойный составной элемент. При создании в пластине предварительного напряжения в ней будет возникать сила обжатия, которую обозначим </w:t>
      </w:r>
      <w:r w:rsidRPr="003475EF">
        <w:rPr>
          <w:i/>
          <w:iCs/>
          <w:szCs w:val="22"/>
          <w:lang w:val="en-US"/>
        </w:rPr>
        <w:t>N</w:t>
      </w:r>
      <w:r w:rsidRPr="003475EF">
        <w:rPr>
          <w:szCs w:val="22"/>
          <w:vertAlign w:val="subscript"/>
        </w:rPr>
        <w:t>п</w:t>
      </w:r>
      <w:r w:rsidR="006D2D2D">
        <w:rPr>
          <w:szCs w:val="22"/>
          <w:vertAlign w:val="subscript"/>
        </w:rPr>
        <w:t>л</w:t>
      </w:r>
      <w:r w:rsidRPr="003475EF">
        <w:rPr>
          <w:szCs w:val="22"/>
        </w:rPr>
        <w:t>. Дифференциальное усилие, описывающие распределение сдвигающих сил на границе деревянной балки и МЗП пластины, согласно [</w:t>
      </w:r>
      <w:r w:rsidR="00B81796">
        <w:rPr>
          <w:rStyle w:val="FontStyle12"/>
          <w:sz w:val="22"/>
          <w:szCs w:val="22"/>
        </w:rPr>
        <w:t>7</w:t>
      </w:r>
      <w:r w:rsidRPr="003475EF">
        <w:rPr>
          <w:szCs w:val="22"/>
        </w:rPr>
        <w:t>] имеет вид:</w:t>
      </w:r>
    </w:p>
    <w:p w14:paraId="41A2796D" w14:textId="6D5F54A2" w:rsidR="005E0583" w:rsidRPr="003475EF" w:rsidRDefault="00CB2256" w:rsidP="005E0583">
      <w:pPr>
        <w:tabs>
          <w:tab w:val="left" w:pos="9214"/>
        </w:tabs>
        <w:ind w:firstLine="3686"/>
        <w:rPr>
          <w:szCs w:val="22"/>
        </w:rPr>
      </w:pPr>
      <w:r w:rsidRPr="003475EF">
        <w:rPr>
          <w:position w:val="-10"/>
          <w:szCs w:val="22"/>
        </w:rPr>
        <w:object w:dxaOrig="2160" w:dyaOrig="320" w14:anchorId="43D62CC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8.75pt;height:15.75pt" o:ole="">
            <v:imagedata r:id="rId9" o:title=""/>
          </v:shape>
          <o:OLEObject Type="Embed" ProgID="Equation.DSMT4" ShapeID="_x0000_i1025" DrawAspect="Content" ObjectID="_1668413015" r:id="rId10"/>
        </w:object>
      </w:r>
      <w:r w:rsidR="005E0583">
        <w:rPr>
          <w:szCs w:val="22"/>
        </w:rPr>
        <w:t>,</w:t>
      </w:r>
      <w:r w:rsidR="005E0583" w:rsidRPr="00B93581">
        <w:rPr>
          <w:szCs w:val="26"/>
        </w:rPr>
        <w:tab/>
        <w:t>(</w:t>
      </w:r>
      <w:r w:rsidR="005E0583">
        <w:rPr>
          <w:szCs w:val="26"/>
        </w:rPr>
        <w:t>1</w:t>
      </w:r>
      <w:r w:rsidR="005E0583" w:rsidRPr="00B93581">
        <w:rPr>
          <w:szCs w:val="26"/>
        </w:rPr>
        <w:t>)</w:t>
      </w:r>
    </w:p>
    <w:p w14:paraId="11191BAC" w14:textId="5612A4AA" w:rsidR="005E0583" w:rsidRPr="003475EF" w:rsidRDefault="005E0583" w:rsidP="005E0583">
      <w:pPr>
        <w:ind w:firstLine="0"/>
        <w:rPr>
          <w:szCs w:val="22"/>
        </w:rPr>
      </w:pPr>
      <w:r w:rsidRPr="003475EF">
        <w:rPr>
          <w:szCs w:val="22"/>
        </w:rPr>
        <w:t xml:space="preserve">где </w:t>
      </w:r>
      <w:r w:rsidRPr="003475EF">
        <w:rPr>
          <w:i/>
          <w:szCs w:val="22"/>
        </w:rPr>
        <w:t>Т</w:t>
      </w:r>
      <w:r w:rsidR="00E3391D">
        <w:rPr>
          <w:i/>
          <w:szCs w:val="22"/>
        </w:rPr>
        <w:t>(х)</w:t>
      </w:r>
      <w:r w:rsidRPr="003475EF">
        <w:rPr>
          <w:szCs w:val="22"/>
        </w:rPr>
        <w:t xml:space="preserve"> </w:t>
      </w:r>
      <w:r w:rsidR="00CB2256">
        <w:rPr>
          <w:szCs w:val="22"/>
        </w:rPr>
        <w:t>–</w:t>
      </w:r>
      <w:r w:rsidRPr="003475EF">
        <w:rPr>
          <w:szCs w:val="22"/>
        </w:rPr>
        <w:t xml:space="preserve"> </w:t>
      </w:r>
      <w:r w:rsidR="00CB2256">
        <w:rPr>
          <w:szCs w:val="22"/>
        </w:rPr>
        <w:t xml:space="preserve">функция распределения </w:t>
      </w:r>
      <w:r w:rsidRPr="003475EF">
        <w:rPr>
          <w:szCs w:val="22"/>
        </w:rPr>
        <w:t>сдвигающ</w:t>
      </w:r>
      <w:r w:rsidR="00CB2256">
        <w:rPr>
          <w:szCs w:val="22"/>
        </w:rPr>
        <w:t>их</w:t>
      </w:r>
      <w:r w:rsidRPr="003475EF">
        <w:rPr>
          <w:szCs w:val="22"/>
        </w:rPr>
        <w:t xml:space="preserve"> усили</w:t>
      </w:r>
      <w:r w:rsidR="00CB2256">
        <w:rPr>
          <w:szCs w:val="22"/>
        </w:rPr>
        <w:t>й</w:t>
      </w:r>
      <w:r w:rsidRPr="003475EF">
        <w:rPr>
          <w:szCs w:val="22"/>
        </w:rPr>
        <w:t xml:space="preserve"> на границе «ребро−обшивка»; </w:t>
      </w:r>
      <w:r w:rsidRPr="003475EF">
        <w:rPr>
          <w:i/>
          <w:szCs w:val="22"/>
        </w:rPr>
        <w:t>ξ</w:t>
      </w:r>
      <w:r w:rsidRPr="003475EF">
        <w:rPr>
          <w:szCs w:val="22"/>
        </w:rPr>
        <w:t xml:space="preserve"> </w:t>
      </w:r>
      <w:r w:rsidR="00CB2256">
        <w:rPr>
          <w:szCs w:val="22"/>
        </w:rPr>
        <w:t>–</w:t>
      </w:r>
      <w:r w:rsidRPr="003475EF">
        <w:rPr>
          <w:szCs w:val="22"/>
        </w:rPr>
        <w:t>коэф</w:t>
      </w:r>
      <w:r w:rsidR="00CB2256">
        <w:rPr>
          <w:szCs w:val="22"/>
        </w:rPr>
        <w:t xml:space="preserve">фициент жесткости </w:t>
      </w:r>
      <w:r w:rsidR="00E3391D">
        <w:rPr>
          <w:szCs w:val="22"/>
        </w:rPr>
        <w:t>связей на границе «древесина–пластина»</w:t>
      </w:r>
      <w:r w:rsidRPr="003475EF">
        <w:rPr>
          <w:szCs w:val="22"/>
        </w:rPr>
        <w:t xml:space="preserve">; γ, Δ − коэфициент и свободный член уравнения (1), </w:t>
      </w:r>
      <w:r w:rsidR="00E3391D">
        <w:rPr>
          <w:szCs w:val="22"/>
        </w:rPr>
        <w:t>значения которых определяются</w:t>
      </w:r>
      <w:r w:rsidRPr="003475EF">
        <w:rPr>
          <w:szCs w:val="22"/>
        </w:rPr>
        <w:t xml:space="preserve"> по формулам (2) и (3)</w:t>
      </w:r>
      <w:r w:rsidR="00CB2256">
        <w:rPr>
          <w:szCs w:val="22"/>
        </w:rPr>
        <w:t>:</w:t>
      </w:r>
    </w:p>
    <w:p w14:paraId="0B475D7E" w14:textId="77777777" w:rsidR="005E0583" w:rsidRPr="003475EF" w:rsidRDefault="005E0583" w:rsidP="005E0583">
      <w:pPr>
        <w:tabs>
          <w:tab w:val="left" w:pos="9214"/>
        </w:tabs>
        <w:ind w:firstLine="2552"/>
        <w:rPr>
          <w:szCs w:val="22"/>
        </w:rPr>
      </w:pPr>
      <w:r w:rsidRPr="003475EF">
        <w:rPr>
          <w:position w:val="-12"/>
          <w:szCs w:val="22"/>
        </w:rPr>
        <w:object w:dxaOrig="3879" w:dyaOrig="380" w14:anchorId="0A7FCA33">
          <v:shape id="_x0000_i1026" type="#_x0000_t75" style="width:193.5pt;height:19.5pt" o:ole="">
            <v:imagedata r:id="rId11" o:title=""/>
          </v:shape>
          <o:OLEObject Type="Embed" ProgID="Equation.DSMT4" ShapeID="_x0000_i1026" DrawAspect="Content" ObjectID="_1668413016" r:id="rId12"/>
        </w:object>
      </w:r>
      <w:r>
        <w:rPr>
          <w:szCs w:val="22"/>
        </w:rPr>
        <w:t>,</w:t>
      </w:r>
      <w:r w:rsidRPr="00B93581">
        <w:rPr>
          <w:szCs w:val="26"/>
        </w:rPr>
        <w:tab/>
        <w:t>(</w:t>
      </w:r>
      <w:r>
        <w:rPr>
          <w:szCs w:val="26"/>
        </w:rPr>
        <w:t>2</w:t>
      </w:r>
      <w:r w:rsidRPr="00B93581">
        <w:rPr>
          <w:szCs w:val="26"/>
        </w:rPr>
        <w:t>)</w:t>
      </w:r>
    </w:p>
    <w:p w14:paraId="27CB7863" w14:textId="50C35323" w:rsidR="005E0583" w:rsidRPr="003475EF" w:rsidRDefault="005E0583" w:rsidP="00E3391D">
      <w:pPr>
        <w:ind w:firstLine="0"/>
        <w:rPr>
          <w:b/>
          <w:szCs w:val="22"/>
        </w:rPr>
      </w:pPr>
      <w:r w:rsidRPr="003475EF">
        <w:rPr>
          <w:szCs w:val="22"/>
        </w:rPr>
        <w:t xml:space="preserve">где </w:t>
      </w:r>
      <w:r w:rsidRPr="003475EF">
        <w:rPr>
          <w:i/>
          <w:szCs w:val="22"/>
          <w:lang w:val="en-US"/>
        </w:rPr>
        <w:t>E</w:t>
      </w:r>
      <w:r w:rsidRPr="003475EF">
        <w:rPr>
          <w:szCs w:val="22"/>
          <w:vertAlign w:val="subscript"/>
        </w:rPr>
        <w:t>д</w:t>
      </w:r>
      <w:r w:rsidRPr="003475EF">
        <w:rPr>
          <w:szCs w:val="22"/>
        </w:rPr>
        <w:t xml:space="preserve">, </w:t>
      </w:r>
      <w:r w:rsidRPr="003475EF">
        <w:rPr>
          <w:i/>
          <w:szCs w:val="22"/>
          <w:lang w:val="en-US"/>
        </w:rPr>
        <w:t>E</w:t>
      </w:r>
      <w:r w:rsidRPr="003475EF">
        <w:rPr>
          <w:szCs w:val="22"/>
          <w:vertAlign w:val="subscript"/>
        </w:rPr>
        <w:t>ст</w:t>
      </w:r>
      <w:r w:rsidRPr="003475EF">
        <w:rPr>
          <w:szCs w:val="22"/>
        </w:rPr>
        <w:t xml:space="preserve">, </w:t>
      </w:r>
      <w:r w:rsidRPr="003475EF">
        <w:rPr>
          <w:i/>
          <w:szCs w:val="22"/>
          <w:lang w:val="en-US"/>
        </w:rPr>
        <w:t>A</w:t>
      </w:r>
      <w:r w:rsidRPr="003475EF">
        <w:rPr>
          <w:szCs w:val="22"/>
          <w:vertAlign w:val="subscript"/>
        </w:rPr>
        <w:t>б</w:t>
      </w:r>
      <w:r w:rsidRPr="003475EF">
        <w:rPr>
          <w:szCs w:val="22"/>
        </w:rPr>
        <w:t xml:space="preserve">, </w:t>
      </w:r>
      <w:r w:rsidRPr="003475EF">
        <w:rPr>
          <w:i/>
          <w:szCs w:val="22"/>
          <w:lang w:val="en-US"/>
        </w:rPr>
        <w:t>A</w:t>
      </w:r>
      <w:r w:rsidRPr="003475EF">
        <w:rPr>
          <w:i/>
          <w:szCs w:val="22"/>
        </w:rPr>
        <w:t>’</w:t>
      </w:r>
      <w:r w:rsidRPr="003475EF">
        <w:rPr>
          <w:szCs w:val="22"/>
          <w:vertAlign w:val="subscript"/>
        </w:rPr>
        <w:t>пл</w:t>
      </w:r>
      <w:r w:rsidRPr="003475EF">
        <w:rPr>
          <w:szCs w:val="22"/>
        </w:rPr>
        <w:t xml:space="preserve"> − модули упругости материалов; площадь сечения балки и площадь поперечного сечения нетто пластины (МЗП)</w:t>
      </w:r>
      <w:r w:rsidR="00E3391D">
        <w:rPr>
          <w:szCs w:val="22"/>
        </w:rPr>
        <w:t>,</w:t>
      </w:r>
      <w:r w:rsidRPr="003475EF">
        <w:rPr>
          <w:szCs w:val="22"/>
        </w:rPr>
        <w:t xml:space="preserve"> соответс</w:t>
      </w:r>
      <w:r w:rsidR="00E3391D" w:rsidRPr="003475EF">
        <w:rPr>
          <w:szCs w:val="22"/>
        </w:rPr>
        <w:t>т</w:t>
      </w:r>
      <w:r w:rsidR="00E3391D">
        <w:rPr>
          <w:szCs w:val="22"/>
        </w:rPr>
        <w:t>в</w:t>
      </w:r>
      <w:r w:rsidRPr="003475EF">
        <w:rPr>
          <w:szCs w:val="22"/>
        </w:rPr>
        <w:t xml:space="preserve">енно; </w:t>
      </w:r>
      <w:r w:rsidRPr="003475EF">
        <w:rPr>
          <w:i/>
          <w:szCs w:val="22"/>
        </w:rPr>
        <w:t>с</w:t>
      </w:r>
      <w:r w:rsidRPr="003475EF">
        <w:rPr>
          <w:szCs w:val="22"/>
        </w:rPr>
        <w:t xml:space="preserve"> − расстояние </w:t>
      </w:r>
      <w:r w:rsidR="00E3391D">
        <w:rPr>
          <w:szCs w:val="22"/>
        </w:rPr>
        <w:t>от центра</w:t>
      </w:r>
      <w:r w:rsidRPr="003475EF">
        <w:rPr>
          <w:szCs w:val="22"/>
        </w:rPr>
        <w:t xml:space="preserve"> </w:t>
      </w:r>
      <w:r w:rsidRPr="003475EF">
        <w:rPr>
          <w:szCs w:val="22"/>
        </w:rPr>
        <w:lastRenderedPageBreak/>
        <w:t>тяжести сечений балки</w:t>
      </w:r>
      <w:r w:rsidR="00E3391D">
        <w:rPr>
          <w:szCs w:val="22"/>
        </w:rPr>
        <w:t xml:space="preserve"> до центра тяжести пластины–</w:t>
      </w:r>
      <w:r w:rsidRPr="003475EF">
        <w:rPr>
          <w:szCs w:val="22"/>
        </w:rPr>
        <w:t>основы</w:t>
      </w:r>
      <w:r w:rsidR="00CB2256">
        <w:rPr>
          <w:szCs w:val="22"/>
        </w:rPr>
        <w:t xml:space="preserve"> МЗП</w:t>
      </w:r>
      <w:r w:rsidRPr="003475EF">
        <w:rPr>
          <w:szCs w:val="22"/>
        </w:rPr>
        <w:t>; Σ</w:t>
      </w:r>
      <w:r w:rsidRPr="003475EF">
        <w:rPr>
          <w:i/>
          <w:szCs w:val="22"/>
          <w:lang w:val="en-US"/>
        </w:rPr>
        <w:t>EI</w:t>
      </w:r>
      <w:r w:rsidRPr="003475EF">
        <w:rPr>
          <w:szCs w:val="22"/>
        </w:rPr>
        <w:t xml:space="preserve"> − сумма</w:t>
      </w:r>
      <w:r w:rsidR="00CB2256">
        <w:rPr>
          <w:szCs w:val="22"/>
        </w:rPr>
        <w:t>рная изгибная</w:t>
      </w:r>
      <w:r w:rsidRPr="003475EF">
        <w:rPr>
          <w:szCs w:val="22"/>
        </w:rPr>
        <w:t xml:space="preserve"> жесткост</w:t>
      </w:r>
      <w:r w:rsidR="00CB2256">
        <w:rPr>
          <w:szCs w:val="22"/>
        </w:rPr>
        <w:t>ь</w:t>
      </w:r>
      <w:r w:rsidRPr="003475EF">
        <w:rPr>
          <w:szCs w:val="22"/>
        </w:rPr>
        <w:t xml:space="preserve"> </w:t>
      </w:r>
      <w:r w:rsidR="00CB2256">
        <w:rPr>
          <w:szCs w:val="22"/>
        </w:rPr>
        <w:t>элементов композитной конструкции без учета совместности их работы</w:t>
      </w:r>
      <w:r w:rsidRPr="003475EF">
        <w:rPr>
          <w:szCs w:val="22"/>
        </w:rPr>
        <w:t>.</w:t>
      </w:r>
    </w:p>
    <w:p w14:paraId="5D179276" w14:textId="35B3C78A" w:rsidR="005E0583" w:rsidRPr="003475EF" w:rsidRDefault="005E0583" w:rsidP="00AA75E7">
      <w:pPr>
        <w:ind w:firstLine="0"/>
        <w:jc w:val="center"/>
        <w:rPr>
          <w:szCs w:val="22"/>
        </w:rPr>
      </w:pPr>
      <w:r>
        <w:rPr>
          <w:noProof/>
          <w:szCs w:val="22"/>
        </w:rPr>
        <w:drawing>
          <wp:inline distT="0" distB="0" distL="0" distR="0" wp14:anchorId="59F455B8" wp14:editId="5CA4349C">
            <wp:extent cx="6216733" cy="1810236"/>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rotWithShape="1">
                    <a:blip r:embed="rId13">
                      <a:extLst>
                        <a:ext uri="{28A0092B-C50C-407E-A947-70E740481C1C}">
                          <a14:useLocalDpi xmlns:a14="http://schemas.microsoft.com/office/drawing/2010/main" val="0"/>
                        </a:ext>
                      </a:extLst>
                    </a:blip>
                    <a:srcRect l="1847" r="1359"/>
                    <a:stretch/>
                  </pic:blipFill>
                  <pic:spPr bwMode="auto">
                    <a:xfrm>
                      <a:off x="0" y="0"/>
                      <a:ext cx="6237138" cy="1816178"/>
                    </a:xfrm>
                    <a:prstGeom prst="rect">
                      <a:avLst/>
                    </a:prstGeom>
                    <a:noFill/>
                    <a:ln>
                      <a:noFill/>
                    </a:ln>
                    <a:extLst>
                      <a:ext uri="{53640926-AAD7-44D8-BBD7-CCE9431645EC}">
                        <a14:shadowObscured xmlns:a14="http://schemas.microsoft.com/office/drawing/2010/main"/>
                      </a:ext>
                    </a:extLst>
                  </pic:spPr>
                </pic:pic>
              </a:graphicData>
            </a:graphic>
          </wp:inline>
        </w:drawing>
      </w:r>
    </w:p>
    <w:p w14:paraId="1FB937EC" w14:textId="040CB75B" w:rsidR="00AA75E7" w:rsidRPr="00AA75E7" w:rsidRDefault="00033A45" w:rsidP="00AA75E7">
      <w:pPr>
        <w:ind w:firstLine="0"/>
        <w:jc w:val="center"/>
        <w:rPr>
          <w:b/>
          <w:i/>
          <w:sz w:val="22"/>
          <w:szCs w:val="22"/>
        </w:rPr>
      </w:pPr>
      <w:r w:rsidRPr="00AA75E7">
        <w:rPr>
          <w:b/>
          <w:i/>
          <w:sz w:val="22"/>
          <w:szCs w:val="22"/>
        </w:rPr>
        <w:t>Рис</w:t>
      </w:r>
      <w:r w:rsidR="00AA75E7" w:rsidRPr="00AA75E7">
        <w:rPr>
          <w:b/>
          <w:i/>
          <w:sz w:val="22"/>
          <w:szCs w:val="22"/>
        </w:rPr>
        <w:t>унок</w:t>
      </w:r>
      <w:r w:rsidRPr="00AA75E7">
        <w:rPr>
          <w:b/>
          <w:i/>
          <w:sz w:val="22"/>
          <w:szCs w:val="22"/>
        </w:rPr>
        <w:t xml:space="preserve"> </w:t>
      </w:r>
      <w:r w:rsidR="00130FED">
        <w:rPr>
          <w:b/>
          <w:i/>
          <w:sz w:val="22"/>
          <w:szCs w:val="22"/>
        </w:rPr>
        <w:t>1</w:t>
      </w:r>
      <w:r w:rsidR="00D23CE7" w:rsidRPr="00AA75E7">
        <w:rPr>
          <w:b/>
          <w:i/>
          <w:sz w:val="22"/>
          <w:szCs w:val="22"/>
        </w:rPr>
        <w:t xml:space="preserve">. </w:t>
      </w:r>
      <w:r w:rsidR="00025D2A" w:rsidRPr="00AA75E7">
        <w:rPr>
          <w:b/>
          <w:i/>
          <w:sz w:val="22"/>
          <w:szCs w:val="22"/>
        </w:rPr>
        <w:t>Конструктивная</w:t>
      </w:r>
      <w:r w:rsidRPr="00AA75E7">
        <w:rPr>
          <w:b/>
          <w:i/>
          <w:sz w:val="22"/>
          <w:szCs w:val="22"/>
        </w:rPr>
        <w:t xml:space="preserve"> </w:t>
      </w:r>
      <w:r w:rsidR="00122563" w:rsidRPr="00AA75E7">
        <w:rPr>
          <w:b/>
          <w:i/>
          <w:sz w:val="22"/>
          <w:szCs w:val="22"/>
        </w:rPr>
        <w:t xml:space="preserve">и расчетная </w:t>
      </w:r>
      <w:r w:rsidRPr="00AA75E7">
        <w:rPr>
          <w:b/>
          <w:i/>
          <w:sz w:val="22"/>
          <w:szCs w:val="22"/>
        </w:rPr>
        <w:t>схема балки, усиливаемой</w:t>
      </w:r>
    </w:p>
    <w:p w14:paraId="10BF4DFB" w14:textId="53BD497E" w:rsidR="00033A45" w:rsidRPr="00AA75E7" w:rsidRDefault="00033A45" w:rsidP="00AA75E7">
      <w:pPr>
        <w:ind w:firstLine="0"/>
        <w:jc w:val="center"/>
        <w:rPr>
          <w:b/>
          <w:i/>
          <w:sz w:val="22"/>
          <w:szCs w:val="22"/>
        </w:rPr>
      </w:pPr>
      <w:r w:rsidRPr="00AA75E7">
        <w:rPr>
          <w:b/>
          <w:i/>
          <w:sz w:val="22"/>
          <w:szCs w:val="22"/>
        </w:rPr>
        <w:t>внешним армированием на основе МЗП</w:t>
      </w:r>
    </w:p>
    <w:p w14:paraId="161F4491" w14:textId="77777777" w:rsidR="00033A45" w:rsidRPr="003475EF" w:rsidRDefault="00033A45" w:rsidP="00357171">
      <w:pPr>
        <w:rPr>
          <w:szCs w:val="22"/>
        </w:rPr>
      </w:pPr>
    </w:p>
    <w:p w14:paraId="00075F1F" w14:textId="7F40106E" w:rsidR="00033A45" w:rsidRPr="003475EF" w:rsidRDefault="00623B19" w:rsidP="00623B19">
      <w:pPr>
        <w:tabs>
          <w:tab w:val="left" w:pos="9214"/>
        </w:tabs>
        <w:ind w:firstLine="2835"/>
        <w:rPr>
          <w:szCs w:val="22"/>
        </w:rPr>
      </w:pPr>
      <w:r w:rsidRPr="003475EF">
        <w:rPr>
          <w:position w:val="-12"/>
          <w:szCs w:val="22"/>
        </w:rPr>
        <w:object w:dxaOrig="3460" w:dyaOrig="380" w14:anchorId="4AD5B11F">
          <v:shape id="_x0000_i1027" type="#_x0000_t75" style="width:173.25pt;height:19.5pt" o:ole="">
            <v:imagedata r:id="rId14" o:title=""/>
          </v:shape>
          <o:OLEObject Type="Embed" ProgID="Equation.DSMT4" ShapeID="_x0000_i1027" DrawAspect="Content" ObjectID="_1668413017" r:id="rId15"/>
        </w:object>
      </w:r>
      <w:r>
        <w:rPr>
          <w:szCs w:val="22"/>
        </w:rPr>
        <w:t>,</w:t>
      </w:r>
      <w:r w:rsidRPr="00B93581">
        <w:rPr>
          <w:szCs w:val="26"/>
        </w:rPr>
        <w:tab/>
        <w:t>(</w:t>
      </w:r>
      <w:r>
        <w:rPr>
          <w:szCs w:val="26"/>
        </w:rPr>
        <w:t>3</w:t>
      </w:r>
      <w:r w:rsidRPr="00B93581">
        <w:rPr>
          <w:szCs w:val="26"/>
        </w:rPr>
        <w:t>)</w:t>
      </w:r>
    </w:p>
    <w:p w14:paraId="35D8DA64" w14:textId="77777777" w:rsidR="00033A45" w:rsidRPr="003475EF" w:rsidRDefault="00033A45" w:rsidP="00623B19">
      <w:pPr>
        <w:ind w:firstLine="0"/>
        <w:rPr>
          <w:szCs w:val="22"/>
        </w:rPr>
      </w:pPr>
      <w:r w:rsidRPr="003475EF">
        <w:rPr>
          <w:szCs w:val="22"/>
        </w:rPr>
        <w:t xml:space="preserve">где </w:t>
      </w:r>
      <w:r w:rsidRPr="003475EF">
        <w:rPr>
          <w:i/>
          <w:szCs w:val="22"/>
          <w:lang w:val="en-US"/>
        </w:rPr>
        <w:t>N</w:t>
      </w:r>
      <w:r w:rsidRPr="003475EF">
        <w:rPr>
          <w:szCs w:val="22"/>
          <w:vertAlign w:val="superscript"/>
        </w:rPr>
        <w:t>0</w:t>
      </w:r>
      <w:r w:rsidR="00335C1A" w:rsidRPr="003475EF">
        <w:rPr>
          <w:szCs w:val="22"/>
          <w:vertAlign w:val="subscript"/>
        </w:rPr>
        <w:t>пл</w:t>
      </w:r>
      <w:r w:rsidRPr="003475EF">
        <w:rPr>
          <w:szCs w:val="22"/>
        </w:rPr>
        <w:t xml:space="preserve"> − продольн</w:t>
      </w:r>
      <w:r w:rsidR="00350C76" w:rsidRPr="003475EF">
        <w:rPr>
          <w:szCs w:val="22"/>
        </w:rPr>
        <w:t>ая</w:t>
      </w:r>
      <w:r w:rsidRPr="003475EF">
        <w:rPr>
          <w:szCs w:val="22"/>
        </w:rPr>
        <w:t xml:space="preserve"> сил</w:t>
      </w:r>
      <w:r w:rsidR="00350C76" w:rsidRPr="003475EF">
        <w:rPr>
          <w:szCs w:val="22"/>
        </w:rPr>
        <w:t>а</w:t>
      </w:r>
      <w:r w:rsidRPr="003475EF">
        <w:rPr>
          <w:szCs w:val="22"/>
        </w:rPr>
        <w:t>, приложенн</w:t>
      </w:r>
      <w:r w:rsidR="00350C76" w:rsidRPr="003475EF">
        <w:rPr>
          <w:szCs w:val="22"/>
        </w:rPr>
        <w:t>ая</w:t>
      </w:r>
      <w:r w:rsidRPr="003475EF">
        <w:rPr>
          <w:szCs w:val="22"/>
        </w:rPr>
        <w:t xml:space="preserve"> к </w:t>
      </w:r>
      <w:r w:rsidR="002520D5" w:rsidRPr="003475EF">
        <w:rPr>
          <w:szCs w:val="22"/>
        </w:rPr>
        <w:t>пластине</w:t>
      </w:r>
      <w:r w:rsidRPr="003475EF">
        <w:rPr>
          <w:szCs w:val="22"/>
        </w:rPr>
        <w:t xml:space="preserve">; </w:t>
      </w:r>
      <w:r w:rsidRPr="003475EF">
        <w:rPr>
          <w:i/>
          <w:szCs w:val="22"/>
        </w:rPr>
        <w:t>М</w:t>
      </w:r>
      <w:r w:rsidRPr="003475EF">
        <w:rPr>
          <w:szCs w:val="22"/>
          <w:vertAlign w:val="subscript"/>
        </w:rPr>
        <w:t>0</w:t>
      </w:r>
      <w:r w:rsidRPr="003475EF">
        <w:rPr>
          <w:szCs w:val="22"/>
        </w:rPr>
        <w:t xml:space="preserve"> </w:t>
      </w:r>
      <w:r w:rsidR="009A2E1C" w:rsidRPr="003475EF">
        <w:rPr>
          <w:szCs w:val="22"/>
        </w:rPr>
        <w:t>–</w:t>
      </w:r>
      <w:r w:rsidRPr="003475EF">
        <w:rPr>
          <w:szCs w:val="22"/>
        </w:rPr>
        <w:t xml:space="preserve"> </w:t>
      </w:r>
      <w:r w:rsidR="00350C76" w:rsidRPr="003475EF">
        <w:rPr>
          <w:szCs w:val="22"/>
        </w:rPr>
        <w:t>функция</w:t>
      </w:r>
      <w:r w:rsidR="009A2E1C" w:rsidRPr="003475EF">
        <w:rPr>
          <w:szCs w:val="22"/>
        </w:rPr>
        <w:t xml:space="preserve"> распределения</w:t>
      </w:r>
      <w:r w:rsidRPr="003475EF">
        <w:rPr>
          <w:szCs w:val="22"/>
        </w:rPr>
        <w:t xml:space="preserve"> изгибающ</w:t>
      </w:r>
      <w:r w:rsidR="009A2E1C" w:rsidRPr="003475EF">
        <w:rPr>
          <w:szCs w:val="22"/>
        </w:rPr>
        <w:t>их</w:t>
      </w:r>
      <w:r w:rsidRPr="003475EF">
        <w:rPr>
          <w:szCs w:val="22"/>
        </w:rPr>
        <w:t xml:space="preserve"> момент</w:t>
      </w:r>
      <w:r w:rsidR="009A2E1C" w:rsidRPr="003475EF">
        <w:rPr>
          <w:szCs w:val="22"/>
        </w:rPr>
        <w:t>ов</w:t>
      </w:r>
      <w:r w:rsidRPr="003475EF">
        <w:rPr>
          <w:szCs w:val="22"/>
        </w:rPr>
        <w:t xml:space="preserve"> только от </w:t>
      </w:r>
      <w:r w:rsidR="002520D5" w:rsidRPr="003475EF">
        <w:rPr>
          <w:szCs w:val="22"/>
        </w:rPr>
        <w:t xml:space="preserve">внешней </w:t>
      </w:r>
      <w:r w:rsidRPr="003475EF">
        <w:rPr>
          <w:szCs w:val="22"/>
        </w:rPr>
        <w:t xml:space="preserve">нагрузки </w:t>
      </w:r>
      <w:r w:rsidRPr="003475EF">
        <w:rPr>
          <w:i/>
          <w:szCs w:val="22"/>
          <w:lang w:val="en-US"/>
        </w:rPr>
        <w:t>q</w:t>
      </w:r>
      <w:r w:rsidR="00350C76" w:rsidRPr="003475EF">
        <w:rPr>
          <w:i/>
          <w:szCs w:val="22"/>
        </w:rPr>
        <w:t>=</w:t>
      </w:r>
      <w:r w:rsidR="00350C76" w:rsidRPr="003475EF">
        <w:rPr>
          <w:i/>
          <w:szCs w:val="22"/>
          <w:lang w:val="en-US"/>
        </w:rPr>
        <w:t>const</w:t>
      </w:r>
      <w:r w:rsidR="00350C76" w:rsidRPr="003475EF">
        <w:rPr>
          <w:i/>
          <w:szCs w:val="22"/>
        </w:rPr>
        <w:t xml:space="preserve"> </w:t>
      </w:r>
      <w:r w:rsidR="00350C76" w:rsidRPr="003475EF">
        <w:rPr>
          <w:iCs/>
          <w:szCs w:val="22"/>
        </w:rPr>
        <w:t xml:space="preserve">в пределах </w:t>
      </w:r>
      <w:r w:rsidR="00270BDC" w:rsidRPr="003475EF">
        <w:rPr>
          <w:iCs/>
          <w:szCs w:val="22"/>
        </w:rPr>
        <w:t xml:space="preserve">длины </w:t>
      </w:r>
      <w:r w:rsidR="00350C76" w:rsidRPr="003475EF">
        <w:rPr>
          <w:iCs/>
          <w:szCs w:val="22"/>
        </w:rPr>
        <w:t xml:space="preserve">участка балки </w:t>
      </w:r>
      <w:r w:rsidR="00350C76" w:rsidRPr="003475EF">
        <w:rPr>
          <w:i/>
          <w:szCs w:val="22"/>
          <w:lang w:val="en-US"/>
        </w:rPr>
        <w:t>b</w:t>
      </w:r>
      <w:r w:rsidRPr="003475EF">
        <w:rPr>
          <w:szCs w:val="22"/>
        </w:rPr>
        <w:t>:</w:t>
      </w:r>
    </w:p>
    <w:p w14:paraId="5B3EF5A9" w14:textId="5F06BBDB" w:rsidR="00033A45" w:rsidRPr="003475EF" w:rsidRDefault="000E2180" w:rsidP="00623B19">
      <w:pPr>
        <w:tabs>
          <w:tab w:val="left" w:pos="9214"/>
        </w:tabs>
        <w:ind w:firstLine="2552"/>
        <w:rPr>
          <w:szCs w:val="22"/>
        </w:rPr>
      </w:pPr>
      <w:r w:rsidRPr="000E2180">
        <w:rPr>
          <w:position w:val="-16"/>
          <w:szCs w:val="22"/>
        </w:rPr>
        <w:object w:dxaOrig="4660" w:dyaOrig="440" w14:anchorId="02F8BDB8">
          <v:shape id="_x0000_i1028" type="#_x0000_t75" style="width:232.5pt;height:21.75pt" o:ole="">
            <v:imagedata r:id="rId16" o:title=""/>
            <o:lock v:ext="edit" aspectratio="f"/>
          </v:shape>
          <o:OLEObject Type="Embed" ProgID="Equation.DSMT4" ShapeID="_x0000_i1028" DrawAspect="Content" ObjectID="_1668413018" r:id="rId17"/>
        </w:object>
      </w:r>
      <w:r w:rsidR="00623B19">
        <w:rPr>
          <w:szCs w:val="22"/>
        </w:rPr>
        <w:t>,</w:t>
      </w:r>
      <w:r w:rsidR="00623B19" w:rsidRPr="00B93581">
        <w:rPr>
          <w:szCs w:val="26"/>
        </w:rPr>
        <w:tab/>
        <w:t>(</w:t>
      </w:r>
      <w:r w:rsidR="00623B19">
        <w:rPr>
          <w:szCs w:val="26"/>
        </w:rPr>
        <w:t>4</w:t>
      </w:r>
      <w:r w:rsidR="00623B19" w:rsidRPr="00B93581">
        <w:rPr>
          <w:szCs w:val="26"/>
        </w:rPr>
        <w:t>)</w:t>
      </w:r>
    </w:p>
    <w:p w14:paraId="196338E0" w14:textId="433BAE90" w:rsidR="00033A45" w:rsidRPr="003475EF" w:rsidRDefault="00033A45" w:rsidP="00623B19">
      <w:pPr>
        <w:ind w:firstLine="0"/>
        <w:rPr>
          <w:szCs w:val="22"/>
        </w:rPr>
      </w:pPr>
      <w:r w:rsidRPr="003475EF">
        <w:rPr>
          <w:szCs w:val="22"/>
        </w:rPr>
        <w:t xml:space="preserve">где </w:t>
      </w:r>
      <w:r w:rsidRPr="003475EF">
        <w:rPr>
          <w:i/>
          <w:szCs w:val="22"/>
          <w:lang w:val="en-US"/>
        </w:rPr>
        <w:t>t</w:t>
      </w:r>
      <w:r w:rsidRPr="003475EF">
        <w:rPr>
          <w:szCs w:val="22"/>
        </w:rPr>
        <w:t xml:space="preserve"> − координата рассматриваемого сечения</w:t>
      </w:r>
      <w:r w:rsidR="00B51CA4" w:rsidRPr="003475EF">
        <w:rPr>
          <w:szCs w:val="22"/>
        </w:rPr>
        <w:t>, отсчитываемая относительно начала пластины</w:t>
      </w:r>
      <w:r w:rsidRPr="003475EF">
        <w:rPr>
          <w:szCs w:val="22"/>
        </w:rPr>
        <w:t xml:space="preserve">; </w:t>
      </w:r>
      <w:r w:rsidRPr="003475EF">
        <w:rPr>
          <w:i/>
          <w:szCs w:val="22"/>
          <w:lang w:val="en-US"/>
        </w:rPr>
        <w:t>l</w:t>
      </w:r>
      <w:r w:rsidR="00623B19">
        <w:rPr>
          <w:i/>
          <w:szCs w:val="22"/>
        </w:rPr>
        <w:t xml:space="preserve"> </w:t>
      </w:r>
      <w:r w:rsidR="00251D91" w:rsidRPr="003475EF">
        <w:rPr>
          <w:szCs w:val="22"/>
        </w:rPr>
        <w:t>– расчетный пролет усиливаемой балки</w:t>
      </w:r>
      <w:r w:rsidRPr="003475EF">
        <w:rPr>
          <w:szCs w:val="22"/>
        </w:rPr>
        <w:t>.</w:t>
      </w:r>
    </w:p>
    <w:p w14:paraId="0E89B31C" w14:textId="1BF9CD4E" w:rsidR="0014302C" w:rsidRPr="003475EF" w:rsidRDefault="0014302C" w:rsidP="00357171">
      <w:pPr>
        <w:rPr>
          <w:szCs w:val="22"/>
        </w:rPr>
      </w:pPr>
      <w:r w:rsidRPr="003475EF">
        <w:rPr>
          <w:szCs w:val="22"/>
        </w:rPr>
        <w:t xml:space="preserve">Схема распределения усилий и напряжений на усиливаемом участке балки представлена на рисунке </w:t>
      </w:r>
      <w:r w:rsidR="00130FED">
        <w:rPr>
          <w:szCs w:val="22"/>
        </w:rPr>
        <w:t>2</w:t>
      </w:r>
      <w:r w:rsidRPr="003475EF">
        <w:rPr>
          <w:szCs w:val="22"/>
        </w:rPr>
        <w:t>.</w:t>
      </w:r>
    </w:p>
    <w:p w14:paraId="1869C74C" w14:textId="5BE4A763" w:rsidR="00623B19" w:rsidRDefault="00623B19" w:rsidP="00623B19">
      <w:pPr>
        <w:ind w:firstLine="0"/>
        <w:jc w:val="center"/>
      </w:pPr>
      <w:r>
        <w:rPr>
          <w:noProof/>
        </w:rPr>
        <w:drawing>
          <wp:inline distT="0" distB="0" distL="0" distR="0" wp14:anchorId="190EA366" wp14:editId="11253811">
            <wp:extent cx="6115685" cy="235204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115685" cy="2352040"/>
                    </a:xfrm>
                    <a:prstGeom prst="rect">
                      <a:avLst/>
                    </a:prstGeom>
                    <a:noFill/>
                    <a:ln>
                      <a:noFill/>
                    </a:ln>
                  </pic:spPr>
                </pic:pic>
              </a:graphicData>
            </a:graphic>
          </wp:inline>
        </w:drawing>
      </w:r>
    </w:p>
    <w:p w14:paraId="11047F91" w14:textId="37EED295" w:rsidR="00197FC3" w:rsidRPr="00623B19" w:rsidRDefault="00197FC3" w:rsidP="00623B19">
      <w:pPr>
        <w:ind w:firstLine="0"/>
        <w:jc w:val="center"/>
        <w:rPr>
          <w:b/>
          <w:i/>
          <w:sz w:val="22"/>
          <w:szCs w:val="22"/>
        </w:rPr>
      </w:pPr>
      <w:r w:rsidRPr="00623B19">
        <w:rPr>
          <w:b/>
          <w:i/>
          <w:sz w:val="22"/>
          <w:szCs w:val="22"/>
        </w:rPr>
        <w:t>Рис</w:t>
      </w:r>
      <w:r w:rsidR="00623B19" w:rsidRPr="00623B19">
        <w:rPr>
          <w:b/>
          <w:i/>
          <w:sz w:val="22"/>
          <w:szCs w:val="22"/>
        </w:rPr>
        <w:t>унок</w:t>
      </w:r>
      <w:r w:rsidRPr="00623B19">
        <w:rPr>
          <w:b/>
          <w:i/>
          <w:sz w:val="22"/>
          <w:szCs w:val="22"/>
        </w:rPr>
        <w:t xml:space="preserve"> </w:t>
      </w:r>
      <w:r w:rsidR="00130FED">
        <w:rPr>
          <w:b/>
          <w:i/>
          <w:sz w:val="22"/>
          <w:szCs w:val="22"/>
        </w:rPr>
        <w:t>2</w:t>
      </w:r>
      <w:r w:rsidR="00D23CE7" w:rsidRPr="00623B19">
        <w:rPr>
          <w:b/>
          <w:i/>
          <w:sz w:val="22"/>
          <w:szCs w:val="22"/>
        </w:rPr>
        <w:t xml:space="preserve">. </w:t>
      </w:r>
      <w:r w:rsidRPr="00623B19">
        <w:rPr>
          <w:b/>
          <w:i/>
          <w:sz w:val="22"/>
          <w:szCs w:val="22"/>
        </w:rPr>
        <w:t>Схема распределения усилий и напряжений на усил</w:t>
      </w:r>
      <w:r w:rsidR="00FA2539">
        <w:rPr>
          <w:b/>
          <w:i/>
          <w:sz w:val="22"/>
          <w:szCs w:val="22"/>
        </w:rPr>
        <w:t xml:space="preserve">енном </w:t>
      </w:r>
      <w:r w:rsidRPr="00623B19">
        <w:rPr>
          <w:b/>
          <w:i/>
          <w:sz w:val="22"/>
          <w:szCs w:val="22"/>
        </w:rPr>
        <w:t>участке балки</w:t>
      </w:r>
    </w:p>
    <w:p w14:paraId="749EA814" w14:textId="77777777" w:rsidR="00197FC3" w:rsidRPr="003475EF" w:rsidRDefault="00197FC3" w:rsidP="00357171">
      <w:pPr>
        <w:rPr>
          <w:szCs w:val="22"/>
        </w:rPr>
      </w:pPr>
    </w:p>
    <w:p w14:paraId="05A2EF45" w14:textId="138CD517" w:rsidR="00033A45" w:rsidRPr="003475EF" w:rsidRDefault="00033A45" w:rsidP="00357171">
      <w:pPr>
        <w:rPr>
          <w:szCs w:val="22"/>
        </w:rPr>
      </w:pPr>
      <w:r w:rsidRPr="003475EF">
        <w:rPr>
          <w:szCs w:val="22"/>
        </w:rPr>
        <w:t>Решение уравнения (</w:t>
      </w:r>
      <w:r w:rsidR="0014302C" w:rsidRPr="003475EF">
        <w:rPr>
          <w:szCs w:val="22"/>
        </w:rPr>
        <w:t>1</w:t>
      </w:r>
      <w:r w:rsidRPr="003475EF">
        <w:rPr>
          <w:szCs w:val="22"/>
        </w:rPr>
        <w:t xml:space="preserve">) </w:t>
      </w:r>
      <w:r w:rsidR="00FA2539">
        <w:rPr>
          <w:szCs w:val="22"/>
        </w:rPr>
        <w:t>с учетом выражений</w:t>
      </w:r>
      <w:r w:rsidRPr="003475EF">
        <w:rPr>
          <w:szCs w:val="22"/>
        </w:rPr>
        <w:t xml:space="preserve"> (</w:t>
      </w:r>
      <w:r w:rsidR="0014302C" w:rsidRPr="003475EF">
        <w:rPr>
          <w:szCs w:val="22"/>
        </w:rPr>
        <w:t>3</w:t>
      </w:r>
      <w:r w:rsidRPr="003475EF">
        <w:rPr>
          <w:szCs w:val="22"/>
        </w:rPr>
        <w:t>) и (</w:t>
      </w:r>
      <w:r w:rsidR="0014302C" w:rsidRPr="003475EF">
        <w:rPr>
          <w:szCs w:val="22"/>
        </w:rPr>
        <w:t>4</w:t>
      </w:r>
      <w:r w:rsidRPr="003475EF">
        <w:rPr>
          <w:szCs w:val="22"/>
        </w:rPr>
        <w:t xml:space="preserve">) </w:t>
      </w:r>
      <w:r w:rsidR="00FA2539">
        <w:rPr>
          <w:szCs w:val="22"/>
        </w:rPr>
        <w:t>можно представить в виде</w:t>
      </w:r>
      <w:r w:rsidRPr="003475EF">
        <w:rPr>
          <w:szCs w:val="22"/>
        </w:rPr>
        <w:t>:</w:t>
      </w:r>
    </w:p>
    <w:p w14:paraId="56C1E209" w14:textId="5D0CF96D" w:rsidR="00033A45" w:rsidRPr="003475EF" w:rsidRDefault="00623B19" w:rsidP="00130FED">
      <w:pPr>
        <w:tabs>
          <w:tab w:val="left" w:pos="9356"/>
        </w:tabs>
        <w:ind w:firstLine="1276"/>
        <w:rPr>
          <w:szCs w:val="22"/>
        </w:rPr>
      </w:pPr>
      <w:r w:rsidRPr="00623B19">
        <w:rPr>
          <w:position w:val="-60"/>
          <w:szCs w:val="22"/>
        </w:rPr>
        <w:object w:dxaOrig="7360" w:dyaOrig="1320" w14:anchorId="6E729448">
          <v:shape id="_x0000_i1029" type="#_x0000_t75" style="width:330.75pt;height:58.5pt" o:ole="">
            <v:imagedata r:id="rId19" o:title=""/>
            <o:lock v:ext="edit" aspectratio="f"/>
          </v:shape>
          <o:OLEObject Type="Embed" ProgID="Equation.DSMT4" ShapeID="_x0000_i1029" DrawAspect="Content" ObjectID="_1668413019" r:id="rId20"/>
        </w:object>
      </w:r>
      <w:r>
        <w:rPr>
          <w:szCs w:val="22"/>
        </w:rPr>
        <w:t>,</w:t>
      </w:r>
      <w:r w:rsidRPr="00B93581">
        <w:rPr>
          <w:szCs w:val="26"/>
        </w:rPr>
        <w:tab/>
        <w:t>(</w:t>
      </w:r>
      <w:r>
        <w:rPr>
          <w:szCs w:val="26"/>
        </w:rPr>
        <w:t>5</w:t>
      </w:r>
      <w:r w:rsidRPr="00B93581">
        <w:rPr>
          <w:szCs w:val="26"/>
        </w:rPr>
        <w:t>)</w:t>
      </w:r>
    </w:p>
    <w:p w14:paraId="67096768" w14:textId="5BF30196" w:rsidR="00033A45" w:rsidRPr="003475EF" w:rsidRDefault="00FA2539" w:rsidP="00357171">
      <w:pPr>
        <w:rPr>
          <w:szCs w:val="22"/>
        </w:rPr>
      </w:pPr>
      <w:r>
        <w:rPr>
          <w:szCs w:val="22"/>
        </w:rPr>
        <w:t>Раскрывая интегральную часть</w:t>
      </w:r>
      <w:r w:rsidR="00033A45" w:rsidRPr="003475EF">
        <w:rPr>
          <w:szCs w:val="22"/>
        </w:rPr>
        <w:t xml:space="preserve"> </w:t>
      </w:r>
      <w:r>
        <w:rPr>
          <w:szCs w:val="22"/>
        </w:rPr>
        <w:t>выражения</w:t>
      </w:r>
      <w:r w:rsidR="00033A45" w:rsidRPr="003475EF">
        <w:rPr>
          <w:szCs w:val="22"/>
        </w:rPr>
        <w:t xml:space="preserve"> (</w:t>
      </w:r>
      <w:r w:rsidR="007904B6" w:rsidRPr="003475EF">
        <w:rPr>
          <w:szCs w:val="22"/>
        </w:rPr>
        <w:t>5</w:t>
      </w:r>
      <w:r w:rsidR="00033A45" w:rsidRPr="003475EF">
        <w:rPr>
          <w:szCs w:val="22"/>
        </w:rPr>
        <w:t>)</w:t>
      </w:r>
      <w:r>
        <w:rPr>
          <w:szCs w:val="22"/>
        </w:rPr>
        <w:t>, получим</w:t>
      </w:r>
      <w:r w:rsidR="00033A45" w:rsidRPr="003475EF">
        <w:rPr>
          <w:szCs w:val="22"/>
        </w:rPr>
        <w:t>:</w:t>
      </w:r>
    </w:p>
    <w:p w14:paraId="6ED0EF73" w14:textId="22599E35" w:rsidR="00033A45" w:rsidRPr="003475EF" w:rsidRDefault="00623B19" w:rsidP="003763C0">
      <w:pPr>
        <w:tabs>
          <w:tab w:val="left" w:pos="9356"/>
        </w:tabs>
        <w:ind w:firstLine="1276"/>
        <w:rPr>
          <w:szCs w:val="22"/>
        </w:rPr>
      </w:pPr>
      <w:r w:rsidRPr="00623B19">
        <w:rPr>
          <w:position w:val="-94"/>
          <w:szCs w:val="22"/>
        </w:rPr>
        <w:object w:dxaOrig="7339" w:dyaOrig="2000" w14:anchorId="3CAF782E">
          <v:shape id="_x0000_i1030" type="#_x0000_t75" style="width:323.25pt;height:90pt" o:ole="">
            <v:imagedata r:id="rId21" o:title=""/>
            <o:lock v:ext="edit" aspectratio="f"/>
          </v:shape>
          <o:OLEObject Type="Embed" ProgID="Equation.DSMT4" ShapeID="_x0000_i1030" DrawAspect="Content" ObjectID="_1668413020" r:id="rId22"/>
        </w:object>
      </w:r>
      <w:r>
        <w:rPr>
          <w:szCs w:val="22"/>
        </w:rPr>
        <w:t>,</w:t>
      </w:r>
      <w:r w:rsidRPr="00B93581">
        <w:rPr>
          <w:szCs w:val="26"/>
        </w:rPr>
        <w:tab/>
        <w:t>(</w:t>
      </w:r>
      <w:r>
        <w:rPr>
          <w:szCs w:val="26"/>
        </w:rPr>
        <w:t>6</w:t>
      </w:r>
      <w:r w:rsidRPr="00B93581">
        <w:rPr>
          <w:szCs w:val="26"/>
        </w:rPr>
        <w:t>)</w:t>
      </w:r>
    </w:p>
    <w:p w14:paraId="607EF37B" w14:textId="57403A96" w:rsidR="00033A45" w:rsidRPr="003475EF" w:rsidRDefault="00C45AB3" w:rsidP="00623B19">
      <w:pPr>
        <w:ind w:firstLine="0"/>
        <w:rPr>
          <w:szCs w:val="22"/>
        </w:rPr>
      </w:pPr>
      <w:r w:rsidRPr="003475EF">
        <w:rPr>
          <w:szCs w:val="22"/>
        </w:rPr>
        <w:t xml:space="preserve">где </w:t>
      </w:r>
      <w:r w:rsidRPr="003475EF">
        <w:rPr>
          <w:i/>
          <w:iCs/>
          <w:szCs w:val="22"/>
        </w:rPr>
        <w:t>С</w:t>
      </w:r>
      <w:r w:rsidRPr="003475EF">
        <w:rPr>
          <w:szCs w:val="22"/>
          <w:vertAlign w:val="subscript"/>
        </w:rPr>
        <w:t>1</w:t>
      </w:r>
      <w:r w:rsidRPr="003475EF">
        <w:rPr>
          <w:szCs w:val="22"/>
        </w:rPr>
        <w:t xml:space="preserve">, </w:t>
      </w:r>
      <w:r w:rsidRPr="003475EF">
        <w:rPr>
          <w:i/>
          <w:iCs/>
          <w:szCs w:val="22"/>
        </w:rPr>
        <w:t>С</w:t>
      </w:r>
      <w:r w:rsidRPr="003475EF">
        <w:rPr>
          <w:szCs w:val="22"/>
          <w:vertAlign w:val="subscript"/>
        </w:rPr>
        <w:t>2</w:t>
      </w:r>
      <w:r w:rsidRPr="003475EF">
        <w:rPr>
          <w:szCs w:val="22"/>
        </w:rPr>
        <w:t xml:space="preserve"> – </w:t>
      </w:r>
      <w:r w:rsidR="00FA2539">
        <w:rPr>
          <w:szCs w:val="22"/>
        </w:rPr>
        <w:t>константы</w:t>
      </w:r>
      <w:r w:rsidR="00033A45" w:rsidRPr="003475EF">
        <w:rPr>
          <w:szCs w:val="22"/>
        </w:rPr>
        <w:t xml:space="preserve"> интегрирования</w:t>
      </w:r>
      <w:r w:rsidRPr="003475EF">
        <w:rPr>
          <w:szCs w:val="22"/>
        </w:rPr>
        <w:t>,</w:t>
      </w:r>
      <w:r w:rsidR="00033A45" w:rsidRPr="003475EF">
        <w:rPr>
          <w:szCs w:val="22"/>
        </w:rPr>
        <w:t xml:space="preserve"> определя</w:t>
      </w:r>
      <w:r w:rsidRPr="003475EF">
        <w:rPr>
          <w:szCs w:val="22"/>
        </w:rPr>
        <w:t>емые</w:t>
      </w:r>
      <w:r w:rsidR="00033A45" w:rsidRPr="003475EF">
        <w:rPr>
          <w:szCs w:val="22"/>
        </w:rPr>
        <w:t xml:space="preserve"> </w:t>
      </w:r>
      <w:r w:rsidR="00FA2539">
        <w:rPr>
          <w:szCs w:val="22"/>
        </w:rPr>
        <w:t>с учетом</w:t>
      </w:r>
      <w:r w:rsidR="00033A45" w:rsidRPr="003475EF">
        <w:rPr>
          <w:szCs w:val="22"/>
        </w:rPr>
        <w:t xml:space="preserve"> </w:t>
      </w:r>
      <w:r w:rsidR="00FA2539">
        <w:rPr>
          <w:szCs w:val="22"/>
        </w:rPr>
        <w:t>краевых</w:t>
      </w:r>
      <w:r w:rsidR="00033A45" w:rsidRPr="003475EF">
        <w:rPr>
          <w:szCs w:val="22"/>
        </w:rPr>
        <w:t xml:space="preserve"> условий: </w:t>
      </w:r>
      <w:r w:rsidR="00033A45" w:rsidRPr="003475EF">
        <w:rPr>
          <w:i/>
          <w:szCs w:val="22"/>
        </w:rPr>
        <w:t>Т</w:t>
      </w:r>
      <w:r w:rsidR="00033A45" w:rsidRPr="003475EF">
        <w:rPr>
          <w:szCs w:val="22"/>
        </w:rPr>
        <w:t>(0)=</w:t>
      </w:r>
      <w:r w:rsidR="00033A45" w:rsidRPr="003475EF">
        <w:rPr>
          <w:i/>
          <w:szCs w:val="22"/>
        </w:rPr>
        <w:t>Т</w:t>
      </w:r>
      <w:r w:rsidR="00033A45" w:rsidRPr="003475EF">
        <w:rPr>
          <w:szCs w:val="22"/>
        </w:rPr>
        <w:t>(</w:t>
      </w:r>
      <w:r w:rsidR="0014302C" w:rsidRPr="003475EF">
        <w:rPr>
          <w:i/>
          <w:szCs w:val="22"/>
          <w:lang w:val="en-US"/>
        </w:rPr>
        <w:t>b</w:t>
      </w:r>
      <w:r w:rsidR="00033A45" w:rsidRPr="003475EF">
        <w:rPr>
          <w:szCs w:val="22"/>
        </w:rPr>
        <w:t xml:space="preserve">)=0: </w:t>
      </w:r>
      <w:r w:rsidR="00033A45" w:rsidRPr="003475EF">
        <w:rPr>
          <w:i/>
          <w:szCs w:val="22"/>
        </w:rPr>
        <w:t>С</w:t>
      </w:r>
      <w:r w:rsidR="00033A45" w:rsidRPr="003475EF">
        <w:rPr>
          <w:szCs w:val="22"/>
          <w:vertAlign w:val="subscript"/>
        </w:rPr>
        <w:t>2</w:t>
      </w:r>
      <w:r w:rsidR="00033A45" w:rsidRPr="003475EF">
        <w:rPr>
          <w:szCs w:val="22"/>
        </w:rPr>
        <w:t>=0,</w:t>
      </w:r>
    </w:p>
    <w:p w14:paraId="014F9452" w14:textId="420975CF" w:rsidR="00033A45" w:rsidRPr="003475EF" w:rsidRDefault="00623B19" w:rsidP="003763C0">
      <w:pPr>
        <w:tabs>
          <w:tab w:val="left" w:pos="9356"/>
        </w:tabs>
        <w:ind w:firstLine="1276"/>
        <w:rPr>
          <w:szCs w:val="22"/>
        </w:rPr>
      </w:pPr>
      <w:r w:rsidRPr="003475EF">
        <w:rPr>
          <w:position w:val="-74"/>
          <w:szCs w:val="22"/>
        </w:rPr>
        <w:object w:dxaOrig="7580" w:dyaOrig="1600" w14:anchorId="32A25773">
          <v:shape id="_x0000_i1031" type="#_x0000_t75" style="width:330pt;height:79.5pt" o:ole="">
            <v:imagedata r:id="rId23" o:title=""/>
            <o:lock v:ext="edit" aspectratio="f"/>
          </v:shape>
          <o:OLEObject Type="Embed" ProgID="Equation.DSMT4" ShapeID="_x0000_i1031" DrawAspect="Content" ObjectID="_1668413021" r:id="rId24"/>
        </w:object>
      </w:r>
      <w:r w:rsidR="003763C0">
        <w:rPr>
          <w:szCs w:val="22"/>
        </w:rPr>
        <w:t>,</w:t>
      </w:r>
      <w:r w:rsidR="003763C0" w:rsidRPr="00B93581">
        <w:rPr>
          <w:szCs w:val="26"/>
        </w:rPr>
        <w:tab/>
        <w:t>(</w:t>
      </w:r>
      <w:r w:rsidR="003763C0">
        <w:rPr>
          <w:szCs w:val="26"/>
        </w:rPr>
        <w:t>7</w:t>
      </w:r>
      <w:r w:rsidR="003763C0" w:rsidRPr="00B93581">
        <w:rPr>
          <w:szCs w:val="26"/>
        </w:rPr>
        <w:t>)</w:t>
      </w:r>
    </w:p>
    <w:p w14:paraId="64F9D113" w14:textId="72F6CEE3" w:rsidR="001768E2" w:rsidRPr="003475EF" w:rsidRDefault="00033A45" w:rsidP="00FA2539">
      <w:pPr>
        <w:ind w:firstLine="0"/>
        <w:rPr>
          <w:szCs w:val="22"/>
        </w:rPr>
      </w:pPr>
      <w:r w:rsidRPr="003475EF">
        <w:rPr>
          <w:szCs w:val="22"/>
        </w:rPr>
        <w:t>где</w:t>
      </w:r>
      <w:r w:rsidR="001768E2" w:rsidRPr="003475EF">
        <w:rPr>
          <w:szCs w:val="22"/>
        </w:rPr>
        <w:t xml:space="preserve"> λ – характеристическое число, </w:t>
      </w:r>
      <w:r w:rsidR="00FA2539">
        <w:rPr>
          <w:szCs w:val="22"/>
        </w:rPr>
        <w:t>которое находится</w:t>
      </w:r>
      <w:r w:rsidR="001768E2" w:rsidRPr="003475EF">
        <w:rPr>
          <w:szCs w:val="22"/>
        </w:rPr>
        <w:t xml:space="preserve"> по формуле:</w:t>
      </w:r>
    </w:p>
    <w:p w14:paraId="5ED6A416" w14:textId="18F159F9" w:rsidR="001768E2" w:rsidRPr="003475EF" w:rsidRDefault="00033A45" w:rsidP="000E2180">
      <w:pPr>
        <w:tabs>
          <w:tab w:val="left" w:pos="9356"/>
        </w:tabs>
        <w:ind w:firstLine="3969"/>
        <w:rPr>
          <w:szCs w:val="22"/>
        </w:rPr>
      </w:pPr>
      <w:r w:rsidRPr="003475EF">
        <w:rPr>
          <w:szCs w:val="22"/>
        </w:rPr>
        <w:t xml:space="preserve"> </w:t>
      </w:r>
      <w:r w:rsidR="00D82745" w:rsidRPr="003475EF">
        <w:rPr>
          <w:position w:val="-12"/>
          <w:szCs w:val="22"/>
        </w:rPr>
        <w:object w:dxaOrig="1080" w:dyaOrig="400" w14:anchorId="1901AF58">
          <v:shape id="_x0000_i1032" type="#_x0000_t75" style="width:54pt;height:20.25pt" o:ole="">
            <v:imagedata r:id="rId25" o:title=""/>
          </v:shape>
          <o:OLEObject Type="Embed" ProgID="Equation.DSMT4" ShapeID="_x0000_i1032" DrawAspect="Content" ObjectID="_1668413022" r:id="rId26"/>
        </w:object>
      </w:r>
      <w:r w:rsidR="003763C0" w:rsidRPr="00B93581">
        <w:rPr>
          <w:szCs w:val="26"/>
        </w:rPr>
        <w:tab/>
        <w:t>(</w:t>
      </w:r>
      <w:r w:rsidR="003763C0">
        <w:rPr>
          <w:szCs w:val="26"/>
        </w:rPr>
        <w:t>8</w:t>
      </w:r>
      <w:r w:rsidR="003763C0" w:rsidRPr="00B93581">
        <w:rPr>
          <w:szCs w:val="26"/>
        </w:rPr>
        <w:t>)</w:t>
      </w:r>
    </w:p>
    <w:p w14:paraId="6B61D1A8" w14:textId="20A82FC5" w:rsidR="00033A45" w:rsidRPr="003475EF" w:rsidRDefault="001768E2" w:rsidP="003763C0">
      <w:pPr>
        <w:ind w:firstLine="0"/>
        <w:rPr>
          <w:szCs w:val="22"/>
        </w:rPr>
      </w:pPr>
      <w:r w:rsidRPr="003475EF">
        <w:rPr>
          <w:szCs w:val="22"/>
        </w:rPr>
        <w:t>где γ – коэффициент дифф</w:t>
      </w:r>
      <w:r w:rsidR="005571EE" w:rsidRPr="003475EF">
        <w:rPr>
          <w:szCs w:val="22"/>
        </w:rPr>
        <w:t>е</w:t>
      </w:r>
      <w:r w:rsidRPr="003475EF">
        <w:rPr>
          <w:szCs w:val="22"/>
        </w:rPr>
        <w:t>ре</w:t>
      </w:r>
      <w:r w:rsidR="005571EE" w:rsidRPr="003475EF">
        <w:rPr>
          <w:szCs w:val="22"/>
        </w:rPr>
        <w:t>н</w:t>
      </w:r>
      <w:r w:rsidRPr="003475EF">
        <w:rPr>
          <w:szCs w:val="22"/>
        </w:rPr>
        <w:t>циального уравнения (1), определяемый по формуле (2).</w:t>
      </w:r>
    </w:p>
    <w:p w14:paraId="22B508ED" w14:textId="643E59ED" w:rsidR="002B5A37" w:rsidRPr="003475EF" w:rsidRDefault="002B5A37" w:rsidP="00357171">
      <w:pPr>
        <w:rPr>
          <w:szCs w:val="22"/>
        </w:rPr>
      </w:pPr>
      <w:r w:rsidRPr="003475EF">
        <w:rPr>
          <w:szCs w:val="22"/>
        </w:rPr>
        <w:t xml:space="preserve">Изгибающие моменты в балке и </w:t>
      </w:r>
      <w:r w:rsidR="00025D2A" w:rsidRPr="003475EF">
        <w:rPr>
          <w:szCs w:val="22"/>
        </w:rPr>
        <w:t>МЗП</w:t>
      </w:r>
      <w:r w:rsidRPr="003475EF">
        <w:rPr>
          <w:szCs w:val="22"/>
        </w:rPr>
        <w:t xml:space="preserve"> с учетом работы свя</w:t>
      </w:r>
      <w:r w:rsidR="00025D2A" w:rsidRPr="003475EF">
        <w:rPr>
          <w:szCs w:val="22"/>
        </w:rPr>
        <w:t>з</w:t>
      </w:r>
      <w:r w:rsidRPr="003475EF">
        <w:rPr>
          <w:szCs w:val="22"/>
        </w:rPr>
        <w:t>ей сдвига определяются по формулам:</w:t>
      </w:r>
    </w:p>
    <w:p w14:paraId="40CF6D4A" w14:textId="4F849C5F" w:rsidR="003763C0" w:rsidRPr="003475EF" w:rsidRDefault="000E2180" w:rsidP="000E2180">
      <w:pPr>
        <w:tabs>
          <w:tab w:val="left" w:pos="9356"/>
        </w:tabs>
        <w:ind w:firstLine="1276"/>
        <w:rPr>
          <w:szCs w:val="22"/>
        </w:rPr>
      </w:pPr>
      <w:r w:rsidRPr="000E2180">
        <w:rPr>
          <w:position w:val="-16"/>
        </w:rPr>
        <w:object w:dxaOrig="6640" w:dyaOrig="440" w14:anchorId="6C1BD056">
          <v:shape id="_x0000_i1033" type="#_x0000_t75" style="width:332.25pt;height:21.75pt" o:ole="">
            <v:imagedata r:id="rId27" o:title=""/>
          </v:shape>
          <o:OLEObject Type="Embed" ProgID="Equation.DSMT4" ShapeID="_x0000_i1033" DrawAspect="Content" ObjectID="_1668413023" r:id="rId28"/>
        </w:object>
      </w:r>
      <w:r w:rsidR="003763C0">
        <w:t>,</w:t>
      </w:r>
      <w:r w:rsidR="003763C0" w:rsidRPr="00B93581">
        <w:rPr>
          <w:szCs w:val="26"/>
        </w:rPr>
        <w:tab/>
        <w:t>(</w:t>
      </w:r>
      <w:r w:rsidR="003763C0">
        <w:rPr>
          <w:szCs w:val="26"/>
        </w:rPr>
        <w:t>9</w:t>
      </w:r>
      <w:r w:rsidR="003763C0" w:rsidRPr="00B93581">
        <w:rPr>
          <w:szCs w:val="26"/>
        </w:rPr>
        <w:t>)</w:t>
      </w:r>
    </w:p>
    <w:p w14:paraId="079EE53E" w14:textId="44E39EDC" w:rsidR="002B5A37" w:rsidRPr="003475EF" w:rsidRDefault="002B5A37" w:rsidP="003763C0">
      <w:pPr>
        <w:ind w:firstLine="0"/>
        <w:rPr>
          <w:szCs w:val="22"/>
        </w:rPr>
      </w:pPr>
      <w:r w:rsidRPr="003475EF">
        <w:rPr>
          <w:szCs w:val="22"/>
        </w:rPr>
        <w:t>где</w:t>
      </w:r>
      <w:bookmarkStart w:id="3" w:name="_Hlk56707605"/>
      <w:r w:rsidRPr="003475EF">
        <w:rPr>
          <w:szCs w:val="22"/>
        </w:rPr>
        <w:t xml:space="preserve"> </w:t>
      </w:r>
      <w:r w:rsidRPr="003475EF">
        <w:rPr>
          <w:i/>
          <w:szCs w:val="22"/>
          <w:lang w:val="en-US"/>
        </w:rPr>
        <w:t>I</w:t>
      </w:r>
      <w:r w:rsidRPr="003475EF">
        <w:rPr>
          <w:szCs w:val="22"/>
          <w:vertAlign w:val="subscript"/>
        </w:rPr>
        <w:t>б</w:t>
      </w:r>
      <w:bookmarkEnd w:id="3"/>
      <w:r w:rsidRPr="003475EF">
        <w:rPr>
          <w:szCs w:val="22"/>
        </w:rPr>
        <w:t>,</w:t>
      </w:r>
      <w:r w:rsidRPr="003475EF">
        <w:rPr>
          <w:szCs w:val="22"/>
          <w:vertAlign w:val="subscript"/>
        </w:rPr>
        <w:t xml:space="preserve"> </w:t>
      </w:r>
      <w:r w:rsidRPr="003475EF">
        <w:rPr>
          <w:i/>
          <w:szCs w:val="22"/>
          <w:lang w:val="en-US"/>
        </w:rPr>
        <w:t>I</w:t>
      </w:r>
      <w:r w:rsidRPr="003475EF">
        <w:rPr>
          <w:szCs w:val="22"/>
          <w:vertAlign w:val="subscript"/>
        </w:rPr>
        <w:t>пл</w:t>
      </w:r>
      <w:r w:rsidRPr="003475EF">
        <w:rPr>
          <w:szCs w:val="22"/>
        </w:rPr>
        <w:t xml:space="preserve"> − моменты инерции поперечного сечения балки и </w:t>
      </w:r>
      <w:r w:rsidR="00025D2A" w:rsidRPr="003475EF">
        <w:rPr>
          <w:szCs w:val="22"/>
        </w:rPr>
        <w:t>МЗП</w:t>
      </w:r>
      <w:r w:rsidRPr="003475EF">
        <w:rPr>
          <w:szCs w:val="22"/>
        </w:rPr>
        <w:t xml:space="preserve"> (нетто).</w:t>
      </w:r>
    </w:p>
    <w:p w14:paraId="75CD3FEE" w14:textId="23F485CB" w:rsidR="002B5A37" w:rsidRPr="003475EF" w:rsidRDefault="002B5A37" w:rsidP="00357171">
      <w:pPr>
        <w:rPr>
          <w:szCs w:val="22"/>
        </w:rPr>
      </w:pPr>
      <w:r w:rsidRPr="003475EF">
        <w:rPr>
          <w:szCs w:val="22"/>
        </w:rPr>
        <w:t>для оценки прочности определяются по формулам (</w:t>
      </w:r>
      <w:r w:rsidR="0046297F" w:rsidRPr="003475EF">
        <w:rPr>
          <w:szCs w:val="22"/>
        </w:rPr>
        <w:t>10</w:t>
      </w:r>
      <w:r w:rsidRPr="003475EF">
        <w:rPr>
          <w:szCs w:val="22"/>
        </w:rPr>
        <w:t>) и (1</w:t>
      </w:r>
      <w:r w:rsidR="0046297F" w:rsidRPr="003475EF">
        <w:rPr>
          <w:szCs w:val="22"/>
        </w:rPr>
        <w:t>1</w:t>
      </w:r>
      <w:r w:rsidRPr="003475EF">
        <w:rPr>
          <w:szCs w:val="22"/>
        </w:rPr>
        <w:t xml:space="preserve">). </w:t>
      </w:r>
    </w:p>
    <w:p w14:paraId="5E1A8771" w14:textId="0C828F30" w:rsidR="002B5A37" w:rsidRPr="003475EF" w:rsidRDefault="00B81796" w:rsidP="00357171">
      <w:pPr>
        <w:rPr>
          <w:szCs w:val="22"/>
        </w:rPr>
      </w:pPr>
      <w:r w:rsidRPr="003475EF">
        <w:rPr>
          <w:szCs w:val="22"/>
        </w:rPr>
        <w:t xml:space="preserve">Нормальные напряжения </w:t>
      </w:r>
      <w:r w:rsidR="002B5A37" w:rsidRPr="003475EF">
        <w:rPr>
          <w:szCs w:val="22"/>
        </w:rPr>
        <w:t xml:space="preserve">в </w:t>
      </w:r>
      <w:r w:rsidR="00130FED" w:rsidRPr="003475EF">
        <w:rPr>
          <w:szCs w:val="22"/>
        </w:rPr>
        <w:t xml:space="preserve">верхней/нижней </w:t>
      </w:r>
      <w:r w:rsidR="002B5A37" w:rsidRPr="003475EF">
        <w:rPr>
          <w:szCs w:val="22"/>
        </w:rPr>
        <w:t>зон</w:t>
      </w:r>
      <w:r>
        <w:rPr>
          <w:szCs w:val="22"/>
        </w:rPr>
        <w:t>е</w:t>
      </w:r>
      <w:r w:rsidR="002B5A37" w:rsidRPr="003475EF">
        <w:rPr>
          <w:szCs w:val="22"/>
        </w:rPr>
        <w:t xml:space="preserve"> деревянной балки</w:t>
      </w:r>
      <w:r w:rsidR="00130FED">
        <w:rPr>
          <w:szCs w:val="22"/>
        </w:rPr>
        <w:t xml:space="preserve"> и пластины</w:t>
      </w:r>
      <w:r>
        <w:rPr>
          <w:szCs w:val="22"/>
        </w:rPr>
        <w:t xml:space="preserve"> определяются по формулам</w:t>
      </w:r>
      <w:r w:rsidR="002B5A37" w:rsidRPr="003475EF">
        <w:rPr>
          <w:szCs w:val="22"/>
        </w:rPr>
        <w:t>:</w:t>
      </w:r>
    </w:p>
    <w:p w14:paraId="3ACAEF2A" w14:textId="7E592C93" w:rsidR="002B5A37" w:rsidRPr="003475EF" w:rsidRDefault="003763C0" w:rsidP="000E2180">
      <w:pPr>
        <w:tabs>
          <w:tab w:val="left" w:pos="9214"/>
        </w:tabs>
        <w:ind w:firstLine="2552"/>
        <w:rPr>
          <w:szCs w:val="22"/>
        </w:rPr>
      </w:pPr>
      <w:r w:rsidRPr="003475EF">
        <w:rPr>
          <w:position w:val="-30"/>
          <w:szCs w:val="22"/>
        </w:rPr>
        <w:object w:dxaOrig="2000" w:dyaOrig="680" w14:anchorId="6759CB3D">
          <v:shape id="_x0000_i1034" type="#_x0000_t75" style="width:89.25pt;height:30.75pt" o:ole="">
            <v:imagedata r:id="rId29" o:title=""/>
            <o:lock v:ext="edit" aspectratio="f"/>
          </v:shape>
          <o:OLEObject Type="Embed" ProgID="Equation.DSMT4" ShapeID="_x0000_i1034" DrawAspect="Content" ObjectID="_1668413024" r:id="rId30"/>
        </w:object>
      </w:r>
      <w:r w:rsidR="00130FED">
        <w:rPr>
          <w:szCs w:val="22"/>
        </w:rPr>
        <w:t>;</w:t>
      </w:r>
      <w:r w:rsidR="000E2180">
        <w:rPr>
          <w:szCs w:val="22"/>
        </w:rPr>
        <w:t xml:space="preserve">   </w:t>
      </w:r>
      <w:r w:rsidR="00130FED">
        <w:rPr>
          <w:szCs w:val="22"/>
        </w:rPr>
        <w:t xml:space="preserve"> </w:t>
      </w:r>
      <w:r w:rsidR="00130FED" w:rsidRPr="003475EF">
        <w:rPr>
          <w:position w:val="-30"/>
          <w:szCs w:val="22"/>
        </w:rPr>
        <w:object w:dxaOrig="2500" w:dyaOrig="720" w14:anchorId="19FFE4DF">
          <v:shape id="_x0000_i1035" type="#_x0000_t75" style="width:112.5pt;height:33pt" o:ole="">
            <v:imagedata r:id="rId31" o:title=""/>
            <o:lock v:ext="edit" aspectratio="f"/>
          </v:shape>
          <o:OLEObject Type="Embed" ProgID="Equation.DSMT4" ShapeID="_x0000_i1035" DrawAspect="Content" ObjectID="_1668413025" r:id="rId32"/>
        </w:object>
      </w:r>
      <w:r w:rsidR="00130FED">
        <w:rPr>
          <w:szCs w:val="22"/>
        </w:rPr>
        <w:t>.</w:t>
      </w:r>
      <w:r w:rsidRPr="00B93581">
        <w:rPr>
          <w:szCs w:val="26"/>
        </w:rPr>
        <w:tab/>
        <w:t>(</w:t>
      </w:r>
      <w:r>
        <w:rPr>
          <w:szCs w:val="26"/>
        </w:rPr>
        <w:t>10</w:t>
      </w:r>
      <w:r w:rsidRPr="00B93581">
        <w:rPr>
          <w:szCs w:val="26"/>
        </w:rPr>
        <w:t>)</w:t>
      </w:r>
    </w:p>
    <w:p w14:paraId="765E4226" w14:textId="36AD442D" w:rsidR="006B123B" w:rsidRPr="003475EF" w:rsidRDefault="00091257" w:rsidP="00357171">
      <w:pPr>
        <w:rPr>
          <w:szCs w:val="22"/>
        </w:rPr>
      </w:pPr>
      <w:r w:rsidRPr="003475EF">
        <w:rPr>
          <w:szCs w:val="22"/>
        </w:rPr>
        <w:t xml:space="preserve">Учитывая </w:t>
      </w:r>
      <w:r w:rsidR="00251D91" w:rsidRPr="003475EF">
        <w:rPr>
          <w:szCs w:val="22"/>
        </w:rPr>
        <w:t xml:space="preserve">незначительную толщину </w:t>
      </w:r>
      <w:r w:rsidRPr="003475EF">
        <w:rPr>
          <w:szCs w:val="22"/>
        </w:rPr>
        <w:t xml:space="preserve">МЗП, оценку прочности </w:t>
      </w:r>
      <w:r w:rsidR="00734EED" w:rsidRPr="003475EF">
        <w:rPr>
          <w:szCs w:val="22"/>
        </w:rPr>
        <w:t>во</w:t>
      </w:r>
      <w:r w:rsidR="005571EE" w:rsidRPr="003475EF">
        <w:rPr>
          <w:szCs w:val="22"/>
        </w:rPr>
        <w:t>з</w:t>
      </w:r>
      <w:r w:rsidRPr="003475EF">
        <w:rPr>
          <w:szCs w:val="22"/>
        </w:rPr>
        <w:t>можно производить по значениям напряжений в уровне срединной плоскости</w:t>
      </w:r>
      <w:r w:rsidR="00604493" w:rsidRPr="003475EF">
        <w:rPr>
          <w:szCs w:val="22"/>
        </w:rPr>
        <w:t xml:space="preserve"> пластины</w:t>
      </w:r>
      <w:r w:rsidR="00130FED">
        <w:rPr>
          <w:szCs w:val="22"/>
        </w:rPr>
        <w:t>.</w:t>
      </w:r>
      <w:r w:rsidR="00C1139C" w:rsidRPr="003475EF">
        <w:rPr>
          <w:szCs w:val="22"/>
        </w:rPr>
        <w:t xml:space="preserve"> </w:t>
      </w:r>
      <w:r w:rsidR="00772EC4" w:rsidRPr="003475EF">
        <w:rPr>
          <w:szCs w:val="22"/>
        </w:rPr>
        <w:t>Для о</w:t>
      </w:r>
      <w:r w:rsidR="00F31761" w:rsidRPr="003475EF">
        <w:rPr>
          <w:szCs w:val="22"/>
        </w:rPr>
        <w:t>пределени</w:t>
      </w:r>
      <w:r w:rsidR="00772EC4" w:rsidRPr="003475EF">
        <w:rPr>
          <w:szCs w:val="22"/>
        </w:rPr>
        <w:t>я</w:t>
      </w:r>
      <w:r w:rsidR="00F31761" w:rsidRPr="003475EF">
        <w:rPr>
          <w:szCs w:val="22"/>
        </w:rPr>
        <w:t xml:space="preserve"> </w:t>
      </w:r>
      <w:r w:rsidR="00DC1245" w:rsidRPr="003475EF">
        <w:rPr>
          <w:szCs w:val="22"/>
        </w:rPr>
        <w:t>вертикальных перемещений</w:t>
      </w:r>
      <w:r w:rsidR="005C2167" w:rsidRPr="003475EF">
        <w:rPr>
          <w:szCs w:val="22"/>
        </w:rPr>
        <w:t xml:space="preserve"> (прогиба)</w:t>
      </w:r>
      <w:r w:rsidR="00DC1245" w:rsidRPr="003475EF">
        <w:rPr>
          <w:szCs w:val="22"/>
        </w:rPr>
        <w:t xml:space="preserve"> усиленной балки</w:t>
      </w:r>
      <w:r w:rsidR="00F31761" w:rsidRPr="003475EF">
        <w:rPr>
          <w:szCs w:val="22"/>
        </w:rPr>
        <w:t xml:space="preserve"> </w:t>
      </w:r>
      <w:r w:rsidR="00772EC4" w:rsidRPr="003475EF">
        <w:rPr>
          <w:szCs w:val="22"/>
        </w:rPr>
        <w:t>используется</w:t>
      </w:r>
      <w:r w:rsidR="00F31761" w:rsidRPr="003475EF">
        <w:rPr>
          <w:szCs w:val="22"/>
        </w:rPr>
        <w:t xml:space="preserve"> </w:t>
      </w:r>
      <w:r w:rsidR="00772EC4" w:rsidRPr="003475EF">
        <w:rPr>
          <w:szCs w:val="22"/>
        </w:rPr>
        <w:t>формула</w:t>
      </w:r>
      <w:r w:rsidR="00F31761" w:rsidRPr="003475EF">
        <w:rPr>
          <w:szCs w:val="22"/>
        </w:rPr>
        <w:t xml:space="preserve"> Мора</w:t>
      </w:r>
      <w:r w:rsidR="00772EC4" w:rsidRPr="003475EF">
        <w:rPr>
          <w:szCs w:val="22"/>
        </w:rPr>
        <w:t>:</w:t>
      </w:r>
    </w:p>
    <w:p w14:paraId="191CB11B" w14:textId="35291985" w:rsidR="00DC1245" w:rsidRPr="003475EF" w:rsidRDefault="000E2180" w:rsidP="00FE1F32">
      <w:pPr>
        <w:tabs>
          <w:tab w:val="left" w:pos="9214"/>
        </w:tabs>
        <w:ind w:firstLine="3686"/>
        <w:rPr>
          <w:szCs w:val="22"/>
        </w:rPr>
      </w:pPr>
      <w:r w:rsidRPr="003475EF">
        <w:rPr>
          <w:position w:val="-24"/>
          <w:szCs w:val="22"/>
        </w:rPr>
        <w:object w:dxaOrig="1700" w:dyaOrig="660" w14:anchorId="1C3A0DDF">
          <v:shape id="_x0000_i1036" type="#_x0000_t75" style="width:78.75pt;height:31.5pt" o:ole="">
            <v:imagedata r:id="rId33" o:title=""/>
            <o:lock v:ext="edit" aspectratio="f"/>
          </v:shape>
          <o:OLEObject Type="Embed" ProgID="Equation.DSMT4" ShapeID="_x0000_i1036" DrawAspect="Content" ObjectID="_1668413026" r:id="rId34"/>
        </w:object>
      </w:r>
      <w:r w:rsidR="003A4F92">
        <w:rPr>
          <w:szCs w:val="22"/>
        </w:rPr>
        <w:t>,</w:t>
      </w:r>
      <w:r w:rsidR="00FE1F32" w:rsidRPr="00B93581">
        <w:rPr>
          <w:szCs w:val="26"/>
        </w:rPr>
        <w:tab/>
        <w:t>(</w:t>
      </w:r>
      <w:r w:rsidR="00FE1F32">
        <w:rPr>
          <w:szCs w:val="26"/>
        </w:rPr>
        <w:t>1</w:t>
      </w:r>
      <w:r w:rsidR="002066E0">
        <w:rPr>
          <w:szCs w:val="26"/>
        </w:rPr>
        <w:t>1</w:t>
      </w:r>
      <w:r w:rsidR="00FE1F32" w:rsidRPr="00B93581">
        <w:rPr>
          <w:szCs w:val="26"/>
        </w:rPr>
        <w:t>)</w:t>
      </w:r>
    </w:p>
    <w:p w14:paraId="7CC311AD" w14:textId="77777777" w:rsidR="0005023B" w:rsidRPr="003475EF" w:rsidRDefault="0041665A" w:rsidP="003A4F92">
      <w:pPr>
        <w:ind w:firstLine="0"/>
        <w:rPr>
          <w:szCs w:val="22"/>
        </w:rPr>
      </w:pPr>
      <w:r w:rsidRPr="003475EF">
        <w:rPr>
          <w:szCs w:val="22"/>
        </w:rPr>
        <w:t xml:space="preserve">где </w:t>
      </w:r>
      <w:r w:rsidRPr="003475EF">
        <w:rPr>
          <w:position w:val="-4"/>
          <w:szCs w:val="22"/>
        </w:rPr>
        <w:object w:dxaOrig="320" w:dyaOrig="320" w14:anchorId="7A32E51F">
          <v:shape id="_x0000_i1037" type="#_x0000_t75" style="width:15.75pt;height:15.75pt" o:ole="">
            <v:imagedata r:id="rId35" o:title=""/>
          </v:shape>
          <o:OLEObject Type="Embed" ProgID="Equation.DSMT4" ShapeID="_x0000_i1037" DrawAspect="Content" ObjectID="_1668413027" r:id="rId36"/>
        </w:object>
      </w:r>
      <w:r w:rsidRPr="003475EF">
        <w:rPr>
          <w:szCs w:val="22"/>
        </w:rPr>
        <w:t xml:space="preserve"> – функция распределения момента от действия единичной силы, приложенной в </w:t>
      </w:r>
      <w:r w:rsidR="0083588E" w:rsidRPr="003475EF">
        <w:rPr>
          <w:szCs w:val="22"/>
        </w:rPr>
        <w:t xml:space="preserve">расчетной </w:t>
      </w:r>
      <w:r w:rsidRPr="003475EF">
        <w:rPr>
          <w:szCs w:val="22"/>
        </w:rPr>
        <w:t>точк</w:t>
      </w:r>
      <w:r w:rsidR="0083588E" w:rsidRPr="003475EF">
        <w:rPr>
          <w:szCs w:val="22"/>
        </w:rPr>
        <w:t>е</w:t>
      </w:r>
      <w:r w:rsidRPr="003475EF">
        <w:rPr>
          <w:szCs w:val="22"/>
        </w:rPr>
        <w:t xml:space="preserve"> по направлению искомого перемещения; </w:t>
      </w:r>
      <w:r w:rsidRPr="003475EF">
        <w:rPr>
          <w:i/>
          <w:iCs/>
          <w:szCs w:val="22"/>
        </w:rPr>
        <w:t>М</w:t>
      </w:r>
      <w:r w:rsidRPr="003475EF">
        <w:rPr>
          <w:szCs w:val="22"/>
        </w:rPr>
        <w:t xml:space="preserve"> – функция распределения момента от действующей фактической нагрузки на балку</w:t>
      </w:r>
      <w:r w:rsidR="0005023B" w:rsidRPr="003475EF">
        <w:rPr>
          <w:szCs w:val="22"/>
        </w:rPr>
        <w:t xml:space="preserve">. </w:t>
      </w:r>
    </w:p>
    <w:p w14:paraId="6D774559" w14:textId="455764E4" w:rsidR="007B667B" w:rsidRPr="003475EF" w:rsidRDefault="00025D2A" w:rsidP="00357171">
      <w:pPr>
        <w:rPr>
          <w:szCs w:val="22"/>
        </w:rPr>
      </w:pPr>
      <w:r w:rsidRPr="003475EF">
        <w:rPr>
          <w:szCs w:val="22"/>
        </w:rPr>
        <w:t xml:space="preserve">Безусловно, наиболее рациональное устанавливать МЗП на одинаковом расстоянии от опор. </w:t>
      </w:r>
      <w:r w:rsidR="00130FED">
        <w:rPr>
          <w:szCs w:val="22"/>
        </w:rPr>
        <w:t>П</w:t>
      </w:r>
      <w:r w:rsidR="00CD6CDC" w:rsidRPr="003475EF">
        <w:rPr>
          <w:szCs w:val="22"/>
        </w:rPr>
        <w:t xml:space="preserve">ри </w:t>
      </w:r>
      <w:r w:rsidR="00CD6CDC" w:rsidRPr="003475EF">
        <w:rPr>
          <w:i/>
          <w:iCs/>
          <w:szCs w:val="22"/>
          <w:lang w:val="en-US"/>
        </w:rPr>
        <w:t>q</w:t>
      </w:r>
      <w:r w:rsidR="00CD6CDC" w:rsidRPr="003475EF">
        <w:rPr>
          <w:szCs w:val="22"/>
        </w:rPr>
        <w:t>=</w:t>
      </w:r>
      <w:r w:rsidR="00CD6CDC" w:rsidRPr="003475EF">
        <w:rPr>
          <w:szCs w:val="22"/>
          <w:lang w:val="en-US"/>
        </w:rPr>
        <w:t>const</w:t>
      </w:r>
      <w:r w:rsidR="00CD6CDC" w:rsidRPr="003475EF">
        <w:rPr>
          <w:szCs w:val="22"/>
        </w:rPr>
        <w:t xml:space="preserve"> и симметричном расположении пластины МЗП относительно середины пролета</w:t>
      </w:r>
      <w:r w:rsidR="00D97F53" w:rsidRPr="003475EF">
        <w:rPr>
          <w:szCs w:val="22"/>
        </w:rPr>
        <w:t xml:space="preserve"> усиливаемой балки</w:t>
      </w:r>
      <w:r w:rsidR="007B667B" w:rsidRPr="003475EF">
        <w:rPr>
          <w:szCs w:val="22"/>
        </w:rPr>
        <w:t xml:space="preserve"> </w:t>
      </w:r>
      <w:r w:rsidR="00975243" w:rsidRPr="003475EF">
        <w:rPr>
          <w:szCs w:val="22"/>
        </w:rPr>
        <w:t>(</w:t>
      </w:r>
      <w:r w:rsidR="00975243" w:rsidRPr="003475EF">
        <w:rPr>
          <w:i/>
          <w:iCs/>
          <w:szCs w:val="22"/>
          <w:lang w:val="en-US"/>
        </w:rPr>
        <w:t>a</w:t>
      </w:r>
      <w:r w:rsidR="00975243" w:rsidRPr="003475EF">
        <w:rPr>
          <w:szCs w:val="22"/>
        </w:rPr>
        <w:t>=</w:t>
      </w:r>
      <w:r w:rsidR="00975243" w:rsidRPr="003475EF">
        <w:rPr>
          <w:i/>
          <w:iCs/>
          <w:szCs w:val="22"/>
          <w:lang w:val="en-US"/>
        </w:rPr>
        <w:t>a</w:t>
      </w:r>
      <w:r w:rsidR="00975243" w:rsidRPr="003475EF">
        <w:rPr>
          <w:szCs w:val="22"/>
        </w:rPr>
        <w:t xml:space="preserve">’) </w:t>
      </w:r>
      <w:r w:rsidR="007B667B" w:rsidRPr="003475EF">
        <w:rPr>
          <w:szCs w:val="22"/>
        </w:rPr>
        <w:t>выражение для определения прогиба (12) принимает вид:</w:t>
      </w:r>
    </w:p>
    <w:p w14:paraId="13AC5BA0" w14:textId="53B5DD20" w:rsidR="00EF0E2D" w:rsidRPr="003475EF" w:rsidRDefault="00FE1F32" w:rsidP="00A05634">
      <w:pPr>
        <w:tabs>
          <w:tab w:val="left" w:pos="9214"/>
        </w:tabs>
        <w:ind w:firstLine="426"/>
        <w:rPr>
          <w:szCs w:val="22"/>
        </w:rPr>
      </w:pPr>
      <w:r w:rsidRPr="00FE1F32">
        <w:rPr>
          <w:position w:val="-72"/>
          <w:szCs w:val="22"/>
        </w:rPr>
        <w:object w:dxaOrig="8220" w:dyaOrig="1560" w14:anchorId="5543139E">
          <v:shape id="_x0000_i1038" type="#_x0000_t75" style="width:411pt;height:77.25pt" o:ole="">
            <v:imagedata r:id="rId37" o:title=""/>
            <o:lock v:ext="edit" aspectratio="f"/>
          </v:shape>
          <o:OLEObject Type="Embed" ProgID="Equation.DSMT4" ShapeID="_x0000_i1038" DrawAspect="Content" ObjectID="_1668413028" r:id="rId38"/>
        </w:object>
      </w:r>
      <w:r>
        <w:rPr>
          <w:szCs w:val="22"/>
        </w:rPr>
        <w:t>,</w:t>
      </w:r>
      <w:r w:rsidRPr="00B93581">
        <w:rPr>
          <w:szCs w:val="26"/>
        </w:rPr>
        <w:tab/>
        <w:t>(</w:t>
      </w:r>
      <w:r>
        <w:rPr>
          <w:szCs w:val="26"/>
        </w:rPr>
        <w:t>18</w:t>
      </w:r>
      <w:r w:rsidRPr="00B93581">
        <w:rPr>
          <w:szCs w:val="26"/>
        </w:rPr>
        <w:t>)</w:t>
      </w:r>
    </w:p>
    <w:p w14:paraId="7F1D37D2" w14:textId="30B951A5" w:rsidR="009B4115" w:rsidRPr="003475EF" w:rsidRDefault="00E01818" w:rsidP="00A05634">
      <w:pPr>
        <w:ind w:firstLine="0"/>
        <w:rPr>
          <w:szCs w:val="22"/>
        </w:rPr>
      </w:pPr>
      <w:r w:rsidRPr="003475EF">
        <w:rPr>
          <w:szCs w:val="22"/>
        </w:rPr>
        <w:t>где</w:t>
      </w:r>
      <w:r w:rsidR="006C23F1" w:rsidRPr="003475EF">
        <w:rPr>
          <w:szCs w:val="22"/>
        </w:rPr>
        <w:t xml:space="preserve"> </w:t>
      </w:r>
      <w:r w:rsidR="004703B9" w:rsidRPr="003475EF">
        <w:rPr>
          <w:i/>
          <w:iCs/>
          <w:szCs w:val="22"/>
          <w:lang w:val="en-US"/>
        </w:rPr>
        <w:t>x</w:t>
      </w:r>
      <w:r w:rsidR="004703B9" w:rsidRPr="003475EF">
        <w:rPr>
          <w:szCs w:val="22"/>
          <w:vertAlign w:val="subscript"/>
          <w:lang w:val="en-US"/>
        </w:rPr>
        <w:t>a</w:t>
      </w:r>
      <w:r w:rsidR="004703B9" w:rsidRPr="003475EF">
        <w:rPr>
          <w:szCs w:val="22"/>
        </w:rPr>
        <w:t xml:space="preserve">, </w:t>
      </w:r>
      <w:r w:rsidR="004703B9" w:rsidRPr="003475EF">
        <w:rPr>
          <w:i/>
          <w:iCs/>
          <w:szCs w:val="22"/>
          <w:lang w:val="en-US"/>
        </w:rPr>
        <w:t>x</w:t>
      </w:r>
      <w:r w:rsidR="004703B9" w:rsidRPr="003475EF">
        <w:rPr>
          <w:szCs w:val="22"/>
          <w:vertAlign w:val="subscript"/>
          <w:lang w:val="en-US"/>
        </w:rPr>
        <w:t>b</w:t>
      </w:r>
      <w:r w:rsidR="004703B9" w:rsidRPr="003475EF">
        <w:rPr>
          <w:szCs w:val="22"/>
        </w:rPr>
        <w:t xml:space="preserve"> – координаты, отсчитываемые</w:t>
      </w:r>
      <w:r w:rsidR="00744051" w:rsidRPr="003475EF">
        <w:rPr>
          <w:szCs w:val="22"/>
        </w:rPr>
        <w:t xml:space="preserve"> </w:t>
      </w:r>
      <w:r w:rsidR="004703B9" w:rsidRPr="003475EF">
        <w:rPr>
          <w:szCs w:val="22"/>
        </w:rPr>
        <w:t>от начала участков «</w:t>
      </w:r>
      <w:r w:rsidR="004703B9" w:rsidRPr="003475EF">
        <w:rPr>
          <w:i/>
          <w:iCs/>
          <w:szCs w:val="22"/>
        </w:rPr>
        <w:t>а</w:t>
      </w:r>
      <w:r w:rsidR="004703B9" w:rsidRPr="003475EF">
        <w:rPr>
          <w:szCs w:val="22"/>
        </w:rPr>
        <w:t>» и «</w:t>
      </w:r>
      <w:r w:rsidR="004703B9" w:rsidRPr="003475EF">
        <w:rPr>
          <w:i/>
          <w:iCs/>
          <w:szCs w:val="22"/>
          <w:lang w:val="en-US"/>
        </w:rPr>
        <w:t>b</w:t>
      </w:r>
      <w:r w:rsidR="004703B9" w:rsidRPr="003475EF">
        <w:rPr>
          <w:szCs w:val="22"/>
        </w:rPr>
        <w:t>» (рис</w:t>
      </w:r>
      <w:r w:rsidR="00F9630C" w:rsidRPr="003475EF">
        <w:rPr>
          <w:szCs w:val="22"/>
        </w:rPr>
        <w:t>.</w:t>
      </w:r>
      <w:r w:rsidR="004703B9" w:rsidRPr="003475EF">
        <w:rPr>
          <w:szCs w:val="22"/>
        </w:rPr>
        <w:t xml:space="preserve"> 2) соответственно.</w:t>
      </w:r>
    </w:p>
    <w:p w14:paraId="507DEB0D" w14:textId="77777777" w:rsidR="00FC6386" w:rsidRPr="003475EF" w:rsidRDefault="00FC6386" w:rsidP="00357171">
      <w:pPr>
        <w:rPr>
          <w:szCs w:val="22"/>
        </w:rPr>
      </w:pPr>
    </w:p>
    <w:p w14:paraId="609DBC95" w14:textId="595228DB" w:rsidR="00150C79" w:rsidRPr="003475EF" w:rsidRDefault="008941D7" w:rsidP="00357171">
      <w:pPr>
        <w:rPr>
          <w:b/>
          <w:bCs/>
          <w:szCs w:val="22"/>
        </w:rPr>
      </w:pPr>
      <w:r w:rsidRPr="003475EF">
        <w:rPr>
          <w:szCs w:val="22"/>
        </w:rPr>
        <w:t>Представленное решение рассмотр</w:t>
      </w:r>
      <w:r w:rsidR="00130FED">
        <w:rPr>
          <w:szCs w:val="22"/>
        </w:rPr>
        <w:t>ено</w:t>
      </w:r>
      <w:r w:rsidRPr="003475EF">
        <w:rPr>
          <w:szCs w:val="22"/>
        </w:rPr>
        <w:t xml:space="preserve"> на конкретно</w:t>
      </w:r>
      <w:r w:rsidR="00251D91" w:rsidRPr="003475EF">
        <w:rPr>
          <w:szCs w:val="22"/>
        </w:rPr>
        <w:t>й</w:t>
      </w:r>
      <w:r w:rsidRPr="003475EF">
        <w:rPr>
          <w:szCs w:val="22"/>
        </w:rPr>
        <w:t xml:space="preserve"> </w:t>
      </w:r>
      <w:r w:rsidR="00251D91" w:rsidRPr="003475EF">
        <w:rPr>
          <w:szCs w:val="22"/>
        </w:rPr>
        <w:t>задаче</w:t>
      </w:r>
      <w:r w:rsidRPr="003475EF">
        <w:rPr>
          <w:szCs w:val="22"/>
        </w:rPr>
        <w:t>:</w:t>
      </w:r>
      <w:r w:rsidR="00150C79" w:rsidRPr="003475EF">
        <w:rPr>
          <w:szCs w:val="22"/>
        </w:rPr>
        <w:t xml:space="preserve"> </w:t>
      </w:r>
      <w:r w:rsidR="00DB1C01" w:rsidRPr="003475EF">
        <w:rPr>
          <w:szCs w:val="22"/>
        </w:rPr>
        <w:t xml:space="preserve">шарнирно–опертая </w:t>
      </w:r>
      <w:r w:rsidR="00150C79" w:rsidRPr="003475EF">
        <w:rPr>
          <w:szCs w:val="22"/>
        </w:rPr>
        <w:t>деревянная балка</w:t>
      </w:r>
      <w:r w:rsidR="008E4A28" w:rsidRPr="003475EF">
        <w:rPr>
          <w:szCs w:val="22"/>
        </w:rPr>
        <w:t xml:space="preserve"> из древесины сосны </w:t>
      </w:r>
      <w:r w:rsidR="008E4A28" w:rsidRPr="003475EF">
        <w:rPr>
          <w:szCs w:val="22"/>
          <w:lang w:val="en-US"/>
        </w:rPr>
        <w:t>II</w:t>
      </w:r>
      <w:r w:rsidR="008E4A28" w:rsidRPr="003475EF">
        <w:rPr>
          <w:szCs w:val="22"/>
        </w:rPr>
        <w:t xml:space="preserve"> сорта</w:t>
      </w:r>
      <w:r w:rsidR="00DB1C01" w:rsidRPr="003475EF">
        <w:rPr>
          <w:szCs w:val="22"/>
        </w:rPr>
        <w:t xml:space="preserve"> сечением 150</w:t>
      </w:r>
      <w:r w:rsidR="00A54A7B" w:rsidRPr="003475EF">
        <w:rPr>
          <w:szCs w:val="22"/>
        </w:rPr>
        <w:t>×150</w:t>
      </w:r>
      <w:r w:rsidR="004A218E" w:rsidRPr="003475EF">
        <w:rPr>
          <w:szCs w:val="22"/>
        </w:rPr>
        <w:t xml:space="preserve"> </w:t>
      </w:r>
      <w:r w:rsidR="00A54A7B" w:rsidRPr="003475EF">
        <w:rPr>
          <w:szCs w:val="22"/>
        </w:rPr>
        <w:t>мм</w:t>
      </w:r>
      <w:r w:rsidR="004A218E" w:rsidRPr="003475EF">
        <w:rPr>
          <w:szCs w:val="22"/>
        </w:rPr>
        <w:t xml:space="preserve"> с расчетным пролетом 3 м</w:t>
      </w:r>
      <w:r w:rsidR="00A54A7B" w:rsidRPr="003475EF">
        <w:rPr>
          <w:szCs w:val="22"/>
        </w:rPr>
        <w:t xml:space="preserve"> загружена равномерно–распределенной нагрузкой </w:t>
      </w:r>
      <w:r w:rsidR="00EC710D" w:rsidRPr="003475EF">
        <w:rPr>
          <w:i/>
          <w:iCs/>
          <w:szCs w:val="22"/>
          <w:lang w:val="en-US"/>
        </w:rPr>
        <w:t>q</w:t>
      </w:r>
      <w:r w:rsidR="00EC710D" w:rsidRPr="003475EF">
        <w:rPr>
          <w:szCs w:val="22"/>
        </w:rPr>
        <w:t>=</w:t>
      </w:r>
      <w:r w:rsidR="004A218E" w:rsidRPr="003475EF">
        <w:rPr>
          <w:szCs w:val="22"/>
        </w:rPr>
        <w:t>3</w:t>
      </w:r>
      <w:r w:rsidR="00EC710D" w:rsidRPr="003475EF">
        <w:rPr>
          <w:szCs w:val="22"/>
        </w:rPr>
        <w:t xml:space="preserve"> кН/п.м и усилена пластиной МЗП шириной 144 мм</w:t>
      </w:r>
      <w:r w:rsidR="00BA19CA" w:rsidRPr="003475EF">
        <w:rPr>
          <w:szCs w:val="22"/>
        </w:rPr>
        <w:t xml:space="preserve"> длиной </w:t>
      </w:r>
      <w:r w:rsidR="00251D91" w:rsidRPr="003475EF">
        <w:rPr>
          <w:i/>
          <w:szCs w:val="22"/>
          <w:lang w:val="en-US"/>
        </w:rPr>
        <w:t>l</w:t>
      </w:r>
      <w:r w:rsidR="00251D91" w:rsidRPr="003475EF">
        <w:rPr>
          <w:szCs w:val="22"/>
        </w:rPr>
        <w:t xml:space="preserve"> = </w:t>
      </w:r>
      <w:r w:rsidR="00BA19CA" w:rsidRPr="003475EF">
        <w:rPr>
          <w:szCs w:val="22"/>
        </w:rPr>
        <w:t xml:space="preserve">0,5…1 м </w:t>
      </w:r>
      <w:r w:rsidR="00604493" w:rsidRPr="003475EF">
        <w:rPr>
          <w:szCs w:val="22"/>
        </w:rPr>
        <w:t xml:space="preserve">согласно схеме на </w:t>
      </w:r>
      <w:r w:rsidR="00BA19CA" w:rsidRPr="003475EF">
        <w:rPr>
          <w:szCs w:val="22"/>
        </w:rPr>
        <w:t>рисун</w:t>
      </w:r>
      <w:r w:rsidR="00604493" w:rsidRPr="003475EF">
        <w:rPr>
          <w:szCs w:val="22"/>
        </w:rPr>
        <w:t>ке</w:t>
      </w:r>
      <w:r w:rsidR="00BA19CA" w:rsidRPr="003475EF">
        <w:rPr>
          <w:szCs w:val="22"/>
        </w:rPr>
        <w:t xml:space="preserve"> </w:t>
      </w:r>
      <w:r w:rsidR="00130FED">
        <w:rPr>
          <w:szCs w:val="22"/>
        </w:rPr>
        <w:t>1</w:t>
      </w:r>
      <w:r w:rsidR="00EC710D" w:rsidRPr="003475EF">
        <w:rPr>
          <w:szCs w:val="22"/>
        </w:rPr>
        <w:t>. Пластина установлена симметрично относительно середины пролета балки. Требуется оценить напряжени</w:t>
      </w:r>
      <w:r w:rsidR="00025D2A" w:rsidRPr="003475EF">
        <w:rPr>
          <w:szCs w:val="22"/>
        </w:rPr>
        <w:t>я</w:t>
      </w:r>
      <w:r w:rsidR="00EC710D" w:rsidRPr="003475EF">
        <w:rPr>
          <w:szCs w:val="22"/>
        </w:rPr>
        <w:t xml:space="preserve"> в сжатой/растянутой зонах балки и прогиб</w:t>
      </w:r>
      <w:r w:rsidR="00025D2A" w:rsidRPr="003475EF">
        <w:rPr>
          <w:szCs w:val="22"/>
        </w:rPr>
        <w:t>ы</w:t>
      </w:r>
      <w:r w:rsidR="00EC710D" w:rsidRPr="003475EF">
        <w:rPr>
          <w:szCs w:val="22"/>
        </w:rPr>
        <w:t xml:space="preserve"> в зависимости от типа и длины пластины, а также </w:t>
      </w:r>
      <w:r w:rsidR="00EC710D" w:rsidRPr="003475EF">
        <w:rPr>
          <w:szCs w:val="22"/>
        </w:rPr>
        <w:lastRenderedPageBreak/>
        <w:t>значения продольной сжимающей силы, приложенной к пластине, вызванной за счет нагрева пластины перед её запрессовкой.</w:t>
      </w:r>
    </w:p>
    <w:p w14:paraId="6D1F4A23" w14:textId="12EF5243" w:rsidR="00FA0E96" w:rsidRPr="003475EF" w:rsidRDefault="008D4EEA" w:rsidP="00357171">
      <w:pPr>
        <w:rPr>
          <w:iCs/>
          <w:szCs w:val="22"/>
        </w:rPr>
      </w:pPr>
      <w:r w:rsidRPr="003475EF">
        <w:rPr>
          <w:iCs/>
          <w:szCs w:val="22"/>
        </w:rPr>
        <w:t xml:space="preserve">Усилие предварительного </w:t>
      </w:r>
      <w:r w:rsidR="00C20176" w:rsidRPr="003475EF">
        <w:rPr>
          <w:iCs/>
          <w:szCs w:val="22"/>
        </w:rPr>
        <w:t>напряжения</w:t>
      </w:r>
      <w:r w:rsidRPr="003475EF">
        <w:rPr>
          <w:iCs/>
          <w:szCs w:val="22"/>
        </w:rPr>
        <w:t xml:space="preserve"> стальной пластины </w:t>
      </w:r>
      <w:r w:rsidR="00532BC1" w:rsidRPr="003475EF">
        <w:rPr>
          <w:iCs/>
          <w:szCs w:val="22"/>
        </w:rPr>
        <w:t>возможно создавать механическим способом</w:t>
      </w:r>
      <w:r w:rsidR="00C20176" w:rsidRPr="003475EF">
        <w:rPr>
          <w:iCs/>
          <w:szCs w:val="22"/>
        </w:rPr>
        <w:t>,</w:t>
      </w:r>
      <w:r w:rsidR="00532BC1" w:rsidRPr="003475EF">
        <w:rPr>
          <w:iCs/>
          <w:szCs w:val="22"/>
        </w:rPr>
        <w:t xml:space="preserve"> либо нагревом</w:t>
      </w:r>
      <w:r w:rsidRPr="003475EF">
        <w:rPr>
          <w:iCs/>
          <w:szCs w:val="22"/>
        </w:rPr>
        <w:t xml:space="preserve">. </w:t>
      </w:r>
      <w:r w:rsidR="00532BC1" w:rsidRPr="003475EF">
        <w:rPr>
          <w:iCs/>
          <w:szCs w:val="22"/>
        </w:rPr>
        <w:t>Предельное значение натяжени</w:t>
      </w:r>
      <w:r w:rsidR="00E33422" w:rsidRPr="003475EF">
        <w:rPr>
          <w:iCs/>
          <w:szCs w:val="22"/>
        </w:rPr>
        <w:t>я</w:t>
      </w:r>
      <w:r w:rsidR="00532BC1" w:rsidRPr="003475EF">
        <w:rPr>
          <w:iCs/>
          <w:szCs w:val="22"/>
        </w:rPr>
        <w:t xml:space="preserve"> определяется прочностью материала пластины</w:t>
      </w:r>
      <w:r w:rsidR="00BE27D0" w:rsidRPr="003475EF">
        <w:rPr>
          <w:iCs/>
          <w:szCs w:val="22"/>
        </w:rPr>
        <w:t xml:space="preserve"> (</w:t>
      </w:r>
      <w:r w:rsidR="00BE27D0" w:rsidRPr="003475EF">
        <w:rPr>
          <w:i/>
          <w:szCs w:val="22"/>
          <w:lang w:val="en-US"/>
        </w:rPr>
        <w:t>R</w:t>
      </w:r>
      <w:r w:rsidR="00BE27D0" w:rsidRPr="003475EF">
        <w:rPr>
          <w:iCs/>
          <w:szCs w:val="22"/>
          <w:vertAlign w:val="subscript"/>
          <w:lang w:val="en-US"/>
        </w:rPr>
        <w:t>y</w:t>
      </w:r>
      <w:r w:rsidR="00BE27D0" w:rsidRPr="003475EF">
        <w:rPr>
          <w:iCs/>
          <w:szCs w:val="22"/>
        </w:rPr>
        <w:t>=235 МПа для стали Ст3кп2</w:t>
      </w:r>
      <w:r w:rsidR="00EC2B7B" w:rsidRPr="003475EF">
        <w:rPr>
          <w:iCs/>
          <w:szCs w:val="22"/>
        </w:rPr>
        <w:t xml:space="preserve"> [</w:t>
      </w:r>
      <w:r w:rsidR="00B81796">
        <w:rPr>
          <w:rStyle w:val="FontStyle12"/>
          <w:sz w:val="22"/>
          <w:szCs w:val="22"/>
        </w:rPr>
        <w:t>8</w:t>
      </w:r>
      <w:r w:rsidR="00EC2B7B" w:rsidRPr="003475EF">
        <w:rPr>
          <w:iCs/>
          <w:szCs w:val="22"/>
        </w:rPr>
        <w:t>]</w:t>
      </w:r>
      <w:r w:rsidR="00BE27D0" w:rsidRPr="003475EF">
        <w:rPr>
          <w:iCs/>
          <w:szCs w:val="22"/>
        </w:rPr>
        <w:t>)</w:t>
      </w:r>
      <w:r w:rsidR="00532BC1" w:rsidRPr="003475EF">
        <w:rPr>
          <w:iCs/>
          <w:szCs w:val="22"/>
        </w:rPr>
        <w:t xml:space="preserve"> и размерами поперечного сечения нетто.</w:t>
      </w:r>
    </w:p>
    <w:p w14:paraId="646C1873" w14:textId="77777777" w:rsidR="00BE27D0" w:rsidRPr="003475EF" w:rsidRDefault="00BE27D0" w:rsidP="00357171">
      <w:pPr>
        <w:rPr>
          <w:iCs/>
          <w:szCs w:val="22"/>
        </w:rPr>
      </w:pPr>
      <w:r w:rsidRPr="003475EF">
        <w:rPr>
          <w:iCs/>
          <w:szCs w:val="22"/>
        </w:rPr>
        <w:t xml:space="preserve">– для пластин </w:t>
      </w:r>
      <w:r w:rsidRPr="003475EF">
        <w:rPr>
          <w:szCs w:val="22"/>
        </w:rPr>
        <w:t xml:space="preserve">марки Т150: </w:t>
      </w:r>
      <w:r w:rsidR="00D26002" w:rsidRPr="003475EF">
        <w:rPr>
          <w:i/>
          <w:iCs/>
          <w:szCs w:val="22"/>
          <w:lang w:val="en-US"/>
        </w:rPr>
        <w:t>N</w:t>
      </w:r>
      <w:r w:rsidR="00D26002" w:rsidRPr="003475EF">
        <w:rPr>
          <w:szCs w:val="22"/>
          <w:vertAlign w:val="subscript"/>
        </w:rPr>
        <w:t>н</w:t>
      </w:r>
      <w:r w:rsidR="00D26002" w:rsidRPr="003475EF">
        <w:rPr>
          <w:szCs w:val="22"/>
        </w:rPr>
        <w:t>=</w:t>
      </w:r>
      <w:r w:rsidRPr="003475EF">
        <w:rPr>
          <w:szCs w:val="22"/>
        </w:rPr>
        <w:t>235</w:t>
      </w:r>
      <w:r w:rsidR="00EC2B7B" w:rsidRPr="003475EF">
        <w:rPr>
          <w:szCs w:val="22"/>
        </w:rPr>
        <w:t>·10</w:t>
      </w:r>
      <w:r w:rsidR="00EC2B7B" w:rsidRPr="003475EF">
        <w:rPr>
          <w:szCs w:val="22"/>
          <w:vertAlign w:val="superscript"/>
        </w:rPr>
        <w:t>3</w:t>
      </w:r>
      <w:r w:rsidR="00EC2B7B" w:rsidRPr="003475EF">
        <w:rPr>
          <w:szCs w:val="22"/>
        </w:rPr>
        <w:t>·0,084·0,0015=</w:t>
      </w:r>
      <w:r w:rsidR="00BB6DCF" w:rsidRPr="003475EF">
        <w:rPr>
          <w:szCs w:val="22"/>
        </w:rPr>
        <w:t>29,61 кН</w:t>
      </w:r>
    </w:p>
    <w:p w14:paraId="21F2D7CF" w14:textId="77777777" w:rsidR="00EC2B7B" w:rsidRPr="003475EF" w:rsidRDefault="00EC2B7B" w:rsidP="00357171">
      <w:pPr>
        <w:rPr>
          <w:iCs/>
          <w:szCs w:val="22"/>
        </w:rPr>
      </w:pPr>
      <w:r w:rsidRPr="003475EF">
        <w:rPr>
          <w:iCs/>
          <w:szCs w:val="22"/>
        </w:rPr>
        <w:t xml:space="preserve">– для пластин </w:t>
      </w:r>
      <w:r w:rsidRPr="003475EF">
        <w:rPr>
          <w:szCs w:val="22"/>
        </w:rPr>
        <w:t xml:space="preserve">марки </w:t>
      </w:r>
      <w:r w:rsidRPr="003475EF">
        <w:rPr>
          <w:szCs w:val="22"/>
          <w:lang w:val="en-US"/>
        </w:rPr>
        <w:t>GNA</w:t>
      </w:r>
      <w:r w:rsidRPr="003475EF">
        <w:rPr>
          <w:szCs w:val="22"/>
        </w:rPr>
        <w:t xml:space="preserve">–20: </w:t>
      </w:r>
      <w:r w:rsidRPr="003475EF">
        <w:rPr>
          <w:i/>
          <w:iCs/>
          <w:szCs w:val="22"/>
          <w:lang w:val="en-US"/>
        </w:rPr>
        <w:t>N</w:t>
      </w:r>
      <w:r w:rsidRPr="003475EF">
        <w:rPr>
          <w:szCs w:val="22"/>
          <w:vertAlign w:val="subscript"/>
        </w:rPr>
        <w:t>н</w:t>
      </w:r>
      <w:r w:rsidRPr="003475EF">
        <w:rPr>
          <w:szCs w:val="22"/>
        </w:rPr>
        <w:t>=235·10</w:t>
      </w:r>
      <w:r w:rsidRPr="003475EF">
        <w:rPr>
          <w:szCs w:val="22"/>
          <w:vertAlign w:val="superscript"/>
        </w:rPr>
        <w:t>3</w:t>
      </w:r>
      <w:r w:rsidRPr="003475EF">
        <w:rPr>
          <w:szCs w:val="22"/>
        </w:rPr>
        <w:t>·0,084·0,001=</w:t>
      </w:r>
      <w:r w:rsidR="00BB6DCF" w:rsidRPr="003475EF">
        <w:rPr>
          <w:szCs w:val="22"/>
        </w:rPr>
        <w:t>19,74 кН</w:t>
      </w:r>
    </w:p>
    <w:p w14:paraId="2EF4C7B9" w14:textId="10CB2D9F" w:rsidR="00FC6386" w:rsidRPr="003475EF" w:rsidRDefault="007537A5" w:rsidP="00357171">
      <w:pPr>
        <w:rPr>
          <w:iCs/>
          <w:szCs w:val="22"/>
        </w:rPr>
      </w:pPr>
      <w:r w:rsidRPr="003475EF">
        <w:rPr>
          <w:iCs/>
          <w:szCs w:val="22"/>
        </w:rPr>
        <w:t>Графики зависимости краевых нормальных напряжений в деревянной балки и растягивающих напряжений в срединной плоскости пластины</w:t>
      </w:r>
      <w:r w:rsidR="00D568BF" w:rsidRPr="003475EF">
        <w:rPr>
          <w:iCs/>
          <w:szCs w:val="22"/>
        </w:rPr>
        <w:t xml:space="preserve"> от вышеперечисленных факторов</w:t>
      </w:r>
      <w:r w:rsidRPr="003475EF">
        <w:rPr>
          <w:iCs/>
          <w:szCs w:val="22"/>
        </w:rPr>
        <w:t xml:space="preserve"> представлены на рисунке </w:t>
      </w:r>
      <w:r w:rsidR="00130FED">
        <w:rPr>
          <w:iCs/>
          <w:szCs w:val="22"/>
        </w:rPr>
        <w:t>3</w:t>
      </w:r>
      <w:r w:rsidR="00EB5061" w:rsidRPr="003475EF">
        <w:rPr>
          <w:iCs/>
          <w:szCs w:val="22"/>
        </w:rPr>
        <w:t>а</w:t>
      </w:r>
      <w:r w:rsidRPr="003475EF">
        <w:rPr>
          <w:iCs/>
          <w:szCs w:val="22"/>
        </w:rPr>
        <w:t xml:space="preserve">. Графики изменения прогиба – на рисунке </w:t>
      </w:r>
      <w:r w:rsidR="00130FED">
        <w:rPr>
          <w:iCs/>
          <w:szCs w:val="22"/>
        </w:rPr>
        <w:t>3</w:t>
      </w:r>
      <w:r w:rsidR="00EB5061" w:rsidRPr="003475EF">
        <w:rPr>
          <w:iCs/>
          <w:szCs w:val="22"/>
        </w:rPr>
        <w:t>б</w:t>
      </w:r>
      <w:r w:rsidRPr="003475EF">
        <w:rPr>
          <w:iCs/>
          <w:szCs w:val="22"/>
        </w:rPr>
        <w:t>.</w:t>
      </w:r>
      <w:r w:rsidR="00746790" w:rsidRPr="003475EF">
        <w:rPr>
          <w:iCs/>
          <w:szCs w:val="22"/>
        </w:rPr>
        <w:t xml:space="preserve"> </w:t>
      </w:r>
      <w:r w:rsidR="00B81796">
        <w:rPr>
          <w:iCs/>
          <w:szCs w:val="22"/>
        </w:rPr>
        <w:t xml:space="preserve"> </w:t>
      </w:r>
      <w:r w:rsidR="00B81796" w:rsidRPr="003475EF">
        <w:rPr>
          <w:szCs w:val="22"/>
        </w:rPr>
        <w:t>Следует отметить, что расчет вертикальных перемещений произведен без учета деформаций сдвига в деревянной балке, учет которых производится согласно методике, представленной в [</w:t>
      </w:r>
      <w:r w:rsidR="00B81796">
        <w:rPr>
          <w:szCs w:val="22"/>
        </w:rPr>
        <w:t>9</w:t>
      </w:r>
      <w:r w:rsidR="00B81796" w:rsidRPr="003475EF">
        <w:rPr>
          <w:szCs w:val="22"/>
        </w:rPr>
        <w:t>].</w:t>
      </w:r>
    </w:p>
    <w:p w14:paraId="513BCFDB" w14:textId="010956B4" w:rsidR="00324B26" w:rsidRDefault="00512B91" w:rsidP="00324B26">
      <w:pPr>
        <w:jc w:val="center"/>
        <w:rPr>
          <w:iCs/>
        </w:rPr>
      </w:pPr>
      <w:r>
        <w:object w:dxaOrig="3649" w:dyaOrig="4320" w14:anchorId="051DD021">
          <v:shape id="_x0000_i1039" type="#_x0000_t75" style="width:436.5pt;height:329.25pt" o:ole="">
            <v:imagedata r:id="rId39" o:title=""/>
          </v:shape>
          <o:OLEObject Type="Embed" ProgID="PBrush" ShapeID="_x0000_i1039" DrawAspect="Content" ObjectID="_1668413029" r:id="rId40"/>
        </w:object>
      </w:r>
    </w:p>
    <w:p w14:paraId="52534B56" w14:textId="00D09249" w:rsidR="0077209C" w:rsidRPr="00324B26" w:rsidRDefault="001535BF" w:rsidP="002B39BF">
      <w:pPr>
        <w:ind w:firstLine="0"/>
        <w:jc w:val="center"/>
        <w:rPr>
          <w:b/>
          <w:i/>
          <w:iCs/>
        </w:rPr>
      </w:pPr>
      <w:r w:rsidRPr="00324B26">
        <w:rPr>
          <w:b/>
          <w:i/>
          <w:iCs/>
        </w:rPr>
        <w:t>Рис</w:t>
      </w:r>
      <w:r w:rsidR="00324B26" w:rsidRPr="00324B26">
        <w:rPr>
          <w:b/>
          <w:i/>
          <w:iCs/>
        </w:rPr>
        <w:t>унок</w:t>
      </w:r>
      <w:r w:rsidRPr="00324B26">
        <w:rPr>
          <w:b/>
          <w:i/>
          <w:iCs/>
        </w:rPr>
        <w:t xml:space="preserve"> </w:t>
      </w:r>
      <w:r w:rsidR="00130FED">
        <w:rPr>
          <w:b/>
          <w:i/>
          <w:iCs/>
        </w:rPr>
        <w:t>3</w:t>
      </w:r>
      <w:r w:rsidR="00D23CE7" w:rsidRPr="00324B26">
        <w:rPr>
          <w:b/>
          <w:i/>
          <w:iCs/>
        </w:rPr>
        <w:t xml:space="preserve">. </w:t>
      </w:r>
      <w:r w:rsidR="002B39BF">
        <w:rPr>
          <w:b/>
          <w:i/>
          <w:iCs/>
        </w:rPr>
        <w:t xml:space="preserve">Зависимости </w:t>
      </w:r>
      <w:r w:rsidR="002B39BF" w:rsidRPr="00324B26">
        <w:rPr>
          <w:b/>
          <w:i/>
          <w:iCs/>
        </w:rPr>
        <w:t xml:space="preserve">от усилия </w:t>
      </w:r>
      <w:r w:rsidR="00512B91">
        <w:rPr>
          <w:b/>
          <w:i/>
          <w:iCs/>
        </w:rPr>
        <w:t>преднапряжения</w:t>
      </w:r>
      <w:r w:rsidR="002B39BF" w:rsidRPr="00324B26">
        <w:rPr>
          <w:b/>
          <w:i/>
          <w:iCs/>
        </w:rPr>
        <w:t xml:space="preserve"> пластины </w:t>
      </w:r>
      <w:r w:rsidR="002B39BF" w:rsidRPr="00324B26">
        <w:rPr>
          <w:b/>
          <w:i/>
          <w:lang w:val="en-US"/>
        </w:rPr>
        <w:t>N</w:t>
      </w:r>
      <w:r w:rsidR="002B39BF" w:rsidRPr="00324B26">
        <w:rPr>
          <w:b/>
          <w:i/>
          <w:iCs/>
          <w:vertAlign w:val="subscript"/>
        </w:rPr>
        <w:t>пл</w:t>
      </w:r>
      <w:r w:rsidR="002B39BF" w:rsidRPr="00324B26">
        <w:rPr>
          <w:b/>
          <w:i/>
          <w:iCs/>
        </w:rPr>
        <w:t xml:space="preserve"> и длины участка усиления</w:t>
      </w:r>
      <w:r w:rsidR="002B39BF">
        <w:rPr>
          <w:b/>
          <w:i/>
          <w:iCs/>
        </w:rPr>
        <w:t xml:space="preserve">: </w:t>
      </w:r>
      <w:r w:rsidR="002B39BF" w:rsidRPr="002B39BF">
        <w:rPr>
          <w:i/>
          <w:iCs/>
        </w:rPr>
        <w:t>а – н</w:t>
      </w:r>
      <w:r w:rsidRPr="002B39BF">
        <w:rPr>
          <w:i/>
          <w:iCs/>
        </w:rPr>
        <w:t>ормальные напряжени</w:t>
      </w:r>
      <w:r w:rsidR="002B39BF" w:rsidRPr="002B39BF">
        <w:rPr>
          <w:i/>
          <w:iCs/>
        </w:rPr>
        <w:t xml:space="preserve">й в сжатой и растянутой зонах балки; б – </w:t>
      </w:r>
      <w:r w:rsidRPr="002B39BF">
        <w:rPr>
          <w:i/>
          <w:iCs/>
        </w:rPr>
        <w:t>вертикальны</w:t>
      </w:r>
      <w:r w:rsidR="002B39BF" w:rsidRPr="002B39BF">
        <w:rPr>
          <w:i/>
          <w:iCs/>
        </w:rPr>
        <w:t>х</w:t>
      </w:r>
      <w:r w:rsidRPr="002B39BF">
        <w:rPr>
          <w:i/>
          <w:iCs/>
        </w:rPr>
        <w:t xml:space="preserve"> пере</w:t>
      </w:r>
      <w:r w:rsidR="005571EE" w:rsidRPr="002B39BF">
        <w:rPr>
          <w:i/>
          <w:iCs/>
        </w:rPr>
        <w:t>ме</w:t>
      </w:r>
      <w:r w:rsidRPr="002B39BF">
        <w:rPr>
          <w:i/>
          <w:iCs/>
        </w:rPr>
        <w:t>щени</w:t>
      </w:r>
      <w:r w:rsidR="002B39BF" w:rsidRPr="002B39BF">
        <w:rPr>
          <w:i/>
          <w:iCs/>
        </w:rPr>
        <w:t>й</w:t>
      </w:r>
      <w:r w:rsidRPr="002B39BF">
        <w:rPr>
          <w:i/>
          <w:iCs/>
        </w:rPr>
        <w:t xml:space="preserve"> в </w:t>
      </w:r>
      <w:r w:rsidR="002B39BF" w:rsidRPr="002B39BF">
        <w:rPr>
          <w:i/>
          <w:iCs/>
        </w:rPr>
        <w:t>середине пролета</w:t>
      </w:r>
      <w:r w:rsidRPr="00324B26">
        <w:rPr>
          <w:b/>
          <w:i/>
          <w:iCs/>
        </w:rPr>
        <w:t xml:space="preserve"> </w:t>
      </w:r>
    </w:p>
    <w:bookmarkEnd w:id="0"/>
    <w:bookmarkEnd w:id="1"/>
    <w:p w14:paraId="607E08BE" w14:textId="77777777" w:rsidR="005E37D2" w:rsidRPr="003475EF" w:rsidRDefault="005E37D2" w:rsidP="00357171">
      <w:pPr>
        <w:rPr>
          <w:szCs w:val="22"/>
        </w:rPr>
      </w:pPr>
    </w:p>
    <w:p w14:paraId="62A977E2" w14:textId="2CE17FBE" w:rsidR="000E2180" w:rsidRDefault="000E2180" w:rsidP="00357171">
      <w:pPr>
        <w:rPr>
          <w:szCs w:val="22"/>
        </w:rPr>
      </w:pPr>
      <w:r>
        <w:rPr>
          <w:szCs w:val="22"/>
        </w:rPr>
        <w:t>По</w:t>
      </w:r>
      <w:r w:rsidRPr="00FC6BCC">
        <w:rPr>
          <w:szCs w:val="22"/>
        </w:rPr>
        <w:t xml:space="preserve"> результат</w:t>
      </w:r>
      <w:r>
        <w:rPr>
          <w:szCs w:val="22"/>
        </w:rPr>
        <w:t>ам</w:t>
      </w:r>
      <w:r w:rsidRPr="00FC6BCC">
        <w:rPr>
          <w:szCs w:val="22"/>
        </w:rPr>
        <w:t xml:space="preserve"> проведенных исследований сформулированы следующие выводы:</w:t>
      </w:r>
    </w:p>
    <w:p w14:paraId="5E224D71" w14:textId="45812145" w:rsidR="00E956B9" w:rsidRPr="003475EF" w:rsidRDefault="000E2180" w:rsidP="00357171">
      <w:pPr>
        <w:rPr>
          <w:szCs w:val="22"/>
        </w:rPr>
      </w:pPr>
      <w:r>
        <w:rPr>
          <w:szCs w:val="22"/>
        </w:rPr>
        <w:t>– у</w:t>
      </w:r>
      <w:r w:rsidR="00E56FF3" w:rsidRPr="003475EF">
        <w:rPr>
          <w:szCs w:val="22"/>
        </w:rPr>
        <w:t>силение растянутой зоны балки МЗП пластиной позволяет уменьшить значения нормальных растягивающих (сжимающих) напряжений на 12,3…20,6 % (6,2…10,3 %) при</w:t>
      </w:r>
      <w:r w:rsidR="00324B26">
        <w:rPr>
          <w:szCs w:val="22"/>
        </w:rPr>
        <w:t xml:space="preserve"> </w:t>
      </w:r>
      <w:r w:rsidR="00E56FF3" w:rsidRPr="003475EF">
        <w:rPr>
          <w:szCs w:val="22"/>
        </w:rPr>
        <w:t>запрессовк</w:t>
      </w:r>
      <w:r w:rsidR="00324B26">
        <w:rPr>
          <w:szCs w:val="22"/>
        </w:rPr>
        <w:t>е</w:t>
      </w:r>
      <w:r w:rsidR="00E56FF3" w:rsidRPr="003475EF">
        <w:rPr>
          <w:szCs w:val="22"/>
        </w:rPr>
        <w:t xml:space="preserve"> пластины без предварительного её напряжения; на </w:t>
      </w:r>
      <w:r w:rsidR="00FD1687" w:rsidRPr="003475EF">
        <w:rPr>
          <w:szCs w:val="22"/>
        </w:rPr>
        <w:t>36…59,6%</w:t>
      </w:r>
      <w:r w:rsidR="00324B26">
        <w:rPr>
          <w:szCs w:val="22"/>
        </w:rPr>
        <w:t xml:space="preserve"> </w:t>
      </w:r>
      <w:r w:rsidR="00181279" w:rsidRPr="003475EF">
        <w:rPr>
          <w:szCs w:val="22"/>
        </w:rPr>
        <w:t>(18,1…</w:t>
      </w:r>
      <w:r w:rsidR="00FD1687" w:rsidRPr="003475EF">
        <w:rPr>
          <w:szCs w:val="22"/>
        </w:rPr>
        <w:t xml:space="preserve">30 %) с максимально возможным напряжением пластины типа </w:t>
      </w:r>
      <w:r w:rsidR="00FD1687" w:rsidRPr="003475EF">
        <w:rPr>
          <w:szCs w:val="22"/>
          <w:lang w:val="en-US"/>
        </w:rPr>
        <w:t>GNA</w:t>
      </w:r>
      <w:r w:rsidR="00FC6BCC">
        <w:rPr>
          <w:szCs w:val="22"/>
        </w:rPr>
        <w:t>–</w:t>
      </w:r>
      <w:r w:rsidR="00FD1687" w:rsidRPr="003475EF">
        <w:rPr>
          <w:szCs w:val="22"/>
        </w:rPr>
        <w:t>20. При использовании пластин Т</w:t>
      </w:r>
      <w:r w:rsidR="00FC6BCC">
        <w:rPr>
          <w:szCs w:val="22"/>
        </w:rPr>
        <w:t>–</w:t>
      </w:r>
      <w:r w:rsidR="00FD1687" w:rsidRPr="003475EF">
        <w:rPr>
          <w:szCs w:val="22"/>
        </w:rPr>
        <w:t xml:space="preserve">150 уменьшение данных показателей составляет 4,8…23,8% (2,4…19,2%) и </w:t>
      </w:r>
      <w:r w:rsidR="00E956B9" w:rsidRPr="003475EF">
        <w:rPr>
          <w:szCs w:val="22"/>
        </w:rPr>
        <w:t xml:space="preserve">13,8…41,2% </w:t>
      </w:r>
      <w:r w:rsidR="00FD1687" w:rsidRPr="003475EF">
        <w:rPr>
          <w:szCs w:val="22"/>
        </w:rPr>
        <w:t>(6,9…29,4%)</w:t>
      </w:r>
      <w:r w:rsidR="00E956B9" w:rsidRPr="003475EF">
        <w:rPr>
          <w:szCs w:val="22"/>
        </w:rPr>
        <w:t xml:space="preserve"> соответственно.</w:t>
      </w:r>
    </w:p>
    <w:p w14:paraId="6501E1E2" w14:textId="46B5C798" w:rsidR="00E956B9" w:rsidRPr="003475EF" w:rsidRDefault="000E2180" w:rsidP="00357171">
      <w:pPr>
        <w:rPr>
          <w:szCs w:val="22"/>
        </w:rPr>
      </w:pPr>
      <w:r>
        <w:rPr>
          <w:szCs w:val="22"/>
        </w:rPr>
        <w:t>– п</w:t>
      </w:r>
      <w:r w:rsidR="00E956B9" w:rsidRPr="003475EF">
        <w:rPr>
          <w:szCs w:val="22"/>
        </w:rPr>
        <w:t xml:space="preserve">ри использовании пластин </w:t>
      </w:r>
      <w:r w:rsidR="00E956B9" w:rsidRPr="003475EF">
        <w:rPr>
          <w:szCs w:val="22"/>
          <w:lang w:val="en-US"/>
        </w:rPr>
        <w:t>GNA</w:t>
      </w:r>
      <w:r w:rsidR="00FC6BCC">
        <w:rPr>
          <w:szCs w:val="22"/>
        </w:rPr>
        <w:t>–</w:t>
      </w:r>
      <w:r w:rsidR="00E956B9" w:rsidRPr="003475EF">
        <w:rPr>
          <w:szCs w:val="22"/>
        </w:rPr>
        <w:t>20</w:t>
      </w:r>
      <w:r w:rsidR="00324B26">
        <w:rPr>
          <w:szCs w:val="22"/>
        </w:rPr>
        <w:t xml:space="preserve"> </w:t>
      </w:r>
      <w:r w:rsidR="00E956B9" w:rsidRPr="003475EF">
        <w:rPr>
          <w:szCs w:val="22"/>
        </w:rPr>
        <w:t>(Т150)</w:t>
      </w:r>
      <w:r w:rsidR="00BB2B1C" w:rsidRPr="003475EF">
        <w:rPr>
          <w:szCs w:val="22"/>
        </w:rPr>
        <w:t xml:space="preserve"> </w:t>
      </w:r>
      <w:r>
        <w:rPr>
          <w:szCs w:val="22"/>
        </w:rPr>
        <w:t>наблюдается снижение</w:t>
      </w:r>
      <w:r w:rsidR="00BB2B1C" w:rsidRPr="003475EF">
        <w:rPr>
          <w:szCs w:val="22"/>
        </w:rPr>
        <w:t xml:space="preserve"> вертикальных перемещений (</w:t>
      </w:r>
      <w:r w:rsidR="00522335" w:rsidRPr="003475EF">
        <w:rPr>
          <w:szCs w:val="22"/>
        </w:rPr>
        <w:t>максимальных прогибов</w:t>
      </w:r>
      <w:r w:rsidR="00BB2B1C" w:rsidRPr="003475EF">
        <w:rPr>
          <w:szCs w:val="22"/>
        </w:rPr>
        <w:t>) балки на 4,5…</w:t>
      </w:r>
      <w:r w:rsidR="008F23AC" w:rsidRPr="003475EF">
        <w:rPr>
          <w:szCs w:val="22"/>
        </w:rPr>
        <w:t>14,5% (1,7…9,3%) при запрессовке пластины без создания предварительного напряжения; 8,8…27,5% (3,4…</w:t>
      </w:r>
      <w:r w:rsidR="00C70302" w:rsidRPr="003475EF">
        <w:rPr>
          <w:szCs w:val="22"/>
        </w:rPr>
        <w:t>17,9%) при создании предварительного напряжения.</w:t>
      </w:r>
      <w:r w:rsidR="00746790" w:rsidRPr="003475EF">
        <w:rPr>
          <w:szCs w:val="22"/>
        </w:rPr>
        <w:t xml:space="preserve"> </w:t>
      </w:r>
    </w:p>
    <w:p w14:paraId="6E817320" w14:textId="7501CC8C" w:rsidR="00981707" w:rsidRPr="003475EF" w:rsidRDefault="00512B91" w:rsidP="00357171">
      <w:pPr>
        <w:rPr>
          <w:szCs w:val="22"/>
        </w:rPr>
      </w:pPr>
      <w:r>
        <w:rPr>
          <w:szCs w:val="22"/>
        </w:rPr>
        <w:lastRenderedPageBreak/>
        <w:t xml:space="preserve">– </w:t>
      </w:r>
      <w:r w:rsidR="00130FED">
        <w:rPr>
          <w:szCs w:val="22"/>
        </w:rPr>
        <w:t>п</w:t>
      </w:r>
      <w:r w:rsidR="00130FED" w:rsidRPr="003475EF">
        <w:rPr>
          <w:szCs w:val="22"/>
        </w:rPr>
        <w:t xml:space="preserve">рименение пластин </w:t>
      </w:r>
      <w:r w:rsidR="00130FED" w:rsidRPr="003475EF">
        <w:rPr>
          <w:szCs w:val="22"/>
          <w:lang w:val="en-US"/>
        </w:rPr>
        <w:t>GNA</w:t>
      </w:r>
      <w:r w:rsidR="00130FED">
        <w:rPr>
          <w:szCs w:val="22"/>
        </w:rPr>
        <w:t>–</w:t>
      </w:r>
      <w:r w:rsidR="00130FED" w:rsidRPr="003475EF">
        <w:rPr>
          <w:szCs w:val="22"/>
        </w:rPr>
        <w:t>20</w:t>
      </w:r>
      <w:r w:rsidR="00130FED">
        <w:rPr>
          <w:szCs w:val="22"/>
        </w:rPr>
        <w:t xml:space="preserve"> </w:t>
      </w:r>
      <w:r w:rsidR="00130FED" w:rsidRPr="003475EF">
        <w:rPr>
          <w:szCs w:val="22"/>
        </w:rPr>
        <w:t>является более предпочтительным, поскольку позволяет добиться по сравнению с пластинами Т</w:t>
      </w:r>
      <w:r w:rsidR="000E2180">
        <w:rPr>
          <w:szCs w:val="22"/>
        </w:rPr>
        <w:t>–</w:t>
      </w:r>
      <w:r w:rsidR="00130FED" w:rsidRPr="003475EF">
        <w:rPr>
          <w:szCs w:val="22"/>
        </w:rPr>
        <w:t>150 большего, почти двухкратного, эффекта при меньших значениях предварительного напряжения.</w:t>
      </w:r>
    </w:p>
    <w:p w14:paraId="3CC3B4AA" w14:textId="77777777" w:rsidR="008B62C3" w:rsidRPr="003475EF" w:rsidRDefault="008B62C3" w:rsidP="00357171">
      <w:pPr>
        <w:rPr>
          <w:szCs w:val="22"/>
        </w:rPr>
      </w:pPr>
    </w:p>
    <w:p w14:paraId="33EA6EAF" w14:textId="5B18DBB4" w:rsidR="00746790" w:rsidRPr="00512B91" w:rsidRDefault="00512B91" w:rsidP="00512B91">
      <w:pPr>
        <w:ind w:firstLine="0"/>
        <w:jc w:val="center"/>
        <w:rPr>
          <w:sz w:val="22"/>
          <w:szCs w:val="22"/>
        </w:rPr>
      </w:pPr>
      <w:r w:rsidRPr="00512B91">
        <w:rPr>
          <w:sz w:val="22"/>
          <w:szCs w:val="22"/>
        </w:rPr>
        <w:t>Список литературы</w:t>
      </w:r>
    </w:p>
    <w:p w14:paraId="7857CEF6" w14:textId="670DB959" w:rsidR="004079F7" w:rsidRPr="00512B91" w:rsidRDefault="004079F7" w:rsidP="00357171">
      <w:pPr>
        <w:rPr>
          <w:sz w:val="22"/>
          <w:szCs w:val="22"/>
        </w:rPr>
      </w:pPr>
      <w:r w:rsidRPr="00512B91">
        <w:rPr>
          <w:sz w:val="22"/>
          <w:szCs w:val="22"/>
        </w:rPr>
        <w:t>1</w:t>
      </w:r>
      <w:r w:rsidR="00512B91" w:rsidRPr="00512B91">
        <w:rPr>
          <w:sz w:val="22"/>
          <w:szCs w:val="22"/>
        </w:rPr>
        <w:t>.</w:t>
      </w:r>
      <w:r w:rsidRPr="00512B91">
        <w:rPr>
          <w:sz w:val="22"/>
          <w:szCs w:val="22"/>
        </w:rPr>
        <w:t xml:space="preserve"> Ковальчук </w:t>
      </w:r>
      <w:r w:rsidR="00512B91" w:rsidRPr="00512B91">
        <w:rPr>
          <w:sz w:val="22"/>
          <w:szCs w:val="22"/>
        </w:rPr>
        <w:t>Л</w:t>
      </w:r>
      <w:r w:rsidRPr="00512B91">
        <w:rPr>
          <w:sz w:val="22"/>
          <w:szCs w:val="22"/>
        </w:rPr>
        <w:t xml:space="preserve">.M., Турковский С.Б., Пискунов Ю.В. и др. Деревянные конструкции в строительстве. </w:t>
      </w:r>
      <w:r w:rsidR="00B42FF0">
        <w:rPr>
          <w:sz w:val="22"/>
          <w:szCs w:val="22"/>
        </w:rPr>
        <w:t xml:space="preserve">– </w:t>
      </w:r>
      <w:r w:rsidRPr="00512B91">
        <w:rPr>
          <w:sz w:val="22"/>
          <w:szCs w:val="22"/>
        </w:rPr>
        <w:t>М.: Стройиздат, 1995.</w:t>
      </w:r>
    </w:p>
    <w:p w14:paraId="142DA6E5" w14:textId="29912564" w:rsidR="00E07E6D" w:rsidRPr="00512B91" w:rsidRDefault="004079F7" w:rsidP="00357171">
      <w:pPr>
        <w:rPr>
          <w:sz w:val="22"/>
          <w:szCs w:val="22"/>
          <w:lang w:val="en-US"/>
        </w:rPr>
      </w:pPr>
      <w:r w:rsidRPr="00512B91">
        <w:rPr>
          <w:sz w:val="22"/>
          <w:szCs w:val="22"/>
          <w:lang w:val="en-US"/>
        </w:rPr>
        <w:t>2</w:t>
      </w:r>
      <w:r w:rsidR="00512B91" w:rsidRPr="00512B91">
        <w:rPr>
          <w:sz w:val="22"/>
          <w:szCs w:val="22"/>
          <w:lang w:val="en-US"/>
        </w:rPr>
        <w:t>.</w:t>
      </w:r>
      <w:r w:rsidR="00E07E6D" w:rsidRPr="00512B91">
        <w:rPr>
          <w:sz w:val="22"/>
          <w:szCs w:val="22"/>
          <w:lang w:val="en-US"/>
        </w:rPr>
        <w:t xml:space="preserve"> Roschina, S., Gribanov, A., Lukin, M., Lisyatnikov, M., Strekalkin, A. Calculation of wooden beams reinforced with polymeric composites with modification of the wood compression area. MATEC Web of Conferences 251, 04029 (2018). https://doi.org/10.1051/matecconf/201825104029.</w:t>
      </w:r>
    </w:p>
    <w:p w14:paraId="4D0B3005" w14:textId="405446B8" w:rsidR="0051381C" w:rsidRPr="00512B91" w:rsidRDefault="00512B91" w:rsidP="00357171">
      <w:pPr>
        <w:rPr>
          <w:sz w:val="22"/>
          <w:szCs w:val="22"/>
          <w:lang w:val="en-US"/>
        </w:rPr>
      </w:pPr>
      <w:r w:rsidRPr="000D09B1">
        <w:rPr>
          <w:sz w:val="22"/>
          <w:szCs w:val="22"/>
          <w:lang w:val="en-US"/>
        </w:rPr>
        <w:t>3.</w:t>
      </w:r>
      <w:r w:rsidR="000F2CA0" w:rsidRPr="00512B91">
        <w:rPr>
          <w:sz w:val="22"/>
          <w:szCs w:val="22"/>
          <w:lang w:val="en-US"/>
        </w:rPr>
        <w:t xml:space="preserve"> Krzysztof KULA, Tomasz SOCHA. Renovation and strengthening of wooden beams with CFRP bands including the rheological effects.</w:t>
      </w:r>
      <w:r w:rsidR="000F2CA0" w:rsidRPr="00512B91">
        <w:rPr>
          <w:color w:val="808080"/>
          <w:sz w:val="22"/>
          <w:szCs w:val="22"/>
          <w:lang w:val="en-US"/>
        </w:rPr>
        <w:t xml:space="preserve"> </w:t>
      </w:r>
      <w:r w:rsidR="000F2CA0" w:rsidRPr="00512B91">
        <w:rPr>
          <w:sz w:val="22"/>
          <w:szCs w:val="22"/>
          <w:lang w:val="en-US"/>
        </w:rPr>
        <w:t>Unauthentifiziert | Heruntergeladen 08.10.19 13:58 UTC.</w:t>
      </w:r>
    </w:p>
    <w:p w14:paraId="6F0AD1CD" w14:textId="7B27CC0E" w:rsidR="000F2CA0" w:rsidRPr="00512B91" w:rsidRDefault="00512B91" w:rsidP="00357171">
      <w:pPr>
        <w:rPr>
          <w:sz w:val="22"/>
          <w:szCs w:val="22"/>
        </w:rPr>
      </w:pPr>
      <w:r w:rsidRPr="001E26DC">
        <w:rPr>
          <w:sz w:val="22"/>
          <w:szCs w:val="22"/>
          <w:lang w:val="en-US"/>
        </w:rPr>
        <w:t>4.</w:t>
      </w:r>
      <w:r w:rsidR="000F2CA0" w:rsidRPr="001E26DC">
        <w:rPr>
          <w:sz w:val="22"/>
          <w:szCs w:val="22"/>
          <w:lang w:val="en-US"/>
        </w:rPr>
        <w:t xml:space="preserve"> </w:t>
      </w:r>
      <w:r w:rsidR="000F2CA0" w:rsidRPr="00512B91">
        <w:rPr>
          <w:sz w:val="22"/>
          <w:szCs w:val="22"/>
        </w:rPr>
        <w:t>Криц</w:t>
      </w:r>
      <w:r w:rsidR="003D3BE3" w:rsidRPr="00512B91">
        <w:rPr>
          <w:sz w:val="22"/>
          <w:szCs w:val="22"/>
        </w:rPr>
        <w:t>ин</w:t>
      </w:r>
      <w:r w:rsidR="002A37F7" w:rsidRPr="001E26DC">
        <w:rPr>
          <w:sz w:val="22"/>
          <w:szCs w:val="22"/>
          <w:lang w:val="en-US"/>
        </w:rPr>
        <w:t xml:space="preserve"> </w:t>
      </w:r>
      <w:r w:rsidR="002A37F7" w:rsidRPr="00512B91">
        <w:rPr>
          <w:sz w:val="22"/>
          <w:szCs w:val="22"/>
        </w:rPr>
        <w:t>А</w:t>
      </w:r>
      <w:r w:rsidR="002A37F7" w:rsidRPr="001E26DC">
        <w:rPr>
          <w:sz w:val="22"/>
          <w:szCs w:val="22"/>
          <w:lang w:val="en-US"/>
        </w:rPr>
        <w:t>.</w:t>
      </w:r>
      <w:r w:rsidR="002A37F7" w:rsidRPr="00512B91">
        <w:rPr>
          <w:sz w:val="22"/>
          <w:szCs w:val="22"/>
        </w:rPr>
        <w:t>В</w:t>
      </w:r>
      <w:r w:rsidR="002A37F7" w:rsidRPr="001E26DC">
        <w:rPr>
          <w:sz w:val="22"/>
          <w:szCs w:val="22"/>
          <w:lang w:val="en-US"/>
        </w:rPr>
        <w:t>.</w:t>
      </w:r>
      <w:r w:rsidR="003D3BE3" w:rsidRPr="001E26DC">
        <w:rPr>
          <w:sz w:val="22"/>
          <w:szCs w:val="22"/>
          <w:lang w:val="en-US"/>
        </w:rPr>
        <w:t xml:space="preserve">, </w:t>
      </w:r>
      <w:r w:rsidR="003D3BE3" w:rsidRPr="00512B91">
        <w:rPr>
          <w:sz w:val="22"/>
          <w:szCs w:val="22"/>
        </w:rPr>
        <w:t>Лихачева</w:t>
      </w:r>
      <w:r w:rsidR="002A37F7" w:rsidRPr="001E26DC">
        <w:rPr>
          <w:sz w:val="22"/>
          <w:szCs w:val="22"/>
          <w:lang w:val="en-US"/>
        </w:rPr>
        <w:t xml:space="preserve"> </w:t>
      </w:r>
      <w:r w:rsidR="002A37F7" w:rsidRPr="00512B91">
        <w:rPr>
          <w:sz w:val="22"/>
          <w:szCs w:val="22"/>
        </w:rPr>
        <w:t>С</w:t>
      </w:r>
      <w:r w:rsidR="002A37F7" w:rsidRPr="001E26DC">
        <w:rPr>
          <w:sz w:val="22"/>
          <w:szCs w:val="22"/>
          <w:lang w:val="en-US"/>
        </w:rPr>
        <w:t>.</w:t>
      </w:r>
      <w:r w:rsidR="002A37F7" w:rsidRPr="00512B91">
        <w:rPr>
          <w:sz w:val="22"/>
          <w:szCs w:val="22"/>
        </w:rPr>
        <w:t>Ю</w:t>
      </w:r>
      <w:r w:rsidR="002A37F7" w:rsidRPr="001E26DC">
        <w:rPr>
          <w:sz w:val="22"/>
          <w:szCs w:val="22"/>
          <w:lang w:val="en-US"/>
        </w:rPr>
        <w:t>.</w:t>
      </w:r>
      <w:r w:rsidR="003D3BE3" w:rsidRPr="001E26DC">
        <w:rPr>
          <w:sz w:val="22"/>
          <w:szCs w:val="22"/>
          <w:lang w:val="en-US"/>
        </w:rPr>
        <w:t xml:space="preserve">, </w:t>
      </w:r>
      <w:r w:rsidR="003D3BE3" w:rsidRPr="00512B91">
        <w:rPr>
          <w:sz w:val="22"/>
          <w:szCs w:val="22"/>
        </w:rPr>
        <w:t>Любов</w:t>
      </w:r>
      <w:r w:rsidR="002A37F7" w:rsidRPr="001E26DC">
        <w:rPr>
          <w:sz w:val="22"/>
          <w:szCs w:val="22"/>
          <w:lang w:val="en-US"/>
        </w:rPr>
        <w:t xml:space="preserve"> </w:t>
      </w:r>
      <w:r w:rsidR="002A37F7" w:rsidRPr="00512B91">
        <w:rPr>
          <w:sz w:val="22"/>
          <w:szCs w:val="22"/>
        </w:rPr>
        <w:t>Д</w:t>
      </w:r>
      <w:r w:rsidR="002A37F7" w:rsidRPr="001E26DC">
        <w:rPr>
          <w:sz w:val="22"/>
          <w:szCs w:val="22"/>
          <w:lang w:val="en-US"/>
        </w:rPr>
        <w:t>.</w:t>
      </w:r>
      <w:r w:rsidR="002A37F7" w:rsidRPr="00512B91">
        <w:rPr>
          <w:sz w:val="22"/>
          <w:szCs w:val="22"/>
        </w:rPr>
        <w:t>М</w:t>
      </w:r>
      <w:r w:rsidR="002A37F7" w:rsidRPr="001E26DC">
        <w:rPr>
          <w:sz w:val="22"/>
          <w:szCs w:val="22"/>
          <w:lang w:val="en-US"/>
        </w:rPr>
        <w:t>.</w:t>
      </w:r>
      <w:r w:rsidR="003D3BE3" w:rsidRPr="001E26DC">
        <w:rPr>
          <w:sz w:val="22"/>
          <w:szCs w:val="22"/>
          <w:lang w:val="en-US"/>
        </w:rPr>
        <w:t xml:space="preserve">, </w:t>
      </w:r>
      <w:r w:rsidR="003D3BE3" w:rsidRPr="00512B91">
        <w:rPr>
          <w:sz w:val="22"/>
          <w:szCs w:val="22"/>
        </w:rPr>
        <w:t>Тихонов</w:t>
      </w:r>
      <w:r w:rsidR="002A37F7" w:rsidRPr="001E26DC">
        <w:rPr>
          <w:sz w:val="22"/>
          <w:szCs w:val="22"/>
          <w:lang w:val="en-US"/>
        </w:rPr>
        <w:t xml:space="preserve"> </w:t>
      </w:r>
      <w:r w:rsidR="002A37F7" w:rsidRPr="00512B91">
        <w:rPr>
          <w:sz w:val="22"/>
          <w:szCs w:val="22"/>
        </w:rPr>
        <w:t>А</w:t>
      </w:r>
      <w:r w:rsidR="002A37F7" w:rsidRPr="001E26DC">
        <w:rPr>
          <w:sz w:val="22"/>
          <w:szCs w:val="22"/>
          <w:lang w:val="en-US"/>
        </w:rPr>
        <w:t>.</w:t>
      </w:r>
      <w:r w:rsidR="002A37F7" w:rsidRPr="00512B91">
        <w:rPr>
          <w:sz w:val="22"/>
          <w:szCs w:val="22"/>
        </w:rPr>
        <w:t>В</w:t>
      </w:r>
      <w:r w:rsidR="003D3BE3" w:rsidRPr="001E26DC">
        <w:rPr>
          <w:sz w:val="22"/>
          <w:szCs w:val="22"/>
          <w:lang w:val="en-US"/>
        </w:rPr>
        <w:t xml:space="preserve">. </w:t>
      </w:r>
      <w:r w:rsidR="003D3BE3" w:rsidRPr="00512B91">
        <w:rPr>
          <w:sz w:val="22"/>
          <w:szCs w:val="22"/>
        </w:rPr>
        <w:t>Анализ</w:t>
      </w:r>
      <w:r w:rsidR="003D3BE3" w:rsidRPr="001E26DC">
        <w:rPr>
          <w:sz w:val="22"/>
          <w:szCs w:val="22"/>
          <w:lang w:val="en-US"/>
        </w:rPr>
        <w:t xml:space="preserve"> </w:t>
      </w:r>
      <w:r w:rsidR="003D3BE3" w:rsidRPr="00512B91">
        <w:rPr>
          <w:sz w:val="22"/>
          <w:szCs w:val="22"/>
        </w:rPr>
        <w:t>методов</w:t>
      </w:r>
      <w:r w:rsidR="003D3BE3" w:rsidRPr="001E26DC">
        <w:rPr>
          <w:sz w:val="22"/>
          <w:szCs w:val="22"/>
          <w:lang w:val="en-US"/>
        </w:rPr>
        <w:t xml:space="preserve"> </w:t>
      </w:r>
      <w:r w:rsidR="003D3BE3" w:rsidRPr="00512B91">
        <w:rPr>
          <w:sz w:val="22"/>
          <w:szCs w:val="22"/>
        </w:rPr>
        <w:t>расчета</w:t>
      </w:r>
      <w:r w:rsidR="003D3BE3" w:rsidRPr="001E26DC">
        <w:rPr>
          <w:sz w:val="22"/>
          <w:szCs w:val="22"/>
          <w:lang w:val="en-US"/>
        </w:rPr>
        <w:t xml:space="preserve"> </w:t>
      </w:r>
      <w:r w:rsidR="003D3BE3" w:rsidRPr="00512B91">
        <w:rPr>
          <w:sz w:val="22"/>
          <w:szCs w:val="22"/>
        </w:rPr>
        <w:t>деревянных</w:t>
      </w:r>
      <w:r w:rsidR="003D3BE3" w:rsidRPr="001E26DC">
        <w:rPr>
          <w:sz w:val="22"/>
          <w:szCs w:val="22"/>
          <w:lang w:val="en-US"/>
        </w:rPr>
        <w:t xml:space="preserve"> </w:t>
      </w:r>
      <w:r w:rsidR="003D3BE3" w:rsidRPr="00512B91">
        <w:rPr>
          <w:sz w:val="22"/>
          <w:szCs w:val="22"/>
        </w:rPr>
        <w:t>изгибаемых</w:t>
      </w:r>
      <w:r w:rsidR="003D3BE3" w:rsidRPr="001E26DC">
        <w:rPr>
          <w:sz w:val="22"/>
          <w:szCs w:val="22"/>
          <w:lang w:val="en-US"/>
        </w:rPr>
        <w:t xml:space="preserve"> </w:t>
      </w:r>
      <w:r w:rsidR="003D3BE3" w:rsidRPr="00512B91">
        <w:rPr>
          <w:sz w:val="22"/>
          <w:szCs w:val="22"/>
        </w:rPr>
        <w:t>элементов</w:t>
      </w:r>
      <w:r w:rsidR="003D3BE3" w:rsidRPr="001E26DC">
        <w:rPr>
          <w:sz w:val="22"/>
          <w:szCs w:val="22"/>
          <w:lang w:val="en-US"/>
        </w:rPr>
        <w:t xml:space="preserve">, </w:t>
      </w:r>
      <w:r w:rsidR="003D3BE3" w:rsidRPr="00512B91">
        <w:rPr>
          <w:sz w:val="22"/>
          <w:szCs w:val="22"/>
        </w:rPr>
        <w:t>усиленных</w:t>
      </w:r>
      <w:r w:rsidR="003D3BE3" w:rsidRPr="001E26DC">
        <w:rPr>
          <w:sz w:val="22"/>
          <w:szCs w:val="22"/>
          <w:lang w:val="en-US"/>
        </w:rPr>
        <w:t xml:space="preserve"> </w:t>
      </w:r>
      <w:r w:rsidR="003D3BE3" w:rsidRPr="00512B91">
        <w:rPr>
          <w:sz w:val="22"/>
          <w:szCs w:val="22"/>
        </w:rPr>
        <w:t>углеродным</w:t>
      </w:r>
      <w:r w:rsidR="003D3BE3" w:rsidRPr="001E26DC">
        <w:rPr>
          <w:sz w:val="22"/>
          <w:szCs w:val="22"/>
          <w:lang w:val="en-US"/>
        </w:rPr>
        <w:t xml:space="preserve"> </w:t>
      </w:r>
      <w:r w:rsidR="003D3BE3" w:rsidRPr="00512B91">
        <w:rPr>
          <w:sz w:val="22"/>
          <w:szCs w:val="22"/>
        </w:rPr>
        <w:t>волокном</w:t>
      </w:r>
      <w:r w:rsidR="003D3BE3" w:rsidRPr="001E26DC">
        <w:rPr>
          <w:sz w:val="22"/>
          <w:szCs w:val="22"/>
          <w:lang w:val="en-US"/>
        </w:rPr>
        <w:t xml:space="preserve">. </w:t>
      </w:r>
      <w:r w:rsidR="003D3BE3" w:rsidRPr="00512B91">
        <w:rPr>
          <w:sz w:val="22"/>
          <w:szCs w:val="22"/>
        </w:rPr>
        <w:t xml:space="preserve">Региональная архитектура и строительство 2014, №4. </w:t>
      </w:r>
      <w:r w:rsidR="002A37F7">
        <w:rPr>
          <w:sz w:val="22"/>
          <w:szCs w:val="22"/>
        </w:rPr>
        <w:t>–</w:t>
      </w:r>
      <w:r w:rsidR="003D3BE3" w:rsidRPr="00512B91">
        <w:rPr>
          <w:sz w:val="22"/>
          <w:szCs w:val="22"/>
        </w:rPr>
        <w:t xml:space="preserve"> С. 97</w:t>
      </w:r>
      <w:r w:rsidR="00B42FF0">
        <w:rPr>
          <w:sz w:val="22"/>
          <w:szCs w:val="22"/>
        </w:rPr>
        <w:t>–</w:t>
      </w:r>
      <w:r w:rsidR="003D3BE3" w:rsidRPr="00512B91">
        <w:rPr>
          <w:sz w:val="22"/>
          <w:szCs w:val="22"/>
        </w:rPr>
        <w:t>104.</w:t>
      </w:r>
    </w:p>
    <w:p w14:paraId="0ED94AF8" w14:textId="69CD8DE2" w:rsidR="000F2CA0" w:rsidRPr="00512B91" w:rsidRDefault="00B81796" w:rsidP="00357171">
      <w:pPr>
        <w:rPr>
          <w:i/>
          <w:iCs/>
          <w:sz w:val="22"/>
          <w:szCs w:val="22"/>
        </w:rPr>
      </w:pPr>
      <w:r>
        <w:rPr>
          <w:rStyle w:val="FontStyle12"/>
          <w:sz w:val="22"/>
          <w:szCs w:val="22"/>
        </w:rPr>
        <w:t>5</w:t>
      </w:r>
      <w:r w:rsidR="00512B91" w:rsidRPr="00512B91">
        <w:rPr>
          <w:sz w:val="22"/>
          <w:szCs w:val="22"/>
        </w:rPr>
        <w:t>.</w:t>
      </w:r>
      <w:r w:rsidR="000F2CA0" w:rsidRPr="00512B91">
        <w:rPr>
          <w:sz w:val="22"/>
          <w:szCs w:val="22"/>
        </w:rPr>
        <w:t xml:space="preserve"> А.А. Пятницкий, С.А. Крутик, М.А. Журенкова. Возможности использования композиционных материалов на основе углепластика в деревянных конструкциях. </w:t>
      </w:r>
      <w:r w:rsidR="000F2CA0" w:rsidRPr="00B81796">
        <w:rPr>
          <w:iCs/>
          <w:sz w:val="22"/>
          <w:szCs w:val="22"/>
        </w:rPr>
        <w:t>Научно-технический вестник Поволжья</w:t>
      </w:r>
      <w:r w:rsidR="002A37F7">
        <w:rPr>
          <w:iCs/>
          <w:sz w:val="22"/>
          <w:szCs w:val="22"/>
        </w:rPr>
        <w:t xml:space="preserve"> 2013, </w:t>
      </w:r>
      <w:r w:rsidR="000F2CA0" w:rsidRPr="00B81796">
        <w:rPr>
          <w:iCs/>
          <w:sz w:val="22"/>
          <w:szCs w:val="22"/>
        </w:rPr>
        <w:t>№3</w:t>
      </w:r>
      <w:r w:rsidR="002A37F7" w:rsidRPr="00512B91">
        <w:rPr>
          <w:sz w:val="22"/>
          <w:szCs w:val="22"/>
        </w:rPr>
        <w:t xml:space="preserve">. </w:t>
      </w:r>
      <w:r w:rsidR="002A37F7">
        <w:rPr>
          <w:sz w:val="22"/>
          <w:szCs w:val="22"/>
        </w:rPr>
        <w:t>–</w:t>
      </w:r>
      <w:r w:rsidR="002A37F7" w:rsidRPr="00512B91">
        <w:rPr>
          <w:sz w:val="22"/>
          <w:szCs w:val="22"/>
        </w:rPr>
        <w:t xml:space="preserve"> С. </w:t>
      </w:r>
      <w:r w:rsidR="002A37F7">
        <w:rPr>
          <w:sz w:val="22"/>
          <w:szCs w:val="22"/>
        </w:rPr>
        <w:t>241–245</w:t>
      </w:r>
      <w:r w:rsidR="002A37F7" w:rsidRPr="00512B91">
        <w:rPr>
          <w:sz w:val="22"/>
          <w:szCs w:val="22"/>
        </w:rPr>
        <w:t>.</w:t>
      </w:r>
    </w:p>
    <w:p w14:paraId="1C989876" w14:textId="105BD72D" w:rsidR="00771EAE" w:rsidRPr="001E26DC" w:rsidRDefault="00B81796" w:rsidP="00357171">
      <w:pPr>
        <w:rPr>
          <w:sz w:val="22"/>
          <w:szCs w:val="22"/>
        </w:rPr>
      </w:pPr>
      <w:r>
        <w:rPr>
          <w:rStyle w:val="FontStyle12"/>
          <w:sz w:val="22"/>
          <w:szCs w:val="22"/>
        </w:rPr>
        <w:t>6</w:t>
      </w:r>
      <w:r w:rsidR="00512B91" w:rsidRPr="00512B91">
        <w:rPr>
          <w:sz w:val="22"/>
          <w:szCs w:val="22"/>
        </w:rPr>
        <w:t>.</w:t>
      </w:r>
      <w:r w:rsidR="00771EAE" w:rsidRPr="00512B91">
        <w:rPr>
          <w:sz w:val="22"/>
          <w:szCs w:val="22"/>
        </w:rPr>
        <w:t xml:space="preserve"> Петряев, Н.Е. Экспериментально-теоретическое обоснование эффективности дисперсионного армирования клееных деревянных балок / Н.Е. Петряев, Ю.Б. Левинский // Системы. Методы</w:t>
      </w:r>
      <w:r w:rsidR="00771EAE" w:rsidRPr="001E26DC">
        <w:rPr>
          <w:sz w:val="22"/>
          <w:szCs w:val="22"/>
        </w:rPr>
        <w:t xml:space="preserve">. </w:t>
      </w:r>
      <w:r w:rsidR="00771EAE" w:rsidRPr="00512B91">
        <w:rPr>
          <w:sz w:val="22"/>
          <w:szCs w:val="22"/>
        </w:rPr>
        <w:t>Технологии</w:t>
      </w:r>
      <w:r w:rsidR="00771EAE" w:rsidRPr="001E26DC">
        <w:rPr>
          <w:sz w:val="22"/>
          <w:szCs w:val="22"/>
        </w:rPr>
        <w:t xml:space="preserve">. </w:t>
      </w:r>
      <w:r w:rsidR="00B42FF0">
        <w:rPr>
          <w:sz w:val="22"/>
          <w:szCs w:val="22"/>
        </w:rPr>
        <w:t>–</w:t>
      </w:r>
      <w:r w:rsidR="00771EAE" w:rsidRPr="001E26DC">
        <w:rPr>
          <w:sz w:val="22"/>
          <w:szCs w:val="22"/>
        </w:rPr>
        <w:t xml:space="preserve"> 2012. </w:t>
      </w:r>
      <w:r w:rsidR="00B42FF0">
        <w:rPr>
          <w:sz w:val="22"/>
          <w:szCs w:val="22"/>
        </w:rPr>
        <w:t>–</w:t>
      </w:r>
      <w:r w:rsidR="00771EAE" w:rsidRPr="001E26DC">
        <w:rPr>
          <w:sz w:val="22"/>
          <w:szCs w:val="22"/>
        </w:rPr>
        <w:t xml:space="preserve"> № 2 (14). </w:t>
      </w:r>
      <w:bookmarkStart w:id="4" w:name="_Hlk46400025"/>
      <w:r w:rsidR="00B42FF0">
        <w:rPr>
          <w:sz w:val="22"/>
          <w:szCs w:val="22"/>
        </w:rPr>
        <w:t>–</w:t>
      </w:r>
      <w:r w:rsidR="00771EAE" w:rsidRPr="001E26DC">
        <w:rPr>
          <w:sz w:val="22"/>
          <w:szCs w:val="22"/>
        </w:rPr>
        <w:t xml:space="preserve"> </w:t>
      </w:r>
      <w:r w:rsidR="00771EAE" w:rsidRPr="00512B91">
        <w:rPr>
          <w:sz w:val="22"/>
          <w:szCs w:val="22"/>
        </w:rPr>
        <w:t>С</w:t>
      </w:r>
      <w:r w:rsidR="00771EAE" w:rsidRPr="001E26DC">
        <w:rPr>
          <w:sz w:val="22"/>
          <w:szCs w:val="22"/>
        </w:rPr>
        <w:t>. 102</w:t>
      </w:r>
      <w:r w:rsidR="002A37F7">
        <w:rPr>
          <w:sz w:val="22"/>
          <w:szCs w:val="22"/>
        </w:rPr>
        <w:t>–</w:t>
      </w:r>
      <w:r w:rsidR="00771EAE" w:rsidRPr="001E26DC">
        <w:rPr>
          <w:sz w:val="22"/>
          <w:szCs w:val="22"/>
        </w:rPr>
        <w:t>106.</w:t>
      </w:r>
      <w:bookmarkEnd w:id="4"/>
    </w:p>
    <w:p w14:paraId="28FA6C23" w14:textId="7E49D123" w:rsidR="00746790" w:rsidRDefault="00B81796" w:rsidP="00357171">
      <w:pPr>
        <w:rPr>
          <w:sz w:val="22"/>
          <w:szCs w:val="22"/>
        </w:rPr>
      </w:pPr>
      <w:bookmarkStart w:id="5" w:name="_Hlk47000673"/>
      <w:r>
        <w:rPr>
          <w:rStyle w:val="FontStyle12"/>
          <w:sz w:val="22"/>
          <w:szCs w:val="22"/>
        </w:rPr>
        <w:t>7</w:t>
      </w:r>
      <w:r w:rsidR="00512B91" w:rsidRPr="00512B91">
        <w:rPr>
          <w:sz w:val="22"/>
          <w:szCs w:val="22"/>
        </w:rPr>
        <w:t>.</w:t>
      </w:r>
      <w:r w:rsidR="00771EAE" w:rsidRPr="00512B91">
        <w:rPr>
          <w:sz w:val="22"/>
          <w:szCs w:val="22"/>
        </w:rPr>
        <w:t xml:space="preserve"> </w:t>
      </w:r>
      <w:bookmarkEnd w:id="5"/>
      <w:r w:rsidR="006B5EA3" w:rsidRPr="00512B91">
        <w:rPr>
          <w:sz w:val="22"/>
          <w:szCs w:val="22"/>
        </w:rPr>
        <w:t>Ржаницын А.Р. Составные стержни и пластинки [Текст]: научное издание/А. Р. Ржаницын. − Москва: Стройиздат, 1986. − 314 с.</w:t>
      </w:r>
    </w:p>
    <w:p w14:paraId="0342EB1E" w14:textId="7C19BEA4" w:rsidR="00B81796" w:rsidRPr="00512B91" w:rsidRDefault="00B81796" w:rsidP="00B81796">
      <w:pPr>
        <w:rPr>
          <w:sz w:val="22"/>
          <w:szCs w:val="22"/>
        </w:rPr>
      </w:pPr>
      <w:r>
        <w:rPr>
          <w:rStyle w:val="FontStyle12"/>
          <w:sz w:val="22"/>
          <w:szCs w:val="22"/>
        </w:rPr>
        <w:t>8</w:t>
      </w:r>
      <w:r w:rsidRPr="00512B91">
        <w:rPr>
          <w:sz w:val="22"/>
          <w:szCs w:val="22"/>
        </w:rPr>
        <w:t>. СП 16.13330.2017 «Стальные конструкции. Актуализированная редакция СНиП II−23−81*» (с Поправкой, с Изменением №1) [Электронный ресурс]. − Введ. 2017−08−28. − Электрон. дан. // Техэксперт: электронный фонд правовой и нормативно−технической документации. – Режим доступа: http://docs.cntd.ru/document/456069588, свободный. – Загл. с экрана.</w:t>
      </w:r>
    </w:p>
    <w:p w14:paraId="03EF0296" w14:textId="7440E701" w:rsidR="00B81796" w:rsidRDefault="00B81796" w:rsidP="00B81796">
      <w:pPr>
        <w:rPr>
          <w:rStyle w:val="FontStyle12"/>
          <w:sz w:val="22"/>
          <w:szCs w:val="22"/>
        </w:rPr>
      </w:pPr>
      <w:r>
        <w:rPr>
          <w:rStyle w:val="FontStyle12"/>
          <w:sz w:val="22"/>
          <w:szCs w:val="22"/>
        </w:rPr>
        <w:t>9</w:t>
      </w:r>
      <w:r w:rsidRPr="00512B91">
        <w:rPr>
          <w:sz w:val="22"/>
          <w:szCs w:val="22"/>
        </w:rPr>
        <w:t xml:space="preserve">. </w:t>
      </w:r>
      <w:r w:rsidRPr="00512B91">
        <w:rPr>
          <w:rStyle w:val="FontStyle12"/>
          <w:sz w:val="22"/>
          <w:szCs w:val="22"/>
        </w:rPr>
        <w:t>СП 64.13330.2017. Свод правил. Деревянные конструкции. Актуализированная редакция СНиП II−25−80 (с Изменением №1) [Электронный ресурс]. − Введ. 2017−07−28. − Электрон. дан. // Техэксперт: электронный фонд правовой и нормативно</w:t>
      </w:r>
      <w:r w:rsidR="00B42FF0">
        <w:rPr>
          <w:rStyle w:val="FontStyle12"/>
          <w:sz w:val="22"/>
          <w:szCs w:val="22"/>
        </w:rPr>
        <w:t>–</w:t>
      </w:r>
      <w:r w:rsidRPr="00512B91">
        <w:rPr>
          <w:rStyle w:val="FontStyle12"/>
          <w:sz w:val="22"/>
          <w:szCs w:val="22"/>
        </w:rPr>
        <w:t>технической документации. – Режим доступа: http://docs.cntd.ru/document/456082589, свободный. – Загл. с экрана.</w:t>
      </w:r>
    </w:p>
    <w:p w14:paraId="0D1BFC0C" w14:textId="77777777" w:rsidR="009C4C92" w:rsidRPr="00512B91" w:rsidRDefault="009C4C92" w:rsidP="00B81796">
      <w:pPr>
        <w:rPr>
          <w:sz w:val="22"/>
          <w:szCs w:val="22"/>
        </w:rPr>
      </w:pPr>
    </w:p>
    <w:p w14:paraId="3042A651" w14:textId="5C6E00F5" w:rsidR="00DB734B" w:rsidRPr="00BD7003" w:rsidRDefault="00DB734B" w:rsidP="009C4C92">
      <w:pPr>
        <w:ind w:firstLine="0"/>
        <w:rPr>
          <w:rStyle w:val="FontStyle12"/>
          <w:sz w:val="22"/>
          <w:szCs w:val="22"/>
        </w:rPr>
      </w:pPr>
      <w:r w:rsidRPr="00BD7003">
        <w:rPr>
          <w:rStyle w:val="FontStyle12"/>
          <w:b/>
          <w:sz w:val="22"/>
          <w:szCs w:val="22"/>
        </w:rPr>
        <w:t>Лабудин Борис Васильевич</w:t>
      </w:r>
      <w:r w:rsidRPr="00BD7003">
        <w:rPr>
          <w:rStyle w:val="FontStyle12"/>
          <w:sz w:val="22"/>
          <w:szCs w:val="22"/>
        </w:rPr>
        <w:t>, д.т.н., профессор, профессор кафедры инженерных конструкций, архитектуры и графики</w:t>
      </w:r>
      <w:r w:rsidR="00E3374D" w:rsidRPr="00E3374D">
        <w:rPr>
          <w:rStyle w:val="FontStyle12"/>
          <w:sz w:val="22"/>
          <w:szCs w:val="22"/>
        </w:rPr>
        <w:t xml:space="preserve"> </w:t>
      </w:r>
      <w:r w:rsidR="00E3374D">
        <w:rPr>
          <w:rStyle w:val="FontStyle12"/>
          <w:sz w:val="22"/>
          <w:szCs w:val="22"/>
        </w:rPr>
        <w:t>САФУ им. М. В. Ломоносова</w:t>
      </w:r>
      <w:r w:rsidRPr="00BD7003">
        <w:rPr>
          <w:rStyle w:val="FontStyle12"/>
          <w:sz w:val="22"/>
          <w:szCs w:val="22"/>
        </w:rPr>
        <w:t>. 163000, г. Архангельск, пр.Троицкий, д.41, корпус 1, кв.19. Тел. 89115540999, sevned@mail.ru</w:t>
      </w:r>
    </w:p>
    <w:p w14:paraId="1BE5FE04" w14:textId="331EA3AC" w:rsidR="00DB734B" w:rsidRPr="00BD7003" w:rsidRDefault="00DB734B" w:rsidP="009C4C92">
      <w:pPr>
        <w:ind w:firstLine="0"/>
        <w:rPr>
          <w:rStyle w:val="FontStyle12"/>
          <w:sz w:val="22"/>
          <w:szCs w:val="22"/>
        </w:rPr>
      </w:pPr>
      <w:r w:rsidRPr="00BD7003">
        <w:rPr>
          <w:rStyle w:val="FontStyle12"/>
          <w:b/>
          <w:sz w:val="22"/>
          <w:szCs w:val="22"/>
        </w:rPr>
        <w:t>Попов Егор Вячеславович</w:t>
      </w:r>
      <w:r w:rsidRPr="00BD7003">
        <w:rPr>
          <w:rStyle w:val="FontStyle12"/>
          <w:sz w:val="22"/>
          <w:szCs w:val="22"/>
        </w:rPr>
        <w:t>, к.т.н, доцент кафедры инженерных конструкций, архитектуры и графики</w:t>
      </w:r>
      <w:r w:rsidR="00E3374D">
        <w:rPr>
          <w:rStyle w:val="FontStyle12"/>
          <w:sz w:val="22"/>
          <w:szCs w:val="22"/>
        </w:rPr>
        <w:t xml:space="preserve"> САФУ им. М. В. Ломоносова</w:t>
      </w:r>
      <w:r w:rsidRPr="00BD7003">
        <w:rPr>
          <w:rStyle w:val="FontStyle12"/>
          <w:sz w:val="22"/>
          <w:szCs w:val="22"/>
        </w:rPr>
        <w:t xml:space="preserve">. 163046, г. Архангельск, пр. Советских Космонавтов 35, кв. 200. Тел. 89632009304, </w:t>
      </w:r>
      <w:r w:rsidRPr="00BD7003">
        <w:rPr>
          <w:rStyle w:val="FontStyle12"/>
          <w:sz w:val="22"/>
          <w:szCs w:val="22"/>
          <w:lang w:val="en-US"/>
        </w:rPr>
        <w:t>egpv</w:t>
      </w:r>
      <w:r w:rsidRPr="00BD7003">
        <w:rPr>
          <w:rStyle w:val="FontStyle12"/>
          <w:sz w:val="22"/>
          <w:szCs w:val="22"/>
        </w:rPr>
        <w:t>1989@mail.ru</w:t>
      </w:r>
    </w:p>
    <w:p w14:paraId="1A9FDC44" w14:textId="1001B6F4" w:rsidR="00512B91" w:rsidRPr="00BD7003" w:rsidRDefault="00DB734B" w:rsidP="009C4C92">
      <w:pPr>
        <w:ind w:firstLine="0"/>
        <w:rPr>
          <w:sz w:val="22"/>
          <w:szCs w:val="22"/>
        </w:rPr>
      </w:pPr>
      <w:r w:rsidRPr="00BD7003">
        <w:rPr>
          <w:rStyle w:val="FontStyle12"/>
          <w:b/>
          <w:sz w:val="22"/>
          <w:szCs w:val="22"/>
        </w:rPr>
        <w:t>Владимирова Ольга Андреевна</w:t>
      </w:r>
      <w:r w:rsidRPr="00BD7003">
        <w:rPr>
          <w:rStyle w:val="FontStyle12"/>
          <w:sz w:val="22"/>
          <w:szCs w:val="22"/>
        </w:rPr>
        <w:t>, студент</w:t>
      </w:r>
      <w:r w:rsidR="00E3374D">
        <w:rPr>
          <w:rStyle w:val="FontStyle12"/>
          <w:sz w:val="22"/>
          <w:szCs w:val="22"/>
        </w:rPr>
        <w:t xml:space="preserve"> САФУ им. М. В. Ломоносова</w:t>
      </w:r>
      <w:r w:rsidR="00BD7003" w:rsidRPr="00BD7003">
        <w:rPr>
          <w:rStyle w:val="FontStyle12"/>
          <w:sz w:val="22"/>
          <w:szCs w:val="22"/>
        </w:rPr>
        <w:t>,</w:t>
      </w:r>
      <w:r w:rsidRPr="00BD7003">
        <w:rPr>
          <w:rStyle w:val="FontStyle12"/>
          <w:sz w:val="22"/>
          <w:szCs w:val="22"/>
        </w:rPr>
        <w:t xml:space="preserve"> 163045, г. Архангельск, ул. Гагарина 43, кв.45, 89657318661, </w:t>
      </w:r>
      <w:r w:rsidRPr="00BD7003">
        <w:rPr>
          <w:sz w:val="22"/>
          <w:szCs w:val="22"/>
        </w:rPr>
        <w:t>vladimir0vao@yandex.ru</w:t>
      </w:r>
    </w:p>
    <w:p w14:paraId="3D1197AB" w14:textId="68F8FF43" w:rsidR="00BD7003" w:rsidRPr="00BD7003" w:rsidRDefault="00BD7003" w:rsidP="009C4C92">
      <w:pPr>
        <w:ind w:firstLine="0"/>
        <w:rPr>
          <w:sz w:val="22"/>
          <w:szCs w:val="22"/>
        </w:rPr>
      </w:pPr>
      <w:r w:rsidRPr="00BD7003">
        <w:rPr>
          <w:b/>
          <w:sz w:val="22"/>
          <w:szCs w:val="22"/>
        </w:rPr>
        <w:t>Сопилов Валерий Вячеславович</w:t>
      </w:r>
      <w:r w:rsidRPr="00BD7003">
        <w:rPr>
          <w:sz w:val="22"/>
          <w:szCs w:val="22"/>
        </w:rPr>
        <w:t>, аспирант кафедры инженерных конструкций, архитектуры и графики</w:t>
      </w:r>
      <w:r w:rsidR="00E3374D">
        <w:rPr>
          <w:sz w:val="22"/>
          <w:szCs w:val="22"/>
        </w:rPr>
        <w:t xml:space="preserve"> </w:t>
      </w:r>
      <w:r w:rsidR="00E3374D">
        <w:rPr>
          <w:rStyle w:val="FontStyle12"/>
          <w:sz w:val="22"/>
          <w:szCs w:val="22"/>
        </w:rPr>
        <w:t>САФУ им. М. В. Ломоносова</w:t>
      </w:r>
      <w:r>
        <w:rPr>
          <w:sz w:val="22"/>
          <w:szCs w:val="22"/>
        </w:rPr>
        <w:t>,</w:t>
      </w:r>
      <w:r w:rsidRPr="00BD7003">
        <w:rPr>
          <w:sz w:val="22"/>
          <w:szCs w:val="22"/>
        </w:rPr>
        <w:t xml:space="preserve"> 163060, г. Архангельск, ул. Тимме д. 2, корп. 2, кв. 71. Тел. 89062800808, sopilov.v@edu.narfu.ru</w:t>
      </w:r>
    </w:p>
    <w:p w14:paraId="02D5D026" w14:textId="5A0275BE" w:rsidR="00DB734B" w:rsidRPr="000D09B1" w:rsidRDefault="00BD7003" w:rsidP="009C4C92">
      <w:pPr>
        <w:ind w:firstLine="0"/>
        <w:rPr>
          <w:rStyle w:val="FontStyle12"/>
          <w:b/>
          <w:sz w:val="22"/>
          <w:szCs w:val="22"/>
          <w:lang w:val="en-US"/>
        </w:rPr>
      </w:pPr>
      <w:r w:rsidRPr="00BD7003">
        <w:rPr>
          <w:b/>
          <w:sz w:val="22"/>
          <w:szCs w:val="22"/>
        </w:rPr>
        <w:t>Бобылева Александра Васильевна</w:t>
      </w:r>
      <w:r>
        <w:rPr>
          <w:sz w:val="22"/>
          <w:szCs w:val="22"/>
        </w:rPr>
        <w:t>, магистран</w:t>
      </w:r>
      <w:r w:rsidRPr="00BD7003">
        <w:rPr>
          <w:sz w:val="22"/>
          <w:szCs w:val="22"/>
        </w:rPr>
        <w:t>т</w:t>
      </w:r>
      <w:r w:rsidR="00E3374D">
        <w:rPr>
          <w:sz w:val="22"/>
          <w:szCs w:val="22"/>
        </w:rPr>
        <w:t xml:space="preserve"> </w:t>
      </w:r>
      <w:r w:rsidR="00E3374D">
        <w:rPr>
          <w:rStyle w:val="FontStyle12"/>
          <w:sz w:val="22"/>
          <w:szCs w:val="22"/>
        </w:rPr>
        <w:t>САФУ им. М. В. Ломоносова</w:t>
      </w:r>
      <w:r>
        <w:rPr>
          <w:sz w:val="22"/>
          <w:szCs w:val="22"/>
        </w:rPr>
        <w:t>,</w:t>
      </w:r>
      <w:r w:rsidRPr="00BD7003">
        <w:rPr>
          <w:sz w:val="22"/>
          <w:szCs w:val="22"/>
        </w:rPr>
        <w:t xml:space="preserve"> 163009, г. Архангельск, ул. П</w:t>
      </w:r>
      <w:r w:rsidRPr="000D09B1">
        <w:rPr>
          <w:sz w:val="22"/>
          <w:szCs w:val="22"/>
          <w:lang w:val="en-US"/>
        </w:rPr>
        <w:t xml:space="preserve">. </w:t>
      </w:r>
      <w:r w:rsidRPr="00BD7003">
        <w:rPr>
          <w:sz w:val="22"/>
          <w:szCs w:val="22"/>
        </w:rPr>
        <w:t>Галушина</w:t>
      </w:r>
      <w:r w:rsidRPr="000D09B1">
        <w:rPr>
          <w:sz w:val="22"/>
          <w:szCs w:val="22"/>
          <w:lang w:val="en-US"/>
        </w:rPr>
        <w:t xml:space="preserve"> </w:t>
      </w:r>
      <w:r w:rsidRPr="00BD7003">
        <w:rPr>
          <w:sz w:val="22"/>
          <w:szCs w:val="22"/>
        </w:rPr>
        <w:t>д</w:t>
      </w:r>
      <w:r w:rsidRPr="000D09B1">
        <w:rPr>
          <w:sz w:val="22"/>
          <w:szCs w:val="22"/>
          <w:lang w:val="en-US"/>
        </w:rPr>
        <w:t xml:space="preserve">.11, </w:t>
      </w:r>
      <w:r w:rsidRPr="00BD7003">
        <w:rPr>
          <w:sz w:val="22"/>
          <w:szCs w:val="22"/>
        </w:rPr>
        <w:t>кв</w:t>
      </w:r>
      <w:r w:rsidRPr="000D09B1">
        <w:rPr>
          <w:sz w:val="22"/>
          <w:szCs w:val="22"/>
          <w:lang w:val="en-US"/>
        </w:rPr>
        <w:t xml:space="preserve">. 58. </w:t>
      </w:r>
      <w:r w:rsidRPr="00BD7003">
        <w:rPr>
          <w:sz w:val="22"/>
          <w:szCs w:val="22"/>
        </w:rPr>
        <w:t>Тел</w:t>
      </w:r>
      <w:r w:rsidRPr="000D09B1">
        <w:rPr>
          <w:sz w:val="22"/>
          <w:szCs w:val="22"/>
          <w:lang w:val="en-US"/>
        </w:rPr>
        <w:t>. 89600032019, aleksandra-bobyleva@mail.ru</w:t>
      </w:r>
    </w:p>
    <w:p w14:paraId="473CAC2A" w14:textId="0D614D27" w:rsidR="001A5D84" w:rsidRPr="009C4C92" w:rsidRDefault="009C4C92" w:rsidP="009C4C92">
      <w:pPr>
        <w:ind w:firstLine="0"/>
        <w:rPr>
          <w:rStyle w:val="FontStyle12"/>
          <w:sz w:val="24"/>
          <w:szCs w:val="24"/>
        </w:rPr>
      </w:pPr>
      <w:r>
        <w:rPr>
          <w:rStyle w:val="FontStyle12"/>
          <w:sz w:val="24"/>
          <w:szCs w:val="24"/>
        </w:rPr>
        <w:t>_______________________________________________________________________________</w:t>
      </w:r>
    </w:p>
    <w:p w14:paraId="2B1F5185" w14:textId="29CB066B" w:rsidR="00DB734B" w:rsidRPr="000D09B1" w:rsidRDefault="00853794" w:rsidP="00853794">
      <w:pPr>
        <w:ind w:firstLine="0"/>
        <w:jc w:val="center"/>
        <w:rPr>
          <w:b/>
          <w:szCs w:val="22"/>
          <w:lang w:val="en-US"/>
        </w:rPr>
      </w:pPr>
      <w:r w:rsidRPr="00853794">
        <w:rPr>
          <w:rFonts w:eastAsia="Calibri"/>
          <w:b/>
          <w:lang w:val="en-US" w:eastAsia="en-US"/>
        </w:rPr>
        <w:t>INVESTIGATION</w:t>
      </w:r>
      <w:r w:rsidRPr="000D09B1">
        <w:rPr>
          <w:rFonts w:eastAsia="Calibri"/>
          <w:b/>
          <w:lang w:val="en-US" w:eastAsia="en-US"/>
        </w:rPr>
        <w:t xml:space="preserve"> </w:t>
      </w:r>
      <w:r w:rsidRPr="00853794">
        <w:rPr>
          <w:rFonts w:eastAsia="Calibri"/>
          <w:b/>
          <w:lang w:val="en-US" w:eastAsia="en-US"/>
        </w:rPr>
        <w:t>OF</w:t>
      </w:r>
      <w:r w:rsidRPr="000D09B1">
        <w:rPr>
          <w:rFonts w:eastAsia="Calibri"/>
          <w:b/>
          <w:lang w:val="en-US" w:eastAsia="en-US"/>
        </w:rPr>
        <w:t xml:space="preserve"> </w:t>
      </w:r>
      <w:r w:rsidRPr="00853794">
        <w:rPr>
          <w:rFonts w:eastAsia="Calibri"/>
          <w:b/>
          <w:lang w:val="en-US" w:eastAsia="en-US"/>
        </w:rPr>
        <w:t>WOODEN</w:t>
      </w:r>
      <w:r w:rsidRPr="000D09B1">
        <w:rPr>
          <w:rFonts w:eastAsia="Calibri"/>
          <w:b/>
          <w:lang w:val="en-US" w:eastAsia="en-US"/>
        </w:rPr>
        <w:t xml:space="preserve"> </w:t>
      </w:r>
      <w:r w:rsidRPr="00853794">
        <w:rPr>
          <w:rFonts w:eastAsia="Calibri"/>
          <w:b/>
          <w:lang w:val="en-US" w:eastAsia="en-US"/>
        </w:rPr>
        <w:t>BEAMS</w:t>
      </w:r>
      <w:r w:rsidRPr="000D09B1">
        <w:rPr>
          <w:rFonts w:eastAsia="Calibri"/>
          <w:b/>
          <w:lang w:val="en-US" w:eastAsia="en-US"/>
        </w:rPr>
        <w:t xml:space="preserve"> </w:t>
      </w:r>
      <w:r w:rsidRPr="00853794">
        <w:rPr>
          <w:rFonts w:eastAsia="Calibri"/>
          <w:b/>
          <w:lang w:val="en-US" w:eastAsia="en-US"/>
        </w:rPr>
        <w:t>WITH</w:t>
      </w:r>
      <w:r w:rsidRPr="000D09B1">
        <w:rPr>
          <w:rFonts w:eastAsia="Calibri"/>
          <w:b/>
          <w:lang w:val="en-US" w:eastAsia="en-US"/>
        </w:rPr>
        <w:t xml:space="preserve"> </w:t>
      </w:r>
      <w:r w:rsidRPr="00853794">
        <w:rPr>
          <w:rFonts w:eastAsia="Calibri"/>
          <w:b/>
          <w:lang w:val="en-US" w:eastAsia="en-US"/>
        </w:rPr>
        <w:t>EXTERNAL</w:t>
      </w:r>
      <w:r w:rsidRPr="000D09B1">
        <w:rPr>
          <w:rFonts w:eastAsia="Calibri"/>
          <w:b/>
          <w:lang w:val="en-US" w:eastAsia="en-US"/>
        </w:rPr>
        <w:t xml:space="preserve"> </w:t>
      </w:r>
      <w:r w:rsidRPr="00853794">
        <w:rPr>
          <w:rFonts w:eastAsia="Calibri"/>
          <w:b/>
          <w:lang w:val="en-US" w:eastAsia="en-US"/>
        </w:rPr>
        <w:t>REINFORCEMENT</w:t>
      </w:r>
      <w:r w:rsidRPr="000D09B1">
        <w:rPr>
          <w:rFonts w:eastAsia="Calibri"/>
          <w:b/>
          <w:lang w:val="en-US" w:eastAsia="en-US"/>
        </w:rPr>
        <w:t xml:space="preserve"> </w:t>
      </w:r>
      <w:r w:rsidRPr="00853794">
        <w:rPr>
          <w:rFonts w:eastAsia="Calibri"/>
          <w:b/>
          <w:lang w:val="en-US" w:eastAsia="en-US"/>
        </w:rPr>
        <w:t>BASED</w:t>
      </w:r>
      <w:r w:rsidRPr="000D09B1">
        <w:rPr>
          <w:rFonts w:eastAsia="Calibri"/>
          <w:b/>
          <w:lang w:val="en-US" w:eastAsia="en-US"/>
        </w:rPr>
        <w:t xml:space="preserve"> </w:t>
      </w:r>
      <w:r w:rsidRPr="00853794">
        <w:rPr>
          <w:rFonts w:eastAsia="Calibri"/>
          <w:b/>
          <w:lang w:val="en-US" w:eastAsia="en-US"/>
        </w:rPr>
        <w:t>ON</w:t>
      </w:r>
      <w:r w:rsidRPr="000D09B1">
        <w:rPr>
          <w:rFonts w:eastAsia="Calibri"/>
          <w:b/>
          <w:lang w:val="en-US" w:eastAsia="en-US"/>
        </w:rPr>
        <w:t xml:space="preserve"> </w:t>
      </w:r>
      <w:r w:rsidRPr="00853794">
        <w:rPr>
          <w:rFonts w:eastAsia="Calibri"/>
          <w:b/>
          <w:lang w:val="en-US" w:eastAsia="en-US"/>
        </w:rPr>
        <w:t>METAL</w:t>
      </w:r>
      <w:r w:rsidRPr="000D09B1">
        <w:rPr>
          <w:rFonts w:eastAsia="Calibri"/>
          <w:b/>
          <w:lang w:val="en-US" w:eastAsia="en-US"/>
        </w:rPr>
        <w:t xml:space="preserve"> </w:t>
      </w:r>
      <w:r w:rsidRPr="00853794">
        <w:rPr>
          <w:rFonts w:eastAsia="Calibri"/>
          <w:b/>
          <w:lang w:val="en-US" w:eastAsia="en-US"/>
        </w:rPr>
        <w:t>TOOTHED</w:t>
      </w:r>
      <w:r w:rsidRPr="000D09B1">
        <w:rPr>
          <w:rFonts w:eastAsia="Calibri"/>
          <w:b/>
          <w:lang w:val="en-US" w:eastAsia="en-US"/>
        </w:rPr>
        <w:t xml:space="preserve"> </w:t>
      </w:r>
      <w:r w:rsidRPr="00853794">
        <w:rPr>
          <w:rFonts w:eastAsia="Calibri"/>
          <w:b/>
          <w:lang w:val="en-US" w:eastAsia="en-US"/>
        </w:rPr>
        <w:t>PLATES</w:t>
      </w:r>
    </w:p>
    <w:p w14:paraId="3826E9B8" w14:textId="014B438E" w:rsidR="00DB734B" w:rsidRPr="000D09B1" w:rsidRDefault="00DB734B" w:rsidP="00DB734B">
      <w:pPr>
        <w:rPr>
          <w:b/>
          <w:i/>
          <w:szCs w:val="22"/>
          <w:lang w:val="en-US"/>
        </w:rPr>
      </w:pPr>
    </w:p>
    <w:p w14:paraId="3F6B4BC5" w14:textId="1DD40568" w:rsidR="00853794" w:rsidRDefault="00853794" w:rsidP="009C4C92">
      <w:pPr>
        <w:ind w:firstLine="0"/>
        <w:jc w:val="right"/>
        <w:rPr>
          <w:b/>
          <w:i/>
          <w:szCs w:val="22"/>
          <w:lang w:val="en-US"/>
        </w:rPr>
      </w:pPr>
      <w:r w:rsidRPr="009C4C92">
        <w:rPr>
          <w:b/>
          <w:szCs w:val="22"/>
          <w:lang w:val="en-US"/>
        </w:rPr>
        <w:t>Labudin</w:t>
      </w:r>
      <w:r w:rsidR="009C4C92" w:rsidRPr="009C4C92">
        <w:rPr>
          <w:b/>
          <w:szCs w:val="22"/>
          <w:lang w:val="en-US"/>
        </w:rPr>
        <w:t xml:space="preserve"> </w:t>
      </w:r>
      <w:r w:rsidR="009C4C92" w:rsidRPr="009C4C92">
        <w:rPr>
          <w:b/>
          <w:szCs w:val="22"/>
          <w:lang w:val="en-US"/>
        </w:rPr>
        <w:t>B.V.</w:t>
      </w:r>
      <w:r w:rsidRPr="009C4C92">
        <w:rPr>
          <w:b/>
          <w:szCs w:val="22"/>
          <w:lang w:val="en-US"/>
        </w:rPr>
        <w:t xml:space="preserve">, </w:t>
      </w:r>
      <w:bookmarkStart w:id="6" w:name="_GoBack"/>
      <w:r w:rsidRPr="009C4C92">
        <w:rPr>
          <w:b/>
          <w:szCs w:val="22"/>
          <w:lang w:val="en-US"/>
        </w:rPr>
        <w:t>Popov</w:t>
      </w:r>
      <w:r w:rsidR="009C4C92" w:rsidRPr="009C4C92">
        <w:rPr>
          <w:b/>
          <w:szCs w:val="22"/>
          <w:lang w:val="en-US"/>
        </w:rPr>
        <w:t xml:space="preserve"> </w:t>
      </w:r>
      <w:r w:rsidR="009C4C92" w:rsidRPr="009C4C92">
        <w:rPr>
          <w:b/>
          <w:szCs w:val="22"/>
          <w:lang w:val="en-US"/>
        </w:rPr>
        <w:t>E.V.</w:t>
      </w:r>
      <w:r w:rsidRPr="009C4C92">
        <w:rPr>
          <w:b/>
          <w:szCs w:val="22"/>
          <w:lang w:val="en-US"/>
        </w:rPr>
        <w:t xml:space="preserve">, </w:t>
      </w:r>
      <w:bookmarkEnd w:id="6"/>
      <w:r w:rsidRPr="009C4C92">
        <w:rPr>
          <w:b/>
          <w:szCs w:val="22"/>
          <w:lang w:val="en-US"/>
        </w:rPr>
        <w:t>Vladimirova</w:t>
      </w:r>
      <w:r w:rsidR="009C4C92" w:rsidRPr="009C4C92">
        <w:rPr>
          <w:b/>
          <w:szCs w:val="22"/>
          <w:lang w:val="en-US"/>
        </w:rPr>
        <w:t xml:space="preserve"> </w:t>
      </w:r>
      <w:r w:rsidR="009C4C92" w:rsidRPr="009C4C92">
        <w:rPr>
          <w:b/>
          <w:szCs w:val="22"/>
          <w:lang w:val="en-US"/>
        </w:rPr>
        <w:t>O. A.</w:t>
      </w:r>
      <w:r w:rsidRPr="009C4C92">
        <w:rPr>
          <w:b/>
          <w:szCs w:val="22"/>
          <w:lang w:val="en-US"/>
        </w:rPr>
        <w:t>, Sopilov</w:t>
      </w:r>
      <w:r w:rsidR="009C4C92" w:rsidRPr="009C4C92">
        <w:rPr>
          <w:b/>
          <w:szCs w:val="22"/>
          <w:lang w:val="en-US"/>
        </w:rPr>
        <w:t xml:space="preserve"> </w:t>
      </w:r>
      <w:r w:rsidR="009C4C92" w:rsidRPr="009C4C92">
        <w:rPr>
          <w:b/>
          <w:szCs w:val="22"/>
          <w:lang w:val="en-US"/>
        </w:rPr>
        <w:t>V. V.</w:t>
      </w:r>
      <w:r w:rsidRPr="009C4C92">
        <w:rPr>
          <w:b/>
          <w:szCs w:val="22"/>
          <w:lang w:val="en-US"/>
        </w:rPr>
        <w:t>, Bobylev</w:t>
      </w:r>
      <w:r w:rsidRPr="00853794">
        <w:rPr>
          <w:b/>
          <w:i/>
          <w:szCs w:val="22"/>
          <w:lang w:val="en-US"/>
        </w:rPr>
        <w:t>a</w:t>
      </w:r>
      <w:r w:rsidR="009C4C92" w:rsidRPr="009C4C92">
        <w:rPr>
          <w:b/>
          <w:szCs w:val="22"/>
          <w:lang w:val="en-US"/>
        </w:rPr>
        <w:t xml:space="preserve"> </w:t>
      </w:r>
      <w:r w:rsidR="009C4C92" w:rsidRPr="009C4C92">
        <w:rPr>
          <w:b/>
          <w:szCs w:val="22"/>
          <w:lang w:val="en-US"/>
        </w:rPr>
        <w:t>A. V.</w:t>
      </w:r>
    </w:p>
    <w:p w14:paraId="200E7CA5" w14:textId="0B10EFB0" w:rsidR="00DB734B" w:rsidRPr="00853794" w:rsidRDefault="00853794" w:rsidP="00853794">
      <w:pPr>
        <w:jc w:val="right"/>
        <w:rPr>
          <w:i/>
          <w:szCs w:val="22"/>
          <w:lang w:val="en-US"/>
        </w:rPr>
      </w:pPr>
      <w:r w:rsidRPr="00853794">
        <w:rPr>
          <w:i/>
          <w:szCs w:val="22"/>
          <w:lang w:val="en-US"/>
        </w:rPr>
        <w:t>Northern (Arctic) Federal University named after M.V. Lomonosov, Russia, Arkhangelsk,  Nab. Severnaya Dvina, 17, 163002.</w:t>
      </w:r>
    </w:p>
    <w:p w14:paraId="05995A27" w14:textId="77777777" w:rsidR="00853794" w:rsidRDefault="00853794" w:rsidP="00DB734B">
      <w:pPr>
        <w:rPr>
          <w:b/>
          <w:i/>
          <w:sz w:val="20"/>
          <w:szCs w:val="20"/>
          <w:lang w:val="en-US"/>
        </w:rPr>
      </w:pPr>
    </w:p>
    <w:p w14:paraId="5A556D15" w14:textId="68D980F8" w:rsidR="00DB734B" w:rsidRPr="00E45F6B" w:rsidRDefault="00DB734B" w:rsidP="00DB734B">
      <w:pPr>
        <w:rPr>
          <w:i/>
          <w:sz w:val="20"/>
          <w:szCs w:val="20"/>
          <w:lang w:val="en-US"/>
        </w:rPr>
      </w:pPr>
      <w:r w:rsidRPr="00E45F6B">
        <w:rPr>
          <w:i/>
          <w:sz w:val="20"/>
          <w:szCs w:val="20"/>
          <w:lang w:val="en-US"/>
        </w:rPr>
        <w:t xml:space="preserve">The article presents the results of the study of wooden bended beams, which stretched zone is reinforced by external reinforcement, based on metal toothed plates (MTP). A method for calculating wooden beams reinforced with metal toothed plates (MTP) located on the plot of the span propose following the theory of calculating composite rods </w:t>
      </w:r>
      <w:r w:rsidRPr="00E45F6B">
        <w:rPr>
          <w:i/>
          <w:sz w:val="20"/>
          <w:szCs w:val="20"/>
          <w:lang w:val="en-US"/>
        </w:rPr>
        <w:lastRenderedPageBreak/>
        <w:t>by A.R. Rzhanitsyn, taking into account the ductility of the connections at the «beam–plate» border. The calculating of beam with a reinforcement by MTP with varying of some parameters is presented as an exemple.</w:t>
      </w:r>
    </w:p>
    <w:p w14:paraId="2403065C" w14:textId="77777777" w:rsidR="00DB734B" w:rsidRPr="00E45F6B" w:rsidRDefault="00DB734B" w:rsidP="00DB734B">
      <w:pPr>
        <w:rPr>
          <w:i/>
          <w:sz w:val="20"/>
          <w:szCs w:val="20"/>
          <w:lang w:val="en-US"/>
        </w:rPr>
      </w:pPr>
      <w:r w:rsidRPr="00E45F6B">
        <w:rPr>
          <w:b/>
          <w:bCs/>
          <w:i/>
          <w:sz w:val="20"/>
          <w:szCs w:val="20"/>
          <w:lang w:val="en-US"/>
        </w:rPr>
        <w:t>Keywords</w:t>
      </w:r>
      <w:r w:rsidRPr="00E45F6B">
        <w:rPr>
          <w:i/>
          <w:sz w:val="20"/>
          <w:szCs w:val="20"/>
          <w:lang w:val="en-US"/>
        </w:rPr>
        <w:t>: structural wood, bended beams, metal toothed plates, strengts, rigidity, ducility, shear, reinforcement.</w:t>
      </w:r>
    </w:p>
    <w:p w14:paraId="66B07CF9" w14:textId="2CE2C54B" w:rsidR="00DB734B" w:rsidRDefault="00DB734B" w:rsidP="00512B91">
      <w:pPr>
        <w:rPr>
          <w:rStyle w:val="FontStyle12"/>
          <w:sz w:val="24"/>
          <w:szCs w:val="24"/>
          <w:lang w:val="en-US"/>
        </w:rPr>
      </w:pPr>
    </w:p>
    <w:p w14:paraId="12B792F5" w14:textId="407160E3" w:rsidR="00853794" w:rsidRPr="009C4C92" w:rsidRDefault="009C4C92" w:rsidP="00853794">
      <w:pPr>
        <w:ind w:firstLine="0"/>
        <w:jc w:val="center"/>
        <w:rPr>
          <w:rStyle w:val="FontStyle12"/>
          <w:sz w:val="22"/>
          <w:szCs w:val="22"/>
          <w:lang w:val="en-US"/>
        </w:rPr>
      </w:pPr>
      <w:r>
        <w:rPr>
          <w:rStyle w:val="FontStyle12"/>
          <w:sz w:val="22"/>
          <w:szCs w:val="22"/>
          <w:lang w:val="en-US"/>
        </w:rPr>
        <w:t>Bibliografy</w:t>
      </w:r>
    </w:p>
    <w:p w14:paraId="2B06006A" w14:textId="77777777" w:rsidR="00B42FF0" w:rsidRPr="00C859A0" w:rsidRDefault="00B42FF0" w:rsidP="00B42FF0">
      <w:pPr>
        <w:rPr>
          <w:rStyle w:val="FontStyle12"/>
          <w:sz w:val="22"/>
          <w:szCs w:val="22"/>
          <w:lang w:val="en-US"/>
        </w:rPr>
      </w:pPr>
      <w:r w:rsidRPr="00C859A0">
        <w:rPr>
          <w:rStyle w:val="FontStyle12"/>
          <w:sz w:val="22"/>
          <w:szCs w:val="22"/>
          <w:lang w:val="en-US"/>
        </w:rPr>
        <w:t>1. Koval'chuk L.M., Turkovskij S.B., Piskunov YU.V. i dr. Derevyannye konstrukcii v stroitel'stve. – M.: Strojizdat, 1995.</w:t>
      </w:r>
    </w:p>
    <w:p w14:paraId="204AA126" w14:textId="77777777" w:rsidR="00B42FF0" w:rsidRPr="00C859A0" w:rsidRDefault="00B42FF0" w:rsidP="00B42FF0">
      <w:pPr>
        <w:rPr>
          <w:rStyle w:val="FontStyle12"/>
          <w:sz w:val="22"/>
          <w:szCs w:val="22"/>
          <w:lang w:val="en-US"/>
        </w:rPr>
      </w:pPr>
      <w:r w:rsidRPr="00C859A0">
        <w:rPr>
          <w:rStyle w:val="FontStyle12"/>
          <w:sz w:val="22"/>
          <w:szCs w:val="22"/>
          <w:lang w:val="en-US"/>
        </w:rPr>
        <w:t>2. Roschina, S., Gribanov, A., Lukin, M., Lisyatnikov, M., Strekalkin, A. Calculation of wooden beams reinforced with polymeric composites with modification of the wood compression area. MATEC Web of Conferences 251, 04029 (2018). https://doi.org/10.1051/matecconf/201825104029.</w:t>
      </w:r>
    </w:p>
    <w:p w14:paraId="6A1502F2" w14:textId="77777777" w:rsidR="00B42FF0" w:rsidRPr="00C859A0" w:rsidRDefault="00B42FF0" w:rsidP="00B42FF0">
      <w:pPr>
        <w:rPr>
          <w:rStyle w:val="FontStyle12"/>
          <w:sz w:val="22"/>
          <w:szCs w:val="22"/>
          <w:lang w:val="en-US"/>
        </w:rPr>
      </w:pPr>
      <w:r w:rsidRPr="00C859A0">
        <w:rPr>
          <w:rStyle w:val="FontStyle12"/>
          <w:sz w:val="22"/>
          <w:szCs w:val="22"/>
          <w:lang w:val="en-US"/>
        </w:rPr>
        <w:t>3. Krzysztof KULA, Tomasz SOCHA. Renovation and strengthening of wooden beams with CFRP bands including the rheological effects. Unauthentifiziert | Heruntergeladen 08.10.19 13:58 UTC.</w:t>
      </w:r>
    </w:p>
    <w:p w14:paraId="431EFD71" w14:textId="77777777" w:rsidR="00B42FF0" w:rsidRPr="00C859A0" w:rsidRDefault="00B42FF0" w:rsidP="00B42FF0">
      <w:pPr>
        <w:rPr>
          <w:rStyle w:val="FontStyle12"/>
          <w:sz w:val="22"/>
          <w:szCs w:val="22"/>
          <w:lang w:val="en-US"/>
        </w:rPr>
      </w:pPr>
      <w:r w:rsidRPr="00C859A0">
        <w:rPr>
          <w:rStyle w:val="FontStyle12"/>
          <w:sz w:val="22"/>
          <w:szCs w:val="22"/>
          <w:lang w:val="en-US"/>
        </w:rPr>
        <w:t>4. Kricin A.V., Lihacheva S.YU., Lyubov D.M., Tihonov A.V. Analiz metodov rascheta derevyannyh izgibaemyh elementov, usilennyh uglerodnym voloknom. Regional'naya arhitektura i stroitel'stvo 2014, №4. – S. 97–104.</w:t>
      </w:r>
    </w:p>
    <w:p w14:paraId="16EDB7BD" w14:textId="77777777" w:rsidR="00B42FF0" w:rsidRPr="00C859A0" w:rsidRDefault="00B42FF0" w:rsidP="00B42FF0">
      <w:pPr>
        <w:rPr>
          <w:rStyle w:val="FontStyle12"/>
          <w:sz w:val="22"/>
          <w:szCs w:val="22"/>
          <w:lang w:val="en-US"/>
        </w:rPr>
      </w:pPr>
      <w:r w:rsidRPr="00C859A0">
        <w:rPr>
          <w:rStyle w:val="FontStyle12"/>
          <w:sz w:val="22"/>
          <w:szCs w:val="22"/>
          <w:lang w:val="en-US"/>
        </w:rPr>
        <w:t>5. A.A. Pyatnickij, S.A. Krutik, M.A. ZHurenkova. Vozmozhnosti ispol'zovaniya kompozicionnyh materialov na osnove ugleplastika v derevyannyh konstrukciyah. Nauchno-tekhnicheskij vestnik Povolzh'ya 2013, №3. – S. 241–245.</w:t>
      </w:r>
    </w:p>
    <w:p w14:paraId="38AE7F6A" w14:textId="77777777" w:rsidR="00B42FF0" w:rsidRPr="00C859A0" w:rsidRDefault="00B42FF0" w:rsidP="00B42FF0">
      <w:pPr>
        <w:rPr>
          <w:rStyle w:val="FontStyle12"/>
          <w:sz w:val="22"/>
          <w:szCs w:val="22"/>
          <w:lang w:val="en-US"/>
        </w:rPr>
      </w:pPr>
      <w:r w:rsidRPr="00C859A0">
        <w:rPr>
          <w:rStyle w:val="FontStyle12"/>
          <w:sz w:val="22"/>
          <w:szCs w:val="22"/>
          <w:lang w:val="en-US"/>
        </w:rPr>
        <w:t>6. Petryaev, N.E. Eksperimental'no-teoreticheskoe obosnovanie effektivnosti dispersionnogo armirovaniya kleenyh derevyannyh balok / N.E. Petryaev, YU.B. Levinskij // Sistemy. Metody. Tekhnologii. – 2012. – № 2 (14). – S. 102–106.</w:t>
      </w:r>
    </w:p>
    <w:p w14:paraId="195AD05D" w14:textId="77777777" w:rsidR="00B42FF0" w:rsidRPr="00C859A0" w:rsidRDefault="00B42FF0" w:rsidP="00B42FF0">
      <w:pPr>
        <w:rPr>
          <w:rStyle w:val="FontStyle12"/>
          <w:sz w:val="22"/>
          <w:szCs w:val="22"/>
          <w:lang w:val="en-US"/>
        </w:rPr>
      </w:pPr>
      <w:r w:rsidRPr="00C859A0">
        <w:rPr>
          <w:rStyle w:val="FontStyle12"/>
          <w:sz w:val="22"/>
          <w:szCs w:val="22"/>
          <w:lang w:val="en-US"/>
        </w:rPr>
        <w:t>7. Rzhanicyn A.R. Sostavnye sterzhni i plastinki [Tekst]: nauchnoe izdanie/A. R. Rzhanicyn. − Moskva: Strojizdat, 1986. − 314 s.</w:t>
      </w:r>
    </w:p>
    <w:p w14:paraId="4BF844DE" w14:textId="77777777" w:rsidR="00B42FF0" w:rsidRPr="00C859A0" w:rsidRDefault="00B42FF0" w:rsidP="00B42FF0">
      <w:pPr>
        <w:rPr>
          <w:rStyle w:val="FontStyle12"/>
          <w:sz w:val="22"/>
          <w:szCs w:val="22"/>
          <w:lang w:val="en-US"/>
        </w:rPr>
      </w:pPr>
      <w:r w:rsidRPr="00C859A0">
        <w:rPr>
          <w:rStyle w:val="FontStyle12"/>
          <w:sz w:val="22"/>
          <w:szCs w:val="22"/>
          <w:lang w:val="en-US"/>
        </w:rPr>
        <w:t>8. SP 16.13330.2017 «Stal'nye konstrukcii. Aktualizirovannaya redakciya SNiP II−23−81*» (s Popravkoj, s Izmeneniem №1) [Elektronnyj resurs]. − Vved. 2017−08−28. − Elektron. dan. // Tekhekspert: elektronnyj fond pravovoj i normativno−tekhnicheskoj dokumentacii. – Rezhim dostupa: http://docs.cntd.ru/document/456069588, svobodnyj. – Zagl. s ekrana.</w:t>
      </w:r>
    </w:p>
    <w:p w14:paraId="4D30EB4C" w14:textId="0E76E4A0" w:rsidR="00B81796" w:rsidRPr="00C859A0" w:rsidRDefault="00B42FF0" w:rsidP="00B42FF0">
      <w:pPr>
        <w:rPr>
          <w:rStyle w:val="FontStyle12"/>
          <w:sz w:val="22"/>
          <w:szCs w:val="22"/>
          <w:lang w:val="en-US"/>
        </w:rPr>
      </w:pPr>
      <w:r w:rsidRPr="00C859A0">
        <w:rPr>
          <w:rStyle w:val="FontStyle12"/>
          <w:sz w:val="22"/>
          <w:szCs w:val="22"/>
          <w:lang w:val="en-US"/>
        </w:rPr>
        <w:t>9. SP 64.13330.2017. Svod pravil. Derevyannye konstrukcii. Aktualizirovannaya redakciya SNiP II−25−80 (s Izmeneniem №1) [Elektronnyj resurs]. − Vved. 2017−07−28. − Elektron. dan. // Tekhekspert: elektronnyj fond pravovoj i normativno–tekhnicheskoj dokumentacii. – Rezhim dostupa: http://docs.cntd.ru/document/456082589, svobodnyj. – Zagl. s ekrana.</w:t>
      </w:r>
    </w:p>
    <w:p w14:paraId="69367B91" w14:textId="6A2F56EB" w:rsidR="00E3374D" w:rsidRDefault="00E3374D" w:rsidP="00D23DAC">
      <w:pPr>
        <w:rPr>
          <w:rStyle w:val="FontStyle12"/>
          <w:sz w:val="22"/>
          <w:szCs w:val="22"/>
          <w:lang w:val="en-US"/>
        </w:rPr>
      </w:pPr>
    </w:p>
    <w:p w14:paraId="4135FEF9" w14:textId="18FE07A7" w:rsidR="00E3374D" w:rsidRPr="000D09B1" w:rsidRDefault="00E3374D" w:rsidP="009C4C92">
      <w:pPr>
        <w:ind w:firstLine="0"/>
        <w:rPr>
          <w:rStyle w:val="FontStyle12"/>
          <w:sz w:val="22"/>
          <w:szCs w:val="22"/>
          <w:lang w:val="en-US"/>
        </w:rPr>
      </w:pPr>
      <w:r w:rsidRPr="00E3374D">
        <w:rPr>
          <w:rStyle w:val="FontStyle12"/>
          <w:b/>
          <w:sz w:val="22"/>
          <w:szCs w:val="22"/>
          <w:lang w:val="en-US"/>
        </w:rPr>
        <w:t>Labudin Boris Vasilievich</w:t>
      </w:r>
      <w:r w:rsidRPr="00E3374D">
        <w:rPr>
          <w:rStyle w:val="FontStyle12"/>
          <w:sz w:val="22"/>
          <w:szCs w:val="22"/>
          <w:lang w:val="en-US"/>
        </w:rPr>
        <w:t>, Doctor of Technical Sciences, Professor, Professor of the Department of Engineering Structures, Architecture and Graphics of Northern (Arctic) Federal University named after M.V. Lomonosov. 163000, Arkhangelsk, Troitsky Ave., 41, building 1, apt. 19. Tel. 89115540999, sevned@mail.ru</w:t>
      </w:r>
      <w:r w:rsidR="00204CF6" w:rsidRPr="000D09B1">
        <w:rPr>
          <w:rStyle w:val="FontStyle12"/>
          <w:sz w:val="22"/>
          <w:szCs w:val="22"/>
          <w:lang w:val="en-US"/>
        </w:rPr>
        <w:t>.</w:t>
      </w:r>
    </w:p>
    <w:p w14:paraId="4F836A27" w14:textId="60E70029" w:rsidR="00E3374D" w:rsidRPr="000D09B1" w:rsidRDefault="00E3374D" w:rsidP="009C4C92">
      <w:pPr>
        <w:ind w:firstLine="0"/>
        <w:rPr>
          <w:rStyle w:val="FontStyle12"/>
          <w:sz w:val="22"/>
          <w:szCs w:val="22"/>
          <w:lang w:val="en-US"/>
        </w:rPr>
      </w:pPr>
      <w:r w:rsidRPr="00E3374D">
        <w:rPr>
          <w:rStyle w:val="FontStyle12"/>
          <w:b/>
          <w:sz w:val="22"/>
          <w:szCs w:val="22"/>
          <w:lang w:val="en-US"/>
        </w:rPr>
        <w:t>Popov Egor Vyacheslavovich</w:t>
      </w:r>
      <w:r w:rsidRPr="00E3374D">
        <w:rPr>
          <w:rStyle w:val="FontStyle12"/>
          <w:sz w:val="22"/>
          <w:szCs w:val="22"/>
          <w:lang w:val="en-US"/>
        </w:rPr>
        <w:t>, Candidate of Technical Sciences, Associate Professor of the Department of Engineering Structures, Architecture and Graphics of Northern (Arctic) Federal University named after M.V. Lomonosov. 163046, Arkhangelsk, Soviet Cosmonauts Ave. 35, apt. 200. Tel. 89632009304, egpv1989@mail.ru</w:t>
      </w:r>
      <w:r w:rsidR="00204CF6" w:rsidRPr="000D09B1">
        <w:rPr>
          <w:rStyle w:val="FontStyle12"/>
          <w:sz w:val="22"/>
          <w:szCs w:val="22"/>
          <w:lang w:val="en-US"/>
        </w:rPr>
        <w:t>.</w:t>
      </w:r>
    </w:p>
    <w:p w14:paraId="327F0E3B" w14:textId="3E074C1F" w:rsidR="00E3374D" w:rsidRDefault="00E3374D" w:rsidP="009C4C92">
      <w:pPr>
        <w:ind w:firstLine="0"/>
        <w:rPr>
          <w:rStyle w:val="FontStyle12"/>
          <w:sz w:val="22"/>
          <w:szCs w:val="22"/>
          <w:lang w:val="en-US"/>
        </w:rPr>
      </w:pPr>
      <w:r w:rsidRPr="00E3374D">
        <w:rPr>
          <w:rStyle w:val="FontStyle12"/>
          <w:b/>
          <w:sz w:val="22"/>
          <w:szCs w:val="22"/>
          <w:lang w:val="en-US"/>
        </w:rPr>
        <w:t>Vladimirova Olga Andreevna</w:t>
      </w:r>
      <w:r w:rsidRPr="00E3374D">
        <w:rPr>
          <w:rStyle w:val="FontStyle12"/>
          <w:sz w:val="22"/>
          <w:szCs w:val="22"/>
          <w:lang w:val="en-US"/>
        </w:rPr>
        <w:t>, student of Northern (Arctic) Federal University named after M.V. Lomonosov, 163045, Arkhangelsk, st. 43 Gagarin, apt. 45, 89657318661, vladimir0vao@yandex.ru</w:t>
      </w:r>
    </w:p>
    <w:p w14:paraId="700D1482" w14:textId="515965EE" w:rsidR="00E3374D" w:rsidRPr="00E3374D" w:rsidRDefault="00E3374D" w:rsidP="009C4C92">
      <w:pPr>
        <w:ind w:firstLine="0"/>
        <w:rPr>
          <w:rStyle w:val="FontStyle12"/>
          <w:sz w:val="22"/>
          <w:szCs w:val="22"/>
          <w:lang w:val="en-US"/>
        </w:rPr>
      </w:pPr>
      <w:r w:rsidRPr="00E3374D">
        <w:rPr>
          <w:rStyle w:val="FontStyle12"/>
          <w:b/>
          <w:sz w:val="22"/>
          <w:szCs w:val="22"/>
          <w:lang w:val="en-US"/>
        </w:rPr>
        <w:t>Sopilov Valerii Vyacheslavovich</w:t>
      </w:r>
      <w:r w:rsidRPr="00E3374D">
        <w:rPr>
          <w:rStyle w:val="FontStyle12"/>
          <w:sz w:val="22"/>
          <w:szCs w:val="22"/>
          <w:lang w:val="en-US"/>
        </w:rPr>
        <w:t xml:space="preserve">, postgraduate of the Department of Engineering Structures, Architecture and Graphics of Northern (Arctic) Federal University named after M.V. Lomonosov. Timme J. 2, building 2, apartment 71, 163060, Arkhangelsk, Russia. E-mail: sopilov.v@edu.narfu.ru. </w:t>
      </w:r>
    </w:p>
    <w:p w14:paraId="01D9D1B3" w14:textId="42480B51" w:rsidR="00E3374D" w:rsidRPr="000D09B1" w:rsidRDefault="00E3374D" w:rsidP="009C4C92">
      <w:pPr>
        <w:ind w:firstLine="0"/>
        <w:rPr>
          <w:rStyle w:val="FontStyle12"/>
          <w:sz w:val="22"/>
          <w:szCs w:val="22"/>
          <w:lang w:val="en-US"/>
        </w:rPr>
      </w:pPr>
      <w:r w:rsidRPr="00E3374D">
        <w:rPr>
          <w:rStyle w:val="FontStyle12"/>
          <w:b/>
          <w:sz w:val="22"/>
          <w:szCs w:val="22"/>
          <w:lang w:val="en-US"/>
        </w:rPr>
        <w:t>Bobyleva Alexandra Vasilievna</w:t>
      </w:r>
      <w:r w:rsidRPr="00E3374D">
        <w:rPr>
          <w:rStyle w:val="FontStyle12"/>
          <w:sz w:val="22"/>
          <w:szCs w:val="22"/>
          <w:lang w:val="en-US"/>
        </w:rPr>
        <w:t xml:space="preserve">, </w:t>
      </w:r>
      <w:r>
        <w:rPr>
          <w:rStyle w:val="FontStyle12"/>
          <w:sz w:val="22"/>
          <w:szCs w:val="22"/>
          <w:lang w:val="en-US"/>
        </w:rPr>
        <w:t xml:space="preserve">master </w:t>
      </w:r>
      <w:r w:rsidRPr="00E3374D">
        <w:rPr>
          <w:rStyle w:val="FontStyle12"/>
          <w:sz w:val="22"/>
          <w:szCs w:val="22"/>
          <w:lang w:val="en-US"/>
        </w:rPr>
        <w:t>student of Northern (Arctic) Federal University named after M.V. Lomonosov. Galushina P. 11, apartment 58, 163009, Arkhangelsk, Russia. E-mail: aleksandra-bobyleva@mail.ru</w:t>
      </w:r>
      <w:r w:rsidR="00204CF6" w:rsidRPr="000D09B1">
        <w:rPr>
          <w:rStyle w:val="FontStyle12"/>
          <w:sz w:val="22"/>
          <w:szCs w:val="22"/>
          <w:lang w:val="en-US"/>
        </w:rPr>
        <w:t>.</w:t>
      </w:r>
    </w:p>
    <w:sectPr w:rsidR="00E3374D" w:rsidRPr="000D09B1" w:rsidSect="00357171">
      <w:headerReference w:type="default" r:id="rId41"/>
      <w:footerReference w:type="default" r:id="rId42"/>
      <w:pgSz w:w="11906" w:h="16838" w:code="9"/>
      <w:pgMar w:top="1134" w:right="1134" w:bottom="1134" w:left="1134" w:header="709" w:footer="3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6195C17" w14:textId="77777777" w:rsidR="00F976CB" w:rsidRDefault="00F976CB" w:rsidP="009B0AC2">
      <w:r>
        <w:separator/>
      </w:r>
    </w:p>
  </w:endnote>
  <w:endnote w:type="continuationSeparator" w:id="0">
    <w:p w14:paraId="76A0B3EB" w14:textId="77777777" w:rsidR="00F976CB" w:rsidRDefault="00F976CB" w:rsidP="009B0A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61002A87" w:usb1="80000000"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AB4C8C" w14:textId="77777777" w:rsidR="0082160C" w:rsidRPr="00205E8E" w:rsidRDefault="0082160C" w:rsidP="00205E8E">
    <w:pPr>
      <w:pStyle w:val="af9"/>
      <w:jc w:val="right"/>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AC981BA" w14:textId="77777777" w:rsidR="00F976CB" w:rsidRDefault="00F976CB" w:rsidP="009B0AC2">
      <w:r>
        <w:separator/>
      </w:r>
    </w:p>
  </w:footnote>
  <w:footnote w:type="continuationSeparator" w:id="0">
    <w:p w14:paraId="0CBD6F41" w14:textId="77777777" w:rsidR="00F976CB" w:rsidRDefault="00F976CB" w:rsidP="009B0A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807239" w14:textId="77777777" w:rsidR="0082160C" w:rsidRDefault="0082160C">
    <w:pPr>
      <w:pStyle w:val="af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36AD0"/>
    <w:multiLevelType w:val="hybridMultilevel"/>
    <w:tmpl w:val="62EA365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88B6B31"/>
    <w:multiLevelType w:val="hybridMultilevel"/>
    <w:tmpl w:val="F7365A68"/>
    <w:lvl w:ilvl="0" w:tplc="3DC28A66">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2">
    <w:nsid w:val="130568EA"/>
    <w:multiLevelType w:val="hybridMultilevel"/>
    <w:tmpl w:val="649AEBC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
    <w:nsid w:val="14704818"/>
    <w:multiLevelType w:val="singleLevel"/>
    <w:tmpl w:val="9E12A26C"/>
    <w:lvl w:ilvl="0">
      <w:start w:val="1"/>
      <w:numFmt w:val="decimal"/>
      <w:pStyle w:val="2"/>
      <w:lvlText w:val="%1."/>
      <w:legacy w:legacy="1" w:legacySpace="0" w:legacyIndent="283"/>
      <w:lvlJc w:val="left"/>
      <w:pPr>
        <w:ind w:left="963" w:hanging="283"/>
      </w:pPr>
      <w:rPr>
        <w:rFonts w:cs="Times New Roman"/>
      </w:rPr>
    </w:lvl>
  </w:abstractNum>
  <w:abstractNum w:abstractNumId="4">
    <w:nsid w:val="211A0AE4"/>
    <w:multiLevelType w:val="hybridMultilevel"/>
    <w:tmpl w:val="0CB4B5FA"/>
    <w:lvl w:ilvl="0" w:tplc="71B24402">
      <w:start w:val="1"/>
      <w:numFmt w:val="decimal"/>
      <w:lvlText w:val="%1."/>
      <w:lvlJc w:val="lef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15E23AD"/>
    <w:multiLevelType w:val="multilevel"/>
    <w:tmpl w:val="23E8C16A"/>
    <w:lvl w:ilvl="0">
      <w:start w:val="1"/>
      <w:numFmt w:val="decimal"/>
      <w:pStyle w:val="1"/>
      <w:lvlText w:val="%1."/>
      <w:lvlJc w:val="left"/>
      <w:pPr>
        <w:tabs>
          <w:tab w:val="num" w:pos="432"/>
        </w:tabs>
        <w:ind w:left="432" w:hanging="432"/>
      </w:pPr>
      <w:rPr>
        <w:rFonts w:cs="Times New Roman" w:hint="default"/>
      </w:rPr>
    </w:lvl>
    <w:lvl w:ilvl="1">
      <w:start w:val="1"/>
      <w:numFmt w:val="decimal"/>
      <w:pStyle w:val="20"/>
      <w:lvlText w:val="%1.%2."/>
      <w:lvlJc w:val="left"/>
      <w:pPr>
        <w:tabs>
          <w:tab w:val="num" w:pos="576"/>
        </w:tabs>
        <w:ind w:left="576" w:hanging="576"/>
      </w:pPr>
      <w:rPr>
        <w:rFonts w:cs="Times New Roman" w:hint="default"/>
      </w:rPr>
    </w:lvl>
    <w:lvl w:ilvl="2">
      <w:start w:val="1"/>
      <w:numFmt w:val="decimal"/>
      <w:pStyle w:val="3"/>
      <w:lvlText w:val="%1.%2.%3."/>
      <w:lvlJc w:val="left"/>
      <w:pPr>
        <w:tabs>
          <w:tab w:val="num" w:pos="720"/>
        </w:tabs>
        <w:ind w:left="720" w:hanging="720"/>
      </w:pPr>
      <w:rPr>
        <w:rFonts w:cs="Times New Roman" w:hint="default"/>
      </w:rPr>
    </w:lvl>
    <w:lvl w:ilvl="3">
      <w:start w:val="1"/>
      <w:numFmt w:val="decimal"/>
      <w:pStyle w:val="4"/>
      <w:lvlText w:val="%1.%2.%3.%4."/>
      <w:lvlJc w:val="left"/>
      <w:pPr>
        <w:tabs>
          <w:tab w:val="num" w:pos="864"/>
        </w:tabs>
        <w:ind w:left="864" w:hanging="864"/>
      </w:pPr>
      <w:rPr>
        <w:rFonts w:cs="Times New Roman" w:hint="default"/>
      </w:rPr>
    </w:lvl>
    <w:lvl w:ilvl="4">
      <w:start w:val="1"/>
      <w:numFmt w:val="decimal"/>
      <w:pStyle w:val="5"/>
      <w:lvlText w:val="%1.%2.%3.%4.%5"/>
      <w:lvlJc w:val="left"/>
      <w:pPr>
        <w:tabs>
          <w:tab w:val="num" w:pos="1008"/>
        </w:tabs>
        <w:ind w:left="1008" w:hanging="1008"/>
      </w:pPr>
      <w:rPr>
        <w:rFonts w:cs="Times New Roman" w:hint="default"/>
      </w:rPr>
    </w:lvl>
    <w:lvl w:ilvl="5">
      <w:start w:val="1"/>
      <w:numFmt w:val="decimal"/>
      <w:pStyle w:val="6"/>
      <w:lvlText w:val="%1.%2.%3.%4.%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6">
    <w:nsid w:val="3BDC1FBA"/>
    <w:multiLevelType w:val="hybridMultilevel"/>
    <w:tmpl w:val="099E37EA"/>
    <w:lvl w:ilvl="0" w:tplc="9B42CE8A">
      <w:start w:val="1"/>
      <w:numFmt w:val="decimal"/>
      <w:lvlText w:val="%1)"/>
      <w:lvlJc w:val="left"/>
      <w:pPr>
        <w:ind w:left="1774" w:hanging="1065"/>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nsid w:val="476E1930"/>
    <w:multiLevelType w:val="hybridMultilevel"/>
    <w:tmpl w:val="FDC069B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58B72003"/>
    <w:multiLevelType w:val="hybridMultilevel"/>
    <w:tmpl w:val="16F4DFC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62DE3AEA"/>
    <w:multiLevelType w:val="hybridMultilevel"/>
    <w:tmpl w:val="561CCCC0"/>
    <w:lvl w:ilvl="0" w:tplc="71B2440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nsid w:val="639D4160"/>
    <w:multiLevelType w:val="hybridMultilevel"/>
    <w:tmpl w:val="2A205BF4"/>
    <w:lvl w:ilvl="0" w:tplc="10B2F8C6">
      <w:start w:val="1"/>
      <w:numFmt w:val="bullet"/>
      <w:pStyle w:val="-"/>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6E160DAC"/>
    <w:multiLevelType w:val="singleLevel"/>
    <w:tmpl w:val="7B481834"/>
    <w:lvl w:ilvl="0">
      <w:start w:val="116"/>
      <w:numFmt w:val="decimal"/>
      <w:lvlText w:val="%1."/>
      <w:legacy w:legacy="1" w:legacySpace="0" w:legacyIndent="480"/>
      <w:lvlJc w:val="left"/>
      <w:rPr>
        <w:rFonts w:ascii="Times New Roman" w:hAnsi="Times New Roman" w:cs="Times New Roman" w:hint="default"/>
      </w:rPr>
    </w:lvl>
  </w:abstractNum>
  <w:abstractNum w:abstractNumId="12">
    <w:nsid w:val="759D4D04"/>
    <w:multiLevelType w:val="hybridMultilevel"/>
    <w:tmpl w:val="C9DC82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3"/>
    <w:lvlOverride w:ilvl="0">
      <w:lvl w:ilvl="0">
        <w:start w:val="1"/>
        <w:numFmt w:val="decimal"/>
        <w:pStyle w:val="2"/>
        <w:lvlText w:val="%1."/>
        <w:legacy w:legacy="1" w:legacySpace="0" w:legacyIndent="283"/>
        <w:lvlJc w:val="left"/>
        <w:pPr>
          <w:ind w:left="963" w:hanging="283"/>
        </w:pPr>
        <w:rPr>
          <w:rFonts w:cs="Times New Roman"/>
        </w:rPr>
      </w:lvl>
    </w:lvlOverride>
  </w:num>
  <w:num w:numId="3">
    <w:abstractNumId w:val="10"/>
  </w:num>
  <w:num w:numId="4">
    <w:abstractNumId w:val="1"/>
  </w:num>
  <w:num w:numId="5">
    <w:abstractNumId w:val="11"/>
  </w:num>
  <w:num w:numId="6">
    <w:abstractNumId w:val="0"/>
  </w:num>
  <w:num w:numId="7">
    <w:abstractNumId w:val="6"/>
  </w:num>
  <w:num w:numId="8">
    <w:abstractNumId w:val="7"/>
  </w:num>
  <w:num w:numId="9">
    <w:abstractNumId w:val="8"/>
  </w:num>
  <w:num w:numId="10">
    <w:abstractNumId w:val="2"/>
  </w:num>
  <w:num w:numId="11">
    <w:abstractNumId w:val="9"/>
  </w:num>
  <w:num w:numId="12">
    <w:abstractNumId w:val="4"/>
  </w:num>
  <w:num w:numId="13">
    <w:abstractNumId w:val="1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30"/>
  <w:drawingGridVerticalSpacing w:val="181"/>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F26485"/>
    <w:rsid w:val="00000151"/>
    <w:rsid w:val="00000BD9"/>
    <w:rsid w:val="00000CF6"/>
    <w:rsid w:val="00002B2E"/>
    <w:rsid w:val="00002C89"/>
    <w:rsid w:val="00003775"/>
    <w:rsid w:val="00004D9E"/>
    <w:rsid w:val="0000565D"/>
    <w:rsid w:val="00005DCF"/>
    <w:rsid w:val="0000617A"/>
    <w:rsid w:val="00007726"/>
    <w:rsid w:val="0001069D"/>
    <w:rsid w:val="0001167F"/>
    <w:rsid w:val="00012911"/>
    <w:rsid w:val="000132C7"/>
    <w:rsid w:val="000135F5"/>
    <w:rsid w:val="00013F08"/>
    <w:rsid w:val="0001535F"/>
    <w:rsid w:val="000155CD"/>
    <w:rsid w:val="00015AB6"/>
    <w:rsid w:val="00015F7B"/>
    <w:rsid w:val="00016BFF"/>
    <w:rsid w:val="00017CC1"/>
    <w:rsid w:val="00020549"/>
    <w:rsid w:val="00020A98"/>
    <w:rsid w:val="0002422A"/>
    <w:rsid w:val="000243D6"/>
    <w:rsid w:val="00024A9F"/>
    <w:rsid w:val="00024BD6"/>
    <w:rsid w:val="00024FE3"/>
    <w:rsid w:val="00025D2A"/>
    <w:rsid w:val="0002659B"/>
    <w:rsid w:val="00027099"/>
    <w:rsid w:val="0002746B"/>
    <w:rsid w:val="000305BA"/>
    <w:rsid w:val="0003244E"/>
    <w:rsid w:val="00033A45"/>
    <w:rsid w:val="000348AF"/>
    <w:rsid w:val="00034B42"/>
    <w:rsid w:val="00034CAC"/>
    <w:rsid w:val="0003681E"/>
    <w:rsid w:val="00040FCA"/>
    <w:rsid w:val="00041329"/>
    <w:rsid w:val="00041F87"/>
    <w:rsid w:val="00042FB9"/>
    <w:rsid w:val="00043E67"/>
    <w:rsid w:val="0004414F"/>
    <w:rsid w:val="00044E65"/>
    <w:rsid w:val="000454FB"/>
    <w:rsid w:val="00045AA0"/>
    <w:rsid w:val="00045B5A"/>
    <w:rsid w:val="0004767E"/>
    <w:rsid w:val="00047BCF"/>
    <w:rsid w:val="0005023B"/>
    <w:rsid w:val="000506F8"/>
    <w:rsid w:val="00051622"/>
    <w:rsid w:val="00052AAC"/>
    <w:rsid w:val="000530B5"/>
    <w:rsid w:val="0005311D"/>
    <w:rsid w:val="000532B2"/>
    <w:rsid w:val="00053DD4"/>
    <w:rsid w:val="0005473E"/>
    <w:rsid w:val="00054763"/>
    <w:rsid w:val="00054BE0"/>
    <w:rsid w:val="00055212"/>
    <w:rsid w:val="000556EA"/>
    <w:rsid w:val="00055FC0"/>
    <w:rsid w:val="00060661"/>
    <w:rsid w:val="0006074C"/>
    <w:rsid w:val="000630DC"/>
    <w:rsid w:val="000631E8"/>
    <w:rsid w:val="000637D7"/>
    <w:rsid w:val="0006459B"/>
    <w:rsid w:val="0006516A"/>
    <w:rsid w:val="000667EF"/>
    <w:rsid w:val="00066BFE"/>
    <w:rsid w:val="000670D6"/>
    <w:rsid w:val="0006713E"/>
    <w:rsid w:val="00067B1B"/>
    <w:rsid w:val="00067E41"/>
    <w:rsid w:val="000702DF"/>
    <w:rsid w:val="000706D8"/>
    <w:rsid w:val="00070E0C"/>
    <w:rsid w:val="000725E3"/>
    <w:rsid w:val="00073BFC"/>
    <w:rsid w:val="00073DCD"/>
    <w:rsid w:val="0007406B"/>
    <w:rsid w:val="00074BB5"/>
    <w:rsid w:val="00075C9D"/>
    <w:rsid w:val="00076CB0"/>
    <w:rsid w:val="000772D7"/>
    <w:rsid w:val="00077CCE"/>
    <w:rsid w:val="000800F1"/>
    <w:rsid w:val="00080A26"/>
    <w:rsid w:val="00080CA1"/>
    <w:rsid w:val="00081095"/>
    <w:rsid w:val="00083568"/>
    <w:rsid w:val="00083619"/>
    <w:rsid w:val="00083B3B"/>
    <w:rsid w:val="0008448F"/>
    <w:rsid w:val="000844D8"/>
    <w:rsid w:val="00084F02"/>
    <w:rsid w:val="00086500"/>
    <w:rsid w:val="00086C67"/>
    <w:rsid w:val="00086D97"/>
    <w:rsid w:val="000871AE"/>
    <w:rsid w:val="000901A4"/>
    <w:rsid w:val="00090E49"/>
    <w:rsid w:val="00091257"/>
    <w:rsid w:val="00092D09"/>
    <w:rsid w:val="00092D69"/>
    <w:rsid w:val="00093433"/>
    <w:rsid w:val="00093A17"/>
    <w:rsid w:val="0009666C"/>
    <w:rsid w:val="00097274"/>
    <w:rsid w:val="000A0531"/>
    <w:rsid w:val="000A1496"/>
    <w:rsid w:val="000A19AB"/>
    <w:rsid w:val="000A20B2"/>
    <w:rsid w:val="000A267F"/>
    <w:rsid w:val="000A2CE3"/>
    <w:rsid w:val="000A38AA"/>
    <w:rsid w:val="000A44E6"/>
    <w:rsid w:val="000A45C1"/>
    <w:rsid w:val="000A4A87"/>
    <w:rsid w:val="000A55BE"/>
    <w:rsid w:val="000A56A6"/>
    <w:rsid w:val="000A6029"/>
    <w:rsid w:val="000A6342"/>
    <w:rsid w:val="000A7549"/>
    <w:rsid w:val="000A76EC"/>
    <w:rsid w:val="000B0DA8"/>
    <w:rsid w:val="000B0DEB"/>
    <w:rsid w:val="000B19DD"/>
    <w:rsid w:val="000B292F"/>
    <w:rsid w:val="000B4437"/>
    <w:rsid w:val="000B494B"/>
    <w:rsid w:val="000B540D"/>
    <w:rsid w:val="000B5C03"/>
    <w:rsid w:val="000B65BA"/>
    <w:rsid w:val="000B6679"/>
    <w:rsid w:val="000B75C8"/>
    <w:rsid w:val="000B7B4B"/>
    <w:rsid w:val="000B7D03"/>
    <w:rsid w:val="000C06A7"/>
    <w:rsid w:val="000C1D42"/>
    <w:rsid w:val="000C3721"/>
    <w:rsid w:val="000C437F"/>
    <w:rsid w:val="000C4F68"/>
    <w:rsid w:val="000C51C8"/>
    <w:rsid w:val="000C6926"/>
    <w:rsid w:val="000C7640"/>
    <w:rsid w:val="000C7C8F"/>
    <w:rsid w:val="000D03B2"/>
    <w:rsid w:val="000D09B1"/>
    <w:rsid w:val="000D1029"/>
    <w:rsid w:val="000D1240"/>
    <w:rsid w:val="000D32E7"/>
    <w:rsid w:val="000D45CD"/>
    <w:rsid w:val="000D54DE"/>
    <w:rsid w:val="000D7582"/>
    <w:rsid w:val="000D762F"/>
    <w:rsid w:val="000D7C11"/>
    <w:rsid w:val="000E0509"/>
    <w:rsid w:val="000E13D8"/>
    <w:rsid w:val="000E2180"/>
    <w:rsid w:val="000E22A8"/>
    <w:rsid w:val="000E300F"/>
    <w:rsid w:val="000E36A7"/>
    <w:rsid w:val="000E4186"/>
    <w:rsid w:val="000E447E"/>
    <w:rsid w:val="000E4831"/>
    <w:rsid w:val="000E4AF9"/>
    <w:rsid w:val="000E4D3C"/>
    <w:rsid w:val="000E4FC9"/>
    <w:rsid w:val="000E6441"/>
    <w:rsid w:val="000E6A19"/>
    <w:rsid w:val="000E7431"/>
    <w:rsid w:val="000E7488"/>
    <w:rsid w:val="000E790E"/>
    <w:rsid w:val="000E7A43"/>
    <w:rsid w:val="000F0927"/>
    <w:rsid w:val="000F2CA0"/>
    <w:rsid w:val="000F3C59"/>
    <w:rsid w:val="000F3E17"/>
    <w:rsid w:val="000F41EA"/>
    <w:rsid w:val="000F4B13"/>
    <w:rsid w:val="000F4BF5"/>
    <w:rsid w:val="000F5662"/>
    <w:rsid w:val="000F5B58"/>
    <w:rsid w:val="000F5B71"/>
    <w:rsid w:val="000F65C6"/>
    <w:rsid w:val="000F7C3D"/>
    <w:rsid w:val="00100008"/>
    <w:rsid w:val="00100BDA"/>
    <w:rsid w:val="00100E2A"/>
    <w:rsid w:val="0010186F"/>
    <w:rsid w:val="001019AA"/>
    <w:rsid w:val="00101BAF"/>
    <w:rsid w:val="0010303A"/>
    <w:rsid w:val="00103EF2"/>
    <w:rsid w:val="0010569B"/>
    <w:rsid w:val="00105ABF"/>
    <w:rsid w:val="00106678"/>
    <w:rsid w:val="00106DE6"/>
    <w:rsid w:val="00107CEE"/>
    <w:rsid w:val="00112851"/>
    <w:rsid w:val="00112EB3"/>
    <w:rsid w:val="00112FE5"/>
    <w:rsid w:val="001132F2"/>
    <w:rsid w:val="001144DC"/>
    <w:rsid w:val="0011544D"/>
    <w:rsid w:val="00115E15"/>
    <w:rsid w:val="00115E35"/>
    <w:rsid w:val="00116A6E"/>
    <w:rsid w:val="001174DB"/>
    <w:rsid w:val="00117534"/>
    <w:rsid w:val="00117A44"/>
    <w:rsid w:val="00120732"/>
    <w:rsid w:val="00120F93"/>
    <w:rsid w:val="0012151C"/>
    <w:rsid w:val="00121719"/>
    <w:rsid w:val="00121FC0"/>
    <w:rsid w:val="00122563"/>
    <w:rsid w:val="0012449A"/>
    <w:rsid w:val="00124D85"/>
    <w:rsid w:val="0012674E"/>
    <w:rsid w:val="0012744A"/>
    <w:rsid w:val="001309E8"/>
    <w:rsid w:val="00130FED"/>
    <w:rsid w:val="001311A2"/>
    <w:rsid w:val="00132F2C"/>
    <w:rsid w:val="001360C5"/>
    <w:rsid w:val="00136916"/>
    <w:rsid w:val="00136AA4"/>
    <w:rsid w:val="00137125"/>
    <w:rsid w:val="00140699"/>
    <w:rsid w:val="0014302C"/>
    <w:rsid w:val="001435A3"/>
    <w:rsid w:val="00143EB5"/>
    <w:rsid w:val="00143F12"/>
    <w:rsid w:val="00144156"/>
    <w:rsid w:val="00144D11"/>
    <w:rsid w:val="00145DE0"/>
    <w:rsid w:val="001460E2"/>
    <w:rsid w:val="0014668B"/>
    <w:rsid w:val="00146DCA"/>
    <w:rsid w:val="001471FD"/>
    <w:rsid w:val="00150600"/>
    <w:rsid w:val="00150C79"/>
    <w:rsid w:val="00150E45"/>
    <w:rsid w:val="0015111B"/>
    <w:rsid w:val="00151EA5"/>
    <w:rsid w:val="00152907"/>
    <w:rsid w:val="001535BF"/>
    <w:rsid w:val="00155129"/>
    <w:rsid w:val="00157A76"/>
    <w:rsid w:val="001603D0"/>
    <w:rsid w:val="00160F5A"/>
    <w:rsid w:val="00162666"/>
    <w:rsid w:val="001633D5"/>
    <w:rsid w:val="00163DA5"/>
    <w:rsid w:val="00165233"/>
    <w:rsid w:val="00166E17"/>
    <w:rsid w:val="001672D1"/>
    <w:rsid w:val="001672D4"/>
    <w:rsid w:val="00167905"/>
    <w:rsid w:val="00170A16"/>
    <w:rsid w:val="00170F4B"/>
    <w:rsid w:val="001710F1"/>
    <w:rsid w:val="0017155B"/>
    <w:rsid w:val="00171FCF"/>
    <w:rsid w:val="001731E0"/>
    <w:rsid w:val="001747D9"/>
    <w:rsid w:val="00175429"/>
    <w:rsid w:val="00176801"/>
    <w:rsid w:val="001768E2"/>
    <w:rsid w:val="001776D1"/>
    <w:rsid w:val="00177E12"/>
    <w:rsid w:val="001804A2"/>
    <w:rsid w:val="00180922"/>
    <w:rsid w:val="00180BB4"/>
    <w:rsid w:val="0018107F"/>
    <w:rsid w:val="00181279"/>
    <w:rsid w:val="00181B55"/>
    <w:rsid w:val="001826F0"/>
    <w:rsid w:val="00182C16"/>
    <w:rsid w:val="0018342A"/>
    <w:rsid w:val="00183CF6"/>
    <w:rsid w:val="00183F1D"/>
    <w:rsid w:val="00185264"/>
    <w:rsid w:val="00185D2C"/>
    <w:rsid w:val="0018610E"/>
    <w:rsid w:val="00187CF0"/>
    <w:rsid w:val="00187EAF"/>
    <w:rsid w:val="001903B9"/>
    <w:rsid w:val="00192AB3"/>
    <w:rsid w:val="0019331C"/>
    <w:rsid w:val="0019337F"/>
    <w:rsid w:val="00194C74"/>
    <w:rsid w:val="00197FC3"/>
    <w:rsid w:val="001A082B"/>
    <w:rsid w:val="001A0D9E"/>
    <w:rsid w:val="001A2598"/>
    <w:rsid w:val="001A34C7"/>
    <w:rsid w:val="001A3760"/>
    <w:rsid w:val="001A37BD"/>
    <w:rsid w:val="001A38BE"/>
    <w:rsid w:val="001A3AB0"/>
    <w:rsid w:val="001A42C3"/>
    <w:rsid w:val="001A48D6"/>
    <w:rsid w:val="001A4FF8"/>
    <w:rsid w:val="001A5463"/>
    <w:rsid w:val="001A5D84"/>
    <w:rsid w:val="001A7010"/>
    <w:rsid w:val="001A7F18"/>
    <w:rsid w:val="001B067E"/>
    <w:rsid w:val="001B2318"/>
    <w:rsid w:val="001B2624"/>
    <w:rsid w:val="001B3136"/>
    <w:rsid w:val="001B3656"/>
    <w:rsid w:val="001B37C8"/>
    <w:rsid w:val="001B4CDD"/>
    <w:rsid w:val="001B6149"/>
    <w:rsid w:val="001B6239"/>
    <w:rsid w:val="001B6DBC"/>
    <w:rsid w:val="001C1F0E"/>
    <w:rsid w:val="001C2126"/>
    <w:rsid w:val="001C2999"/>
    <w:rsid w:val="001C29B6"/>
    <w:rsid w:val="001C3BF6"/>
    <w:rsid w:val="001C439F"/>
    <w:rsid w:val="001C5C92"/>
    <w:rsid w:val="001C60BA"/>
    <w:rsid w:val="001C6187"/>
    <w:rsid w:val="001C654B"/>
    <w:rsid w:val="001C6774"/>
    <w:rsid w:val="001C7CC1"/>
    <w:rsid w:val="001C7FE8"/>
    <w:rsid w:val="001D0CDA"/>
    <w:rsid w:val="001D3596"/>
    <w:rsid w:val="001D3F89"/>
    <w:rsid w:val="001D436F"/>
    <w:rsid w:val="001D642A"/>
    <w:rsid w:val="001D6BC2"/>
    <w:rsid w:val="001D708C"/>
    <w:rsid w:val="001E05DF"/>
    <w:rsid w:val="001E26DC"/>
    <w:rsid w:val="001E38B9"/>
    <w:rsid w:val="001E4FAC"/>
    <w:rsid w:val="001E531A"/>
    <w:rsid w:val="001E5AA2"/>
    <w:rsid w:val="001E5CFE"/>
    <w:rsid w:val="001E5F5D"/>
    <w:rsid w:val="001E61C5"/>
    <w:rsid w:val="001E68FA"/>
    <w:rsid w:val="001E6D5A"/>
    <w:rsid w:val="001E7BFC"/>
    <w:rsid w:val="001E7C12"/>
    <w:rsid w:val="001F002B"/>
    <w:rsid w:val="001F1393"/>
    <w:rsid w:val="001F1F82"/>
    <w:rsid w:val="001F2B51"/>
    <w:rsid w:val="001F3447"/>
    <w:rsid w:val="001F51A1"/>
    <w:rsid w:val="001F5723"/>
    <w:rsid w:val="001F7427"/>
    <w:rsid w:val="002006DC"/>
    <w:rsid w:val="00201069"/>
    <w:rsid w:val="00203344"/>
    <w:rsid w:val="002039F2"/>
    <w:rsid w:val="00203BC8"/>
    <w:rsid w:val="00204609"/>
    <w:rsid w:val="00204CF6"/>
    <w:rsid w:val="00205E8E"/>
    <w:rsid w:val="002066E0"/>
    <w:rsid w:val="00206767"/>
    <w:rsid w:val="00210455"/>
    <w:rsid w:val="00211CA4"/>
    <w:rsid w:val="00212119"/>
    <w:rsid w:val="00212F89"/>
    <w:rsid w:val="002135E7"/>
    <w:rsid w:val="00213734"/>
    <w:rsid w:val="002149C0"/>
    <w:rsid w:val="00215F53"/>
    <w:rsid w:val="002160BD"/>
    <w:rsid w:val="002166EB"/>
    <w:rsid w:val="002201C5"/>
    <w:rsid w:val="00220610"/>
    <w:rsid w:val="002207D5"/>
    <w:rsid w:val="00221ED0"/>
    <w:rsid w:val="00221F12"/>
    <w:rsid w:val="002223FF"/>
    <w:rsid w:val="002224FA"/>
    <w:rsid w:val="00222780"/>
    <w:rsid w:val="00223848"/>
    <w:rsid w:val="00224AE3"/>
    <w:rsid w:val="00225D86"/>
    <w:rsid w:val="00227792"/>
    <w:rsid w:val="00231E28"/>
    <w:rsid w:val="00231F78"/>
    <w:rsid w:val="00232482"/>
    <w:rsid w:val="00232D84"/>
    <w:rsid w:val="002336B2"/>
    <w:rsid w:val="00233811"/>
    <w:rsid w:val="00233B3B"/>
    <w:rsid w:val="00233EBF"/>
    <w:rsid w:val="00234A06"/>
    <w:rsid w:val="002365B3"/>
    <w:rsid w:val="0023693E"/>
    <w:rsid w:val="00236EA5"/>
    <w:rsid w:val="00237702"/>
    <w:rsid w:val="0024048B"/>
    <w:rsid w:val="0024073D"/>
    <w:rsid w:val="002411B2"/>
    <w:rsid w:val="00241AEB"/>
    <w:rsid w:val="0024228B"/>
    <w:rsid w:val="00242618"/>
    <w:rsid w:val="002427DF"/>
    <w:rsid w:val="00243692"/>
    <w:rsid w:val="00243B1E"/>
    <w:rsid w:val="00243EE3"/>
    <w:rsid w:val="00244FFB"/>
    <w:rsid w:val="00245087"/>
    <w:rsid w:val="0024666B"/>
    <w:rsid w:val="00250112"/>
    <w:rsid w:val="002507B2"/>
    <w:rsid w:val="00251852"/>
    <w:rsid w:val="00251D91"/>
    <w:rsid w:val="002520D5"/>
    <w:rsid w:val="00253276"/>
    <w:rsid w:val="002534F5"/>
    <w:rsid w:val="00253721"/>
    <w:rsid w:val="0025391F"/>
    <w:rsid w:val="002541C7"/>
    <w:rsid w:val="002545DA"/>
    <w:rsid w:val="00254611"/>
    <w:rsid w:val="00257D8C"/>
    <w:rsid w:val="0026141D"/>
    <w:rsid w:val="00261AE6"/>
    <w:rsid w:val="002628C1"/>
    <w:rsid w:val="00265133"/>
    <w:rsid w:val="0026515F"/>
    <w:rsid w:val="00265BEC"/>
    <w:rsid w:val="00265DB4"/>
    <w:rsid w:val="00266600"/>
    <w:rsid w:val="00266AB0"/>
    <w:rsid w:val="00267737"/>
    <w:rsid w:val="00267A34"/>
    <w:rsid w:val="00270BDC"/>
    <w:rsid w:val="00270CD4"/>
    <w:rsid w:val="00270E57"/>
    <w:rsid w:val="0027215B"/>
    <w:rsid w:val="002728D9"/>
    <w:rsid w:val="00272DD3"/>
    <w:rsid w:val="00272F7D"/>
    <w:rsid w:val="00273C03"/>
    <w:rsid w:val="00274A18"/>
    <w:rsid w:val="002752D8"/>
    <w:rsid w:val="0027587D"/>
    <w:rsid w:val="00277786"/>
    <w:rsid w:val="0028223E"/>
    <w:rsid w:val="002825B2"/>
    <w:rsid w:val="00282818"/>
    <w:rsid w:val="00286781"/>
    <w:rsid w:val="0029018F"/>
    <w:rsid w:val="00290384"/>
    <w:rsid w:val="00290BC2"/>
    <w:rsid w:val="00290FA4"/>
    <w:rsid w:val="00291307"/>
    <w:rsid w:val="00291A4E"/>
    <w:rsid w:val="0029251B"/>
    <w:rsid w:val="00292CB1"/>
    <w:rsid w:val="002933F9"/>
    <w:rsid w:val="002938C8"/>
    <w:rsid w:val="00294DB2"/>
    <w:rsid w:val="00294FDA"/>
    <w:rsid w:val="002961D4"/>
    <w:rsid w:val="002965F5"/>
    <w:rsid w:val="0029667B"/>
    <w:rsid w:val="00296AD0"/>
    <w:rsid w:val="002972E7"/>
    <w:rsid w:val="0029750D"/>
    <w:rsid w:val="00297D19"/>
    <w:rsid w:val="00297EF7"/>
    <w:rsid w:val="00297FA1"/>
    <w:rsid w:val="002A0D5F"/>
    <w:rsid w:val="002A1308"/>
    <w:rsid w:val="002A1EBE"/>
    <w:rsid w:val="002A37F7"/>
    <w:rsid w:val="002A3DB1"/>
    <w:rsid w:val="002A4615"/>
    <w:rsid w:val="002A5894"/>
    <w:rsid w:val="002A5D2C"/>
    <w:rsid w:val="002A7C44"/>
    <w:rsid w:val="002B04D4"/>
    <w:rsid w:val="002B0AC8"/>
    <w:rsid w:val="002B10C5"/>
    <w:rsid w:val="002B3470"/>
    <w:rsid w:val="002B3922"/>
    <w:rsid w:val="002B39BF"/>
    <w:rsid w:val="002B43F8"/>
    <w:rsid w:val="002B5883"/>
    <w:rsid w:val="002B5A37"/>
    <w:rsid w:val="002B69DC"/>
    <w:rsid w:val="002B73A2"/>
    <w:rsid w:val="002B7811"/>
    <w:rsid w:val="002C048F"/>
    <w:rsid w:val="002C0729"/>
    <w:rsid w:val="002C09DE"/>
    <w:rsid w:val="002C0E76"/>
    <w:rsid w:val="002C18CA"/>
    <w:rsid w:val="002C2625"/>
    <w:rsid w:val="002C276B"/>
    <w:rsid w:val="002C3294"/>
    <w:rsid w:val="002C39B6"/>
    <w:rsid w:val="002C4212"/>
    <w:rsid w:val="002C4C0D"/>
    <w:rsid w:val="002C50A2"/>
    <w:rsid w:val="002C6A09"/>
    <w:rsid w:val="002C7143"/>
    <w:rsid w:val="002C7D3E"/>
    <w:rsid w:val="002C7E90"/>
    <w:rsid w:val="002C7EDC"/>
    <w:rsid w:val="002D018D"/>
    <w:rsid w:val="002D092D"/>
    <w:rsid w:val="002D0D79"/>
    <w:rsid w:val="002D2ECA"/>
    <w:rsid w:val="002D4BE7"/>
    <w:rsid w:val="002D4EAB"/>
    <w:rsid w:val="002D500C"/>
    <w:rsid w:val="002D57EE"/>
    <w:rsid w:val="002D73FA"/>
    <w:rsid w:val="002E059B"/>
    <w:rsid w:val="002E0B5C"/>
    <w:rsid w:val="002E25BD"/>
    <w:rsid w:val="002E2832"/>
    <w:rsid w:val="002E3349"/>
    <w:rsid w:val="002E3FF8"/>
    <w:rsid w:val="002E426A"/>
    <w:rsid w:val="002E5134"/>
    <w:rsid w:val="002E5168"/>
    <w:rsid w:val="002E53A1"/>
    <w:rsid w:val="002E6AA2"/>
    <w:rsid w:val="002E71E6"/>
    <w:rsid w:val="002E7C67"/>
    <w:rsid w:val="002E7E8B"/>
    <w:rsid w:val="002F0847"/>
    <w:rsid w:val="002F0DA6"/>
    <w:rsid w:val="002F11DE"/>
    <w:rsid w:val="002F16DF"/>
    <w:rsid w:val="002F1B55"/>
    <w:rsid w:val="002F25C3"/>
    <w:rsid w:val="002F2F1A"/>
    <w:rsid w:val="002F39E0"/>
    <w:rsid w:val="002F4638"/>
    <w:rsid w:val="002F4744"/>
    <w:rsid w:val="002F5899"/>
    <w:rsid w:val="002F59DC"/>
    <w:rsid w:val="002F5C41"/>
    <w:rsid w:val="002F64E6"/>
    <w:rsid w:val="002F6B35"/>
    <w:rsid w:val="002F7E24"/>
    <w:rsid w:val="00300A4C"/>
    <w:rsid w:val="003011D3"/>
    <w:rsid w:val="003024B2"/>
    <w:rsid w:val="0030289D"/>
    <w:rsid w:val="003029F7"/>
    <w:rsid w:val="00302B51"/>
    <w:rsid w:val="00302D46"/>
    <w:rsid w:val="0030411B"/>
    <w:rsid w:val="00305250"/>
    <w:rsid w:val="003070DF"/>
    <w:rsid w:val="00311BD7"/>
    <w:rsid w:val="003124BD"/>
    <w:rsid w:val="00312BA5"/>
    <w:rsid w:val="003130F0"/>
    <w:rsid w:val="00313878"/>
    <w:rsid w:val="00314799"/>
    <w:rsid w:val="00315428"/>
    <w:rsid w:val="00315F91"/>
    <w:rsid w:val="00316A89"/>
    <w:rsid w:val="00316A9E"/>
    <w:rsid w:val="003177D9"/>
    <w:rsid w:val="003178A4"/>
    <w:rsid w:val="00320429"/>
    <w:rsid w:val="00320814"/>
    <w:rsid w:val="0032092D"/>
    <w:rsid w:val="00320FCB"/>
    <w:rsid w:val="00321A2F"/>
    <w:rsid w:val="00322137"/>
    <w:rsid w:val="00323536"/>
    <w:rsid w:val="00324B26"/>
    <w:rsid w:val="00325359"/>
    <w:rsid w:val="003258CC"/>
    <w:rsid w:val="00325ECB"/>
    <w:rsid w:val="003269A8"/>
    <w:rsid w:val="003307C1"/>
    <w:rsid w:val="0033081D"/>
    <w:rsid w:val="00330C75"/>
    <w:rsid w:val="003311C4"/>
    <w:rsid w:val="003317BA"/>
    <w:rsid w:val="00331D78"/>
    <w:rsid w:val="00331E15"/>
    <w:rsid w:val="003325CF"/>
    <w:rsid w:val="003334EB"/>
    <w:rsid w:val="003334F5"/>
    <w:rsid w:val="00333A92"/>
    <w:rsid w:val="0033406A"/>
    <w:rsid w:val="00334689"/>
    <w:rsid w:val="00335C1A"/>
    <w:rsid w:val="003361FC"/>
    <w:rsid w:val="00336ED6"/>
    <w:rsid w:val="00340359"/>
    <w:rsid w:val="00340360"/>
    <w:rsid w:val="00342AD0"/>
    <w:rsid w:val="0034396D"/>
    <w:rsid w:val="0034483B"/>
    <w:rsid w:val="003454CF"/>
    <w:rsid w:val="00345C85"/>
    <w:rsid w:val="003475EF"/>
    <w:rsid w:val="00347755"/>
    <w:rsid w:val="003478F5"/>
    <w:rsid w:val="00347A9B"/>
    <w:rsid w:val="00347ADD"/>
    <w:rsid w:val="00347BD2"/>
    <w:rsid w:val="00347BF2"/>
    <w:rsid w:val="00350C76"/>
    <w:rsid w:val="003519FE"/>
    <w:rsid w:val="00352B2D"/>
    <w:rsid w:val="0035347E"/>
    <w:rsid w:val="00354478"/>
    <w:rsid w:val="003544D0"/>
    <w:rsid w:val="003562A8"/>
    <w:rsid w:val="00356C84"/>
    <w:rsid w:val="00357171"/>
    <w:rsid w:val="00360BC2"/>
    <w:rsid w:val="003611C3"/>
    <w:rsid w:val="003629AC"/>
    <w:rsid w:val="00362F5E"/>
    <w:rsid w:val="003635B5"/>
    <w:rsid w:val="00364F18"/>
    <w:rsid w:val="00365033"/>
    <w:rsid w:val="00366C12"/>
    <w:rsid w:val="003676D5"/>
    <w:rsid w:val="00367848"/>
    <w:rsid w:val="003714A8"/>
    <w:rsid w:val="0037163A"/>
    <w:rsid w:val="00371D11"/>
    <w:rsid w:val="0037208A"/>
    <w:rsid w:val="00372AA0"/>
    <w:rsid w:val="00372E9D"/>
    <w:rsid w:val="003745BC"/>
    <w:rsid w:val="003753AE"/>
    <w:rsid w:val="0037575E"/>
    <w:rsid w:val="00375EA9"/>
    <w:rsid w:val="0037614A"/>
    <w:rsid w:val="003763C0"/>
    <w:rsid w:val="0037741F"/>
    <w:rsid w:val="00381158"/>
    <w:rsid w:val="00381FE3"/>
    <w:rsid w:val="00382806"/>
    <w:rsid w:val="003828E9"/>
    <w:rsid w:val="00382D38"/>
    <w:rsid w:val="00382D8D"/>
    <w:rsid w:val="0038527F"/>
    <w:rsid w:val="00386849"/>
    <w:rsid w:val="003871C0"/>
    <w:rsid w:val="00387D0C"/>
    <w:rsid w:val="00391045"/>
    <w:rsid w:val="00391430"/>
    <w:rsid w:val="00391829"/>
    <w:rsid w:val="003919B7"/>
    <w:rsid w:val="00391B27"/>
    <w:rsid w:val="003920CF"/>
    <w:rsid w:val="00392F12"/>
    <w:rsid w:val="0039373B"/>
    <w:rsid w:val="003940D0"/>
    <w:rsid w:val="003946E0"/>
    <w:rsid w:val="0039554D"/>
    <w:rsid w:val="003955AC"/>
    <w:rsid w:val="00395C6F"/>
    <w:rsid w:val="00396382"/>
    <w:rsid w:val="003A0C86"/>
    <w:rsid w:val="003A1D59"/>
    <w:rsid w:val="003A2287"/>
    <w:rsid w:val="003A3F98"/>
    <w:rsid w:val="003A4F92"/>
    <w:rsid w:val="003A604C"/>
    <w:rsid w:val="003A6FB9"/>
    <w:rsid w:val="003A77A3"/>
    <w:rsid w:val="003A78D1"/>
    <w:rsid w:val="003A799A"/>
    <w:rsid w:val="003B0014"/>
    <w:rsid w:val="003B004A"/>
    <w:rsid w:val="003B084E"/>
    <w:rsid w:val="003B15D5"/>
    <w:rsid w:val="003B1B58"/>
    <w:rsid w:val="003B2EFF"/>
    <w:rsid w:val="003B378E"/>
    <w:rsid w:val="003B38C8"/>
    <w:rsid w:val="003B44B4"/>
    <w:rsid w:val="003B58F1"/>
    <w:rsid w:val="003B5915"/>
    <w:rsid w:val="003B5E73"/>
    <w:rsid w:val="003B77B2"/>
    <w:rsid w:val="003C178F"/>
    <w:rsid w:val="003C19C7"/>
    <w:rsid w:val="003C2145"/>
    <w:rsid w:val="003C2424"/>
    <w:rsid w:val="003C2D29"/>
    <w:rsid w:val="003C361D"/>
    <w:rsid w:val="003C3712"/>
    <w:rsid w:val="003C37C0"/>
    <w:rsid w:val="003C582E"/>
    <w:rsid w:val="003C64F9"/>
    <w:rsid w:val="003C6D3C"/>
    <w:rsid w:val="003C7656"/>
    <w:rsid w:val="003C7F3D"/>
    <w:rsid w:val="003D1556"/>
    <w:rsid w:val="003D1D49"/>
    <w:rsid w:val="003D21BE"/>
    <w:rsid w:val="003D3451"/>
    <w:rsid w:val="003D3BE3"/>
    <w:rsid w:val="003D54FF"/>
    <w:rsid w:val="003D6A02"/>
    <w:rsid w:val="003D6B54"/>
    <w:rsid w:val="003D7100"/>
    <w:rsid w:val="003D7F5B"/>
    <w:rsid w:val="003D7F91"/>
    <w:rsid w:val="003E0510"/>
    <w:rsid w:val="003E0852"/>
    <w:rsid w:val="003E0C2C"/>
    <w:rsid w:val="003E0FAD"/>
    <w:rsid w:val="003E2590"/>
    <w:rsid w:val="003E2B41"/>
    <w:rsid w:val="003E3DC7"/>
    <w:rsid w:val="003E497E"/>
    <w:rsid w:val="003E4A6E"/>
    <w:rsid w:val="003E5046"/>
    <w:rsid w:val="003E5615"/>
    <w:rsid w:val="003E61A1"/>
    <w:rsid w:val="003E753D"/>
    <w:rsid w:val="003E7718"/>
    <w:rsid w:val="003F33FC"/>
    <w:rsid w:val="003F45FF"/>
    <w:rsid w:val="003F50F2"/>
    <w:rsid w:val="003F5A0B"/>
    <w:rsid w:val="003F5FE0"/>
    <w:rsid w:val="003F619C"/>
    <w:rsid w:val="003F6EC8"/>
    <w:rsid w:val="003F7461"/>
    <w:rsid w:val="00401599"/>
    <w:rsid w:val="0040517A"/>
    <w:rsid w:val="004059EB"/>
    <w:rsid w:val="00407139"/>
    <w:rsid w:val="0040742D"/>
    <w:rsid w:val="004079F7"/>
    <w:rsid w:val="004102E3"/>
    <w:rsid w:val="00410467"/>
    <w:rsid w:val="004109C7"/>
    <w:rsid w:val="00410AD3"/>
    <w:rsid w:val="00410D09"/>
    <w:rsid w:val="00412242"/>
    <w:rsid w:val="004134BC"/>
    <w:rsid w:val="00413CA0"/>
    <w:rsid w:val="00413CF0"/>
    <w:rsid w:val="00414880"/>
    <w:rsid w:val="00414ACF"/>
    <w:rsid w:val="00414F48"/>
    <w:rsid w:val="0041552F"/>
    <w:rsid w:val="00415759"/>
    <w:rsid w:val="0041595E"/>
    <w:rsid w:val="0041665A"/>
    <w:rsid w:val="00416CFD"/>
    <w:rsid w:val="004171FF"/>
    <w:rsid w:val="00420450"/>
    <w:rsid w:val="00421362"/>
    <w:rsid w:val="00421623"/>
    <w:rsid w:val="0042163E"/>
    <w:rsid w:val="004220F7"/>
    <w:rsid w:val="00422B82"/>
    <w:rsid w:val="004231F5"/>
    <w:rsid w:val="0042357B"/>
    <w:rsid w:val="00423985"/>
    <w:rsid w:val="00424CC0"/>
    <w:rsid w:val="00424E34"/>
    <w:rsid w:val="00424E8E"/>
    <w:rsid w:val="004252C3"/>
    <w:rsid w:val="00426EB1"/>
    <w:rsid w:val="004272D6"/>
    <w:rsid w:val="0042765C"/>
    <w:rsid w:val="00427BD4"/>
    <w:rsid w:val="00427D0F"/>
    <w:rsid w:val="00431339"/>
    <w:rsid w:val="004315F4"/>
    <w:rsid w:val="00431658"/>
    <w:rsid w:val="004316E3"/>
    <w:rsid w:val="0043187C"/>
    <w:rsid w:val="0043190C"/>
    <w:rsid w:val="00431B65"/>
    <w:rsid w:val="00431BDF"/>
    <w:rsid w:val="0043202C"/>
    <w:rsid w:val="004331EB"/>
    <w:rsid w:val="00435E74"/>
    <w:rsid w:val="00436256"/>
    <w:rsid w:val="00436B81"/>
    <w:rsid w:val="00436B8A"/>
    <w:rsid w:val="0044069E"/>
    <w:rsid w:val="00440F66"/>
    <w:rsid w:val="004422C9"/>
    <w:rsid w:val="00442FD1"/>
    <w:rsid w:val="0044318D"/>
    <w:rsid w:val="00443D48"/>
    <w:rsid w:val="00444EB5"/>
    <w:rsid w:val="004455C8"/>
    <w:rsid w:val="004477DE"/>
    <w:rsid w:val="00447DB7"/>
    <w:rsid w:val="00452099"/>
    <w:rsid w:val="00452433"/>
    <w:rsid w:val="00452AC7"/>
    <w:rsid w:val="00452FE0"/>
    <w:rsid w:val="00453C3A"/>
    <w:rsid w:val="004544AB"/>
    <w:rsid w:val="00456563"/>
    <w:rsid w:val="00462256"/>
    <w:rsid w:val="00462449"/>
    <w:rsid w:val="0046297F"/>
    <w:rsid w:val="00462E66"/>
    <w:rsid w:val="00463E5D"/>
    <w:rsid w:val="00463EA1"/>
    <w:rsid w:val="004654E0"/>
    <w:rsid w:val="004655B4"/>
    <w:rsid w:val="00465A35"/>
    <w:rsid w:val="004661C8"/>
    <w:rsid w:val="00467FAE"/>
    <w:rsid w:val="004703B9"/>
    <w:rsid w:val="00470684"/>
    <w:rsid w:val="0047098D"/>
    <w:rsid w:val="00471DB0"/>
    <w:rsid w:val="00472159"/>
    <w:rsid w:val="0047225D"/>
    <w:rsid w:val="00472357"/>
    <w:rsid w:val="004732B4"/>
    <w:rsid w:val="00473971"/>
    <w:rsid w:val="004739EE"/>
    <w:rsid w:val="00473C25"/>
    <w:rsid w:val="004754EF"/>
    <w:rsid w:val="004756FA"/>
    <w:rsid w:val="00477C85"/>
    <w:rsid w:val="0048041B"/>
    <w:rsid w:val="00481530"/>
    <w:rsid w:val="00481692"/>
    <w:rsid w:val="00481C4B"/>
    <w:rsid w:val="00482AE0"/>
    <w:rsid w:val="0048441A"/>
    <w:rsid w:val="0048469D"/>
    <w:rsid w:val="004846B0"/>
    <w:rsid w:val="00485C87"/>
    <w:rsid w:val="00485E0C"/>
    <w:rsid w:val="004902B0"/>
    <w:rsid w:val="0049184D"/>
    <w:rsid w:val="0049190F"/>
    <w:rsid w:val="00492401"/>
    <w:rsid w:val="00492481"/>
    <w:rsid w:val="00492E06"/>
    <w:rsid w:val="00493866"/>
    <w:rsid w:val="004940E8"/>
    <w:rsid w:val="00494587"/>
    <w:rsid w:val="00494CB3"/>
    <w:rsid w:val="00494F72"/>
    <w:rsid w:val="00495745"/>
    <w:rsid w:val="004967D1"/>
    <w:rsid w:val="00496BE7"/>
    <w:rsid w:val="004972F7"/>
    <w:rsid w:val="00497ACD"/>
    <w:rsid w:val="004A093D"/>
    <w:rsid w:val="004A0F4A"/>
    <w:rsid w:val="004A151C"/>
    <w:rsid w:val="004A218E"/>
    <w:rsid w:val="004A280C"/>
    <w:rsid w:val="004A2B55"/>
    <w:rsid w:val="004A37E3"/>
    <w:rsid w:val="004A50B5"/>
    <w:rsid w:val="004A5EE0"/>
    <w:rsid w:val="004A6264"/>
    <w:rsid w:val="004A66D6"/>
    <w:rsid w:val="004A6E08"/>
    <w:rsid w:val="004A7F9C"/>
    <w:rsid w:val="004B1DD0"/>
    <w:rsid w:val="004B2282"/>
    <w:rsid w:val="004B247F"/>
    <w:rsid w:val="004B2DD0"/>
    <w:rsid w:val="004B4FFD"/>
    <w:rsid w:val="004B5609"/>
    <w:rsid w:val="004B5CF5"/>
    <w:rsid w:val="004B64B6"/>
    <w:rsid w:val="004B7485"/>
    <w:rsid w:val="004C0787"/>
    <w:rsid w:val="004C1C46"/>
    <w:rsid w:val="004C1FA1"/>
    <w:rsid w:val="004C24E0"/>
    <w:rsid w:val="004C3C81"/>
    <w:rsid w:val="004C3E33"/>
    <w:rsid w:val="004C73BA"/>
    <w:rsid w:val="004C75A2"/>
    <w:rsid w:val="004C78E1"/>
    <w:rsid w:val="004C7B86"/>
    <w:rsid w:val="004D112D"/>
    <w:rsid w:val="004D1272"/>
    <w:rsid w:val="004D22DD"/>
    <w:rsid w:val="004D344D"/>
    <w:rsid w:val="004D34A4"/>
    <w:rsid w:val="004D3AAA"/>
    <w:rsid w:val="004D4489"/>
    <w:rsid w:val="004D4D44"/>
    <w:rsid w:val="004D6708"/>
    <w:rsid w:val="004D6E2A"/>
    <w:rsid w:val="004D7005"/>
    <w:rsid w:val="004D7A47"/>
    <w:rsid w:val="004E10BC"/>
    <w:rsid w:val="004E1606"/>
    <w:rsid w:val="004E1AF6"/>
    <w:rsid w:val="004E1FDB"/>
    <w:rsid w:val="004E2E4F"/>
    <w:rsid w:val="004E37CD"/>
    <w:rsid w:val="004E3D38"/>
    <w:rsid w:val="004E4BA0"/>
    <w:rsid w:val="004E5B66"/>
    <w:rsid w:val="004E5D07"/>
    <w:rsid w:val="004E5E22"/>
    <w:rsid w:val="004E79BB"/>
    <w:rsid w:val="004F002F"/>
    <w:rsid w:val="004F0E40"/>
    <w:rsid w:val="004F2432"/>
    <w:rsid w:val="004F37B4"/>
    <w:rsid w:val="004F4533"/>
    <w:rsid w:val="004F5A9F"/>
    <w:rsid w:val="004F6948"/>
    <w:rsid w:val="004F6B63"/>
    <w:rsid w:val="004F6B9F"/>
    <w:rsid w:val="004F7A80"/>
    <w:rsid w:val="004F7CB7"/>
    <w:rsid w:val="00500BC4"/>
    <w:rsid w:val="00500F6A"/>
    <w:rsid w:val="005013FF"/>
    <w:rsid w:val="00501A2C"/>
    <w:rsid w:val="00501B06"/>
    <w:rsid w:val="00501F66"/>
    <w:rsid w:val="0050248C"/>
    <w:rsid w:val="00505686"/>
    <w:rsid w:val="00505DCA"/>
    <w:rsid w:val="005064DF"/>
    <w:rsid w:val="00506D5A"/>
    <w:rsid w:val="00510C91"/>
    <w:rsid w:val="00511B3E"/>
    <w:rsid w:val="00511F5D"/>
    <w:rsid w:val="00512B91"/>
    <w:rsid w:val="0051381C"/>
    <w:rsid w:val="00515A95"/>
    <w:rsid w:val="005163DF"/>
    <w:rsid w:val="0051672F"/>
    <w:rsid w:val="0051695E"/>
    <w:rsid w:val="00517EF0"/>
    <w:rsid w:val="005201DB"/>
    <w:rsid w:val="00522335"/>
    <w:rsid w:val="00523494"/>
    <w:rsid w:val="00523A81"/>
    <w:rsid w:val="00524949"/>
    <w:rsid w:val="00524982"/>
    <w:rsid w:val="00526A8F"/>
    <w:rsid w:val="00526FEB"/>
    <w:rsid w:val="0052754B"/>
    <w:rsid w:val="00530C37"/>
    <w:rsid w:val="0053227B"/>
    <w:rsid w:val="0053231A"/>
    <w:rsid w:val="00532889"/>
    <w:rsid w:val="00532BC1"/>
    <w:rsid w:val="00532DA6"/>
    <w:rsid w:val="00533240"/>
    <w:rsid w:val="00533C42"/>
    <w:rsid w:val="00534664"/>
    <w:rsid w:val="0053486D"/>
    <w:rsid w:val="00534B43"/>
    <w:rsid w:val="0053576C"/>
    <w:rsid w:val="0054001C"/>
    <w:rsid w:val="005420B3"/>
    <w:rsid w:val="00542EEE"/>
    <w:rsid w:val="00543445"/>
    <w:rsid w:val="005462AB"/>
    <w:rsid w:val="00547C52"/>
    <w:rsid w:val="00550A83"/>
    <w:rsid w:val="00550B90"/>
    <w:rsid w:val="00551370"/>
    <w:rsid w:val="005515E2"/>
    <w:rsid w:val="005541D0"/>
    <w:rsid w:val="00554253"/>
    <w:rsid w:val="00555EF7"/>
    <w:rsid w:val="00555FFE"/>
    <w:rsid w:val="00556A70"/>
    <w:rsid w:val="005571EE"/>
    <w:rsid w:val="005579B7"/>
    <w:rsid w:val="005601D4"/>
    <w:rsid w:val="00562551"/>
    <w:rsid w:val="005627E4"/>
    <w:rsid w:val="005628B2"/>
    <w:rsid w:val="00563A8E"/>
    <w:rsid w:val="0056728C"/>
    <w:rsid w:val="00570BC4"/>
    <w:rsid w:val="0057153D"/>
    <w:rsid w:val="00571B89"/>
    <w:rsid w:val="00571F7B"/>
    <w:rsid w:val="00573E16"/>
    <w:rsid w:val="00574481"/>
    <w:rsid w:val="005752BA"/>
    <w:rsid w:val="005756AF"/>
    <w:rsid w:val="00575D62"/>
    <w:rsid w:val="00576F25"/>
    <w:rsid w:val="00581DA9"/>
    <w:rsid w:val="00582341"/>
    <w:rsid w:val="005824A0"/>
    <w:rsid w:val="00582BD1"/>
    <w:rsid w:val="00583B43"/>
    <w:rsid w:val="00585194"/>
    <w:rsid w:val="005854EF"/>
    <w:rsid w:val="005855A1"/>
    <w:rsid w:val="00585FAA"/>
    <w:rsid w:val="00587DAA"/>
    <w:rsid w:val="00591882"/>
    <w:rsid w:val="0059189B"/>
    <w:rsid w:val="005927E3"/>
    <w:rsid w:val="00594453"/>
    <w:rsid w:val="00594AE4"/>
    <w:rsid w:val="00595203"/>
    <w:rsid w:val="005A13FC"/>
    <w:rsid w:val="005A16AC"/>
    <w:rsid w:val="005A2434"/>
    <w:rsid w:val="005A2618"/>
    <w:rsid w:val="005A343D"/>
    <w:rsid w:val="005A3B34"/>
    <w:rsid w:val="005A4382"/>
    <w:rsid w:val="005A44B0"/>
    <w:rsid w:val="005A4623"/>
    <w:rsid w:val="005A53E3"/>
    <w:rsid w:val="005A55EF"/>
    <w:rsid w:val="005A562E"/>
    <w:rsid w:val="005A73B1"/>
    <w:rsid w:val="005A7800"/>
    <w:rsid w:val="005B0238"/>
    <w:rsid w:val="005B047B"/>
    <w:rsid w:val="005B0915"/>
    <w:rsid w:val="005B160F"/>
    <w:rsid w:val="005B1F1E"/>
    <w:rsid w:val="005B28BB"/>
    <w:rsid w:val="005B2DEB"/>
    <w:rsid w:val="005B4CE6"/>
    <w:rsid w:val="005B4D3E"/>
    <w:rsid w:val="005B5B7F"/>
    <w:rsid w:val="005B626A"/>
    <w:rsid w:val="005B6649"/>
    <w:rsid w:val="005B6DE5"/>
    <w:rsid w:val="005B7643"/>
    <w:rsid w:val="005C2167"/>
    <w:rsid w:val="005C3418"/>
    <w:rsid w:val="005C3AF2"/>
    <w:rsid w:val="005C421E"/>
    <w:rsid w:val="005C4352"/>
    <w:rsid w:val="005C456D"/>
    <w:rsid w:val="005C5A62"/>
    <w:rsid w:val="005C5E38"/>
    <w:rsid w:val="005C5E86"/>
    <w:rsid w:val="005C62A4"/>
    <w:rsid w:val="005C64D5"/>
    <w:rsid w:val="005D00C9"/>
    <w:rsid w:val="005D02A9"/>
    <w:rsid w:val="005D0425"/>
    <w:rsid w:val="005D0805"/>
    <w:rsid w:val="005D0EC6"/>
    <w:rsid w:val="005D270E"/>
    <w:rsid w:val="005D2866"/>
    <w:rsid w:val="005D2ED8"/>
    <w:rsid w:val="005D3972"/>
    <w:rsid w:val="005D4961"/>
    <w:rsid w:val="005D5450"/>
    <w:rsid w:val="005D651E"/>
    <w:rsid w:val="005D6A77"/>
    <w:rsid w:val="005D704A"/>
    <w:rsid w:val="005D77FC"/>
    <w:rsid w:val="005E0583"/>
    <w:rsid w:val="005E2197"/>
    <w:rsid w:val="005E37D2"/>
    <w:rsid w:val="005E3985"/>
    <w:rsid w:val="005E4294"/>
    <w:rsid w:val="005E497F"/>
    <w:rsid w:val="005E5056"/>
    <w:rsid w:val="005E56BE"/>
    <w:rsid w:val="005E57DB"/>
    <w:rsid w:val="005E5A13"/>
    <w:rsid w:val="005E5C49"/>
    <w:rsid w:val="005E6EC5"/>
    <w:rsid w:val="005F0482"/>
    <w:rsid w:val="005F04FF"/>
    <w:rsid w:val="005F06E2"/>
    <w:rsid w:val="005F090A"/>
    <w:rsid w:val="005F3242"/>
    <w:rsid w:val="005F3390"/>
    <w:rsid w:val="005F3969"/>
    <w:rsid w:val="005F455C"/>
    <w:rsid w:val="005F4723"/>
    <w:rsid w:val="005F4CF7"/>
    <w:rsid w:val="005F5078"/>
    <w:rsid w:val="005F5087"/>
    <w:rsid w:val="005F51A5"/>
    <w:rsid w:val="005F5634"/>
    <w:rsid w:val="005F6321"/>
    <w:rsid w:val="005F6A24"/>
    <w:rsid w:val="005F7202"/>
    <w:rsid w:val="005F778A"/>
    <w:rsid w:val="005F7E53"/>
    <w:rsid w:val="00600074"/>
    <w:rsid w:val="00601908"/>
    <w:rsid w:val="0060313B"/>
    <w:rsid w:val="00603254"/>
    <w:rsid w:val="006035A1"/>
    <w:rsid w:val="00604493"/>
    <w:rsid w:val="00604875"/>
    <w:rsid w:val="006066EF"/>
    <w:rsid w:val="0060673D"/>
    <w:rsid w:val="00606B91"/>
    <w:rsid w:val="006071E8"/>
    <w:rsid w:val="0060777C"/>
    <w:rsid w:val="00607E6D"/>
    <w:rsid w:val="00607FF6"/>
    <w:rsid w:val="006106B3"/>
    <w:rsid w:val="00610D08"/>
    <w:rsid w:val="00610E11"/>
    <w:rsid w:val="00613ACA"/>
    <w:rsid w:val="00613CBC"/>
    <w:rsid w:val="00614415"/>
    <w:rsid w:val="00614514"/>
    <w:rsid w:val="00614DE8"/>
    <w:rsid w:val="0061534B"/>
    <w:rsid w:val="006154F1"/>
    <w:rsid w:val="006157E3"/>
    <w:rsid w:val="006163BC"/>
    <w:rsid w:val="00616883"/>
    <w:rsid w:val="00616C0B"/>
    <w:rsid w:val="00616D2A"/>
    <w:rsid w:val="00616DAC"/>
    <w:rsid w:val="00617604"/>
    <w:rsid w:val="006177D6"/>
    <w:rsid w:val="006178DE"/>
    <w:rsid w:val="0062081B"/>
    <w:rsid w:val="006221FA"/>
    <w:rsid w:val="00622291"/>
    <w:rsid w:val="00623853"/>
    <w:rsid w:val="00623B19"/>
    <w:rsid w:val="00625ACA"/>
    <w:rsid w:val="00625F09"/>
    <w:rsid w:val="006261C3"/>
    <w:rsid w:val="00626375"/>
    <w:rsid w:val="006263D4"/>
    <w:rsid w:val="00626A5E"/>
    <w:rsid w:val="00627DF8"/>
    <w:rsid w:val="0063052B"/>
    <w:rsid w:val="00630B11"/>
    <w:rsid w:val="00633729"/>
    <w:rsid w:val="00634727"/>
    <w:rsid w:val="00636436"/>
    <w:rsid w:val="00636F24"/>
    <w:rsid w:val="006371B1"/>
    <w:rsid w:val="0063724C"/>
    <w:rsid w:val="00640053"/>
    <w:rsid w:val="006400A9"/>
    <w:rsid w:val="0064077F"/>
    <w:rsid w:val="006409E9"/>
    <w:rsid w:val="00640E85"/>
    <w:rsid w:val="00641F07"/>
    <w:rsid w:val="006428BB"/>
    <w:rsid w:val="006444DE"/>
    <w:rsid w:val="0064476B"/>
    <w:rsid w:val="00644B67"/>
    <w:rsid w:val="00645CCF"/>
    <w:rsid w:val="00646136"/>
    <w:rsid w:val="00646916"/>
    <w:rsid w:val="00647365"/>
    <w:rsid w:val="00650B29"/>
    <w:rsid w:val="006517EC"/>
    <w:rsid w:val="0065185B"/>
    <w:rsid w:val="00652425"/>
    <w:rsid w:val="00654B0D"/>
    <w:rsid w:val="00654B8C"/>
    <w:rsid w:val="0065500D"/>
    <w:rsid w:val="00655804"/>
    <w:rsid w:val="00656319"/>
    <w:rsid w:val="00656A3C"/>
    <w:rsid w:val="00656ED9"/>
    <w:rsid w:val="0065717C"/>
    <w:rsid w:val="00657AA7"/>
    <w:rsid w:val="006604EA"/>
    <w:rsid w:val="00662060"/>
    <w:rsid w:val="00662242"/>
    <w:rsid w:val="00662734"/>
    <w:rsid w:val="006627A7"/>
    <w:rsid w:val="00663359"/>
    <w:rsid w:val="006636FB"/>
    <w:rsid w:val="00665CF3"/>
    <w:rsid w:val="00666BD3"/>
    <w:rsid w:val="00666D0B"/>
    <w:rsid w:val="00667497"/>
    <w:rsid w:val="006708AC"/>
    <w:rsid w:val="00670A78"/>
    <w:rsid w:val="0067177D"/>
    <w:rsid w:val="00673038"/>
    <w:rsid w:val="006735A5"/>
    <w:rsid w:val="00675C9E"/>
    <w:rsid w:val="00676536"/>
    <w:rsid w:val="00676E67"/>
    <w:rsid w:val="0067738C"/>
    <w:rsid w:val="00677E47"/>
    <w:rsid w:val="00677E9D"/>
    <w:rsid w:val="00680E22"/>
    <w:rsid w:val="0068187A"/>
    <w:rsid w:val="00682524"/>
    <w:rsid w:val="00682528"/>
    <w:rsid w:val="00683E0E"/>
    <w:rsid w:val="006858CB"/>
    <w:rsid w:val="00686D3E"/>
    <w:rsid w:val="0068768B"/>
    <w:rsid w:val="00690566"/>
    <w:rsid w:val="006910AF"/>
    <w:rsid w:val="006913EE"/>
    <w:rsid w:val="00691CCD"/>
    <w:rsid w:val="0069377D"/>
    <w:rsid w:val="006947E6"/>
    <w:rsid w:val="006956B7"/>
    <w:rsid w:val="00695AE3"/>
    <w:rsid w:val="00696483"/>
    <w:rsid w:val="00696810"/>
    <w:rsid w:val="00696FAC"/>
    <w:rsid w:val="00697A00"/>
    <w:rsid w:val="00697D55"/>
    <w:rsid w:val="006A0004"/>
    <w:rsid w:val="006A00A6"/>
    <w:rsid w:val="006A1297"/>
    <w:rsid w:val="006A27FB"/>
    <w:rsid w:val="006A29A8"/>
    <w:rsid w:val="006A3562"/>
    <w:rsid w:val="006A49FB"/>
    <w:rsid w:val="006A5C9F"/>
    <w:rsid w:val="006A6D26"/>
    <w:rsid w:val="006A77DA"/>
    <w:rsid w:val="006B123B"/>
    <w:rsid w:val="006B26CC"/>
    <w:rsid w:val="006B3294"/>
    <w:rsid w:val="006B3DC3"/>
    <w:rsid w:val="006B41A9"/>
    <w:rsid w:val="006B5863"/>
    <w:rsid w:val="006B5EA3"/>
    <w:rsid w:val="006C072E"/>
    <w:rsid w:val="006C1071"/>
    <w:rsid w:val="006C157E"/>
    <w:rsid w:val="006C23F1"/>
    <w:rsid w:val="006C271B"/>
    <w:rsid w:val="006C28A9"/>
    <w:rsid w:val="006C41AA"/>
    <w:rsid w:val="006C4319"/>
    <w:rsid w:val="006C4922"/>
    <w:rsid w:val="006C4EB4"/>
    <w:rsid w:val="006C617E"/>
    <w:rsid w:val="006C662E"/>
    <w:rsid w:val="006C6993"/>
    <w:rsid w:val="006C6CF8"/>
    <w:rsid w:val="006C7BFF"/>
    <w:rsid w:val="006D04BE"/>
    <w:rsid w:val="006D0724"/>
    <w:rsid w:val="006D0E58"/>
    <w:rsid w:val="006D17AA"/>
    <w:rsid w:val="006D1A34"/>
    <w:rsid w:val="006D2D2D"/>
    <w:rsid w:val="006D2F54"/>
    <w:rsid w:val="006D4C50"/>
    <w:rsid w:val="006D56AE"/>
    <w:rsid w:val="006D6A10"/>
    <w:rsid w:val="006D76B7"/>
    <w:rsid w:val="006E076F"/>
    <w:rsid w:val="006E094F"/>
    <w:rsid w:val="006E09EA"/>
    <w:rsid w:val="006E118B"/>
    <w:rsid w:val="006E208B"/>
    <w:rsid w:val="006E22AA"/>
    <w:rsid w:val="006E31D4"/>
    <w:rsid w:val="006E3241"/>
    <w:rsid w:val="006E33E9"/>
    <w:rsid w:val="006E34DE"/>
    <w:rsid w:val="006E3DA9"/>
    <w:rsid w:val="006E41A5"/>
    <w:rsid w:val="006E4894"/>
    <w:rsid w:val="006E4FBC"/>
    <w:rsid w:val="006E524E"/>
    <w:rsid w:val="006E692D"/>
    <w:rsid w:val="006E7931"/>
    <w:rsid w:val="006E7FED"/>
    <w:rsid w:val="006F0740"/>
    <w:rsid w:val="006F0C13"/>
    <w:rsid w:val="006F16C4"/>
    <w:rsid w:val="006F17DA"/>
    <w:rsid w:val="006F1CD0"/>
    <w:rsid w:val="006F332E"/>
    <w:rsid w:val="006F3E9D"/>
    <w:rsid w:val="006F48E3"/>
    <w:rsid w:val="006F7632"/>
    <w:rsid w:val="006F7ECB"/>
    <w:rsid w:val="0070023C"/>
    <w:rsid w:val="00700393"/>
    <w:rsid w:val="00701BEA"/>
    <w:rsid w:val="00702165"/>
    <w:rsid w:val="007027FB"/>
    <w:rsid w:val="00702829"/>
    <w:rsid w:val="0070394D"/>
    <w:rsid w:val="00703A8F"/>
    <w:rsid w:val="00703AFC"/>
    <w:rsid w:val="007044C6"/>
    <w:rsid w:val="00705E28"/>
    <w:rsid w:val="00706121"/>
    <w:rsid w:val="00706B6D"/>
    <w:rsid w:val="007100C8"/>
    <w:rsid w:val="0071098D"/>
    <w:rsid w:val="00711404"/>
    <w:rsid w:val="007115D0"/>
    <w:rsid w:val="0071167A"/>
    <w:rsid w:val="0071219F"/>
    <w:rsid w:val="007132DE"/>
    <w:rsid w:val="00713E6F"/>
    <w:rsid w:val="00714713"/>
    <w:rsid w:val="00714B6A"/>
    <w:rsid w:val="00716949"/>
    <w:rsid w:val="007177A4"/>
    <w:rsid w:val="0071795F"/>
    <w:rsid w:val="00717BB2"/>
    <w:rsid w:val="00720374"/>
    <w:rsid w:val="00721230"/>
    <w:rsid w:val="007212ED"/>
    <w:rsid w:val="0072182E"/>
    <w:rsid w:val="0072220F"/>
    <w:rsid w:val="00722898"/>
    <w:rsid w:val="00723EA2"/>
    <w:rsid w:val="00724617"/>
    <w:rsid w:val="00724765"/>
    <w:rsid w:val="00724A58"/>
    <w:rsid w:val="007268AC"/>
    <w:rsid w:val="007279DF"/>
    <w:rsid w:val="00727C70"/>
    <w:rsid w:val="00731540"/>
    <w:rsid w:val="00731E2C"/>
    <w:rsid w:val="007339BD"/>
    <w:rsid w:val="00734D03"/>
    <w:rsid w:val="00734EED"/>
    <w:rsid w:val="00734F3F"/>
    <w:rsid w:val="0073529C"/>
    <w:rsid w:val="0073577B"/>
    <w:rsid w:val="007369BA"/>
    <w:rsid w:val="00741005"/>
    <w:rsid w:val="00741C33"/>
    <w:rsid w:val="007421C5"/>
    <w:rsid w:val="00743186"/>
    <w:rsid w:val="00744051"/>
    <w:rsid w:val="007446DA"/>
    <w:rsid w:val="00745767"/>
    <w:rsid w:val="007465DC"/>
    <w:rsid w:val="00746790"/>
    <w:rsid w:val="007476C6"/>
    <w:rsid w:val="00747763"/>
    <w:rsid w:val="00747F54"/>
    <w:rsid w:val="00750773"/>
    <w:rsid w:val="00751863"/>
    <w:rsid w:val="00751C6C"/>
    <w:rsid w:val="007523A6"/>
    <w:rsid w:val="00752638"/>
    <w:rsid w:val="00753139"/>
    <w:rsid w:val="007537A5"/>
    <w:rsid w:val="00753AEC"/>
    <w:rsid w:val="0075442A"/>
    <w:rsid w:val="00754EF8"/>
    <w:rsid w:val="00754FBE"/>
    <w:rsid w:val="00756179"/>
    <w:rsid w:val="00756439"/>
    <w:rsid w:val="00757CA7"/>
    <w:rsid w:val="007601C7"/>
    <w:rsid w:val="00760300"/>
    <w:rsid w:val="00760541"/>
    <w:rsid w:val="0076060F"/>
    <w:rsid w:val="00760748"/>
    <w:rsid w:val="00762238"/>
    <w:rsid w:val="00762516"/>
    <w:rsid w:val="00762D89"/>
    <w:rsid w:val="0076335D"/>
    <w:rsid w:val="00763B16"/>
    <w:rsid w:val="00764C75"/>
    <w:rsid w:val="007675C3"/>
    <w:rsid w:val="007677E0"/>
    <w:rsid w:val="00771266"/>
    <w:rsid w:val="007719A4"/>
    <w:rsid w:val="00771EAE"/>
    <w:rsid w:val="0077209C"/>
    <w:rsid w:val="007722FC"/>
    <w:rsid w:val="007728CE"/>
    <w:rsid w:val="00772EC4"/>
    <w:rsid w:val="0077396C"/>
    <w:rsid w:val="007746C2"/>
    <w:rsid w:val="00774C72"/>
    <w:rsid w:val="0077500E"/>
    <w:rsid w:val="00775A64"/>
    <w:rsid w:val="007765B2"/>
    <w:rsid w:val="00780925"/>
    <w:rsid w:val="00780C3B"/>
    <w:rsid w:val="00781E64"/>
    <w:rsid w:val="00781F65"/>
    <w:rsid w:val="00782177"/>
    <w:rsid w:val="0078238D"/>
    <w:rsid w:val="00782D7A"/>
    <w:rsid w:val="00783122"/>
    <w:rsid w:val="00783388"/>
    <w:rsid w:val="0078554A"/>
    <w:rsid w:val="0078601D"/>
    <w:rsid w:val="0078703D"/>
    <w:rsid w:val="00787183"/>
    <w:rsid w:val="007875D1"/>
    <w:rsid w:val="007879C0"/>
    <w:rsid w:val="007904B6"/>
    <w:rsid w:val="00790AA1"/>
    <w:rsid w:val="00790BD7"/>
    <w:rsid w:val="00790EA6"/>
    <w:rsid w:val="007935F8"/>
    <w:rsid w:val="00793899"/>
    <w:rsid w:val="0079412C"/>
    <w:rsid w:val="007949CE"/>
    <w:rsid w:val="00795AEC"/>
    <w:rsid w:val="0079707E"/>
    <w:rsid w:val="00797096"/>
    <w:rsid w:val="0079728E"/>
    <w:rsid w:val="007A082C"/>
    <w:rsid w:val="007A1212"/>
    <w:rsid w:val="007A142B"/>
    <w:rsid w:val="007A16A1"/>
    <w:rsid w:val="007A2314"/>
    <w:rsid w:val="007A2CBF"/>
    <w:rsid w:val="007A2D4F"/>
    <w:rsid w:val="007A3251"/>
    <w:rsid w:val="007A3EC1"/>
    <w:rsid w:val="007A470A"/>
    <w:rsid w:val="007A577D"/>
    <w:rsid w:val="007A5A6E"/>
    <w:rsid w:val="007A62AE"/>
    <w:rsid w:val="007A74DF"/>
    <w:rsid w:val="007A7C65"/>
    <w:rsid w:val="007B01F1"/>
    <w:rsid w:val="007B09F4"/>
    <w:rsid w:val="007B1250"/>
    <w:rsid w:val="007B2E5D"/>
    <w:rsid w:val="007B355C"/>
    <w:rsid w:val="007B39B2"/>
    <w:rsid w:val="007B3B16"/>
    <w:rsid w:val="007B4EEB"/>
    <w:rsid w:val="007B5286"/>
    <w:rsid w:val="007B667B"/>
    <w:rsid w:val="007B66BB"/>
    <w:rsid w:val="007B6E7A"/>
    <w:rsid w:val="007C00E8"/>
    <w:rsid w:val="007C1054"/>
    <w:rsid w:val="007C1F76"/>
    <w:rsid w:val="007C213E"/>
    <w:rsid w:val="007C2ED6"/>
    <w:rsid w:val="007C3003"/>
    <w:rsid w:val="007C3B76"/>
    <w:rsid w:val="007C481F"/>
    <w:rsid w:val="007C4823"/>
    <w:rsid w:val="007C4929"/>
    <w:rsid w:val="007C736F"/>
    <w:rsid w:val="007C7AAF"/>
    <w:rsid w:val="007C7FD1"/>
    <w:rsid w:val="007D1CD3"/>
    <w:rsid w:val="007D1DB6"/>
    <w:rsid w:val="007D2209"/>
    <w:rsid w:val="007D2A31"/>
    <w:rsid w:val="007D3745"/>
    <w:rsid w:val="007D3F46"/>
    <w:rsid w:val="007D4383"/>
    <w:rsid w:val="007D50CC"/>
    <w:rsid w:val="007D64E9"/>
    <w:rsid w:val="007D695B"/>
    <w:rsid w:val="007D77FB"/>
    <w:rsid w:val="007E074E"/>
    <w:rsid w:val="007E0ED2"/>
    <w:rsid w:val="007E143A"/>
    <w:rsid w:val="007E1462"/>
    <w:rsid w:val="007E1B4C"/>
    <w:rsid w:val="007E33EC"/>
    <w:rsid w:val="007E582D"/>
    <w:rsid w:val="007E5DFD"/>
    <w:rsid w:val="007E63FB"/>
    <w:rsid w:val="007E6BDC"/>
    <w:rsid w:val="007E6FE5"/>
    <w:rsid w:val="007E75CA"/>
    <w:rsid w:val="007F0683"/>
    <w:rsid w:val="007F0DF2"/>
    <w:rsid w:val="007F1397"/>
    <w:rsid w:val="007F19E1"/>
    <w:rsid w:val="007F2462"/>
    <w:rsid w:val="007F5D75"/>
    <w:rsid w:val="007F6585"/>
    <w:rsid w:val="007F6CE5"/>
    <w:rsid w:val="007F7692"/>
    <w:rsid w:val="008024C1"/>
    <w:rsid w:val="00802792"/>
    <w:rsid w:val="00802D20"/>
    <w:rsid w:val="00803258"/>
    <w:rsid w:val="00805E5B"/>
    <w:rsid w:val="008076A9"/>
    <w:rsid w:val="00807B40"/>
    <w:rsid w:val="00807DE0"/>
    <w:rsid w:val="00811720"/>
    <w:rsid w:val="00812F36"/>
    <w:rsid w:val="00813693"/>
    <w:rsid w:val="00813F1C"/>
    <w:rsid w:val="008145F1"/>
    <w:rsid w:val="00817754"/>
    <w:rsid w:val="0082045E"/>
    <w:rsid w:val="008204CA"/>
    <w:rsid w:val="00820844"/>
    <w:rsid w:val="0082160C"/>
    <w:rsid w:val="00822767"/>
    <w:rsid w:val="008230BA"/>
    <w:rsid w:val="00825F9E"/>
    <w:rsid w:val="008265F1"/>
    <w:rsid w:val="00827F8B"/>
    <w:rsid w:val="00830150"/>
    <w:rsid w:val="0083141B"/>
    <w:rsid w:val="00831AAB"/>
    <w:rsid w:val="00831AFC"/>
    <w:rsid w:val="00832676"/>
    <w:rsid w:val="00832CB7"/>
    <w:rsid w:val="00832E79"/>
    <w:rsid w:val="0083472D"/>
    <w:rsid w:val="0083588E"/>
    <w:rsid w:val="008363AC"/>
    <w:rsid w:val="008366CE"/>
    <w:rsid w:val="00836B1F"/>
    <w:rsid w:val="00841888"/>
    <w:rsid w:val="00841981"/>
    <w:rsid w:val="00843DCD"/>
    <w:rsid w:val="00844749"/>
    <w:rsid w:val="00844D6B"/>
    <w:rsid w:val="0084539C"/>
    <w:rsid w:val="00845C62"/>
    <w:rsid w:val="008464B9"/>
    <w:rsid w:val="00847064"/>
    <w:rsid w:val="0084788C"/>
    <w:rsid w:val="00850149"/>
    <w:rsid w:val="008509DF"/>
    <w:rsid w:val="008518AB"/>
    <w:rsid w:val="0085296B"/>
    <w:rsid w:val="008531EF"/>
    <w:rsid w:val="00853794"/>
    <w:rsid w:val="00854D05"/>
    <w:rsid w:val="00854F29"/>
    <w:rsid w:val="008576DC"/>
    <w:rsid w:val="0086031E"/>
    <w:rsid w:val="00860B5E"/>
    <w:rsid w:val="0086119D"/>
    <w:rsid w:val="008614B0"/>
    <w:rsid w:val="00861C3F"/>
    <w:rsid w:val="00861DF3"/>
    <w:rsid w:val="00862921"/>
    <w:rsid w:val="00863D88"/>
    <w:rsid w:val="0086407C"/>
    <w:rsid w:val="008641F5"/>
    <w:rsid w:val="00864717"/>
    <w:rsid w:val="00864A52"/>
    <w:rsid w:val="0086547B"/>
    <w:rsid w:val="0086789E"/>
    <w:rsid w:val="00870149"/>
    <w:rsid w:val="00870224"/>
    <w:rsid w:val="00870F06"/>
    <w:rsid w:val="00872FE2"/>
    <w:rsid w:val="00873C5D"/>
    <w:rsid w:val="00874DD6"/>
    <w:rsid w:val="008752A4"/>
    <w:rsid w:val="00876418"/>
    <w:rsid w:val="00876602"/>
    <w:rsid w:val="00876F68"/>
    <w:rsid w:val="008776DA"/>
    <w:rsid w:val="00880504"/>
    <w:rsid w:val="00880D51"/>
    <w:rsid w:val="008825CC"/>
    <w:rsid w:val="00882F0E"/>
    <w:rsid w:val="00885311"/>
    <w:rsid w:val="00886262"/>
    <w:rsid w:val="0088676C"/>
    <w:rsid w:val="00886FE0"/>
    <w:rsid w:val="00887805"/>
    <w:rsid w:val="0089024D"/>
    <w:rsid w:val="00890DB3"/>
    <w:rsid w:val="00891417"/>
    <w:rsid w:val="00891D8B"/>
    <w:rsid w:val="00893833"/>
    <w:rsid w:val="008941D7"/>
    <w:rsid w:val="0089461E"/>
    <w:rsid w:val="00895C0A"/>
    <w:rsid w:val="00896A84"/>
    <w:rsid w:val="008973C1"/>
    <w:rsid w:val="0089778D"/>
    <w:rsid w:val="00897C7E"/>
    <w:rsid w:val="008A0FB9"/>
    <w:rsid w:val="008A147E"/>
    <w:rsid w:val="008A1517"/>
    <w:rsid w:val="008A151E"/>
    <w:rsid w:val="008A182D"/>
    <w:rsid w:val="008A1AA2"/>
    <w:rsid w:val="008A2A62"/>
    <w:rsid w:val="008A2EA6"/>
    <w:rsid w:val="008A30F5"/>
    <w:rsid w:val="008A4221"/>
    <w:rsid w:val="008A4A1F"/>
    <w:rsid w:val="008A4AC4"/>
    <w:rsid w:val="008A4BD8"/>
    <w:rsid w:val="008A5444"/>
    <w:rsid w:val="008A7152"/>
    <w:rsid w:val="008A7E96"/>
    <w:rsid w:val="008B0194"/>
    <w:rsid w:val="008B1329"/>
    <w:rsid w:val="008B1428"/>
    <w:rsid w:val="008B28A2"/>
    <w:rsid w:val="008B2964"/>
    <w:rsid w:val="008B3964"/>
    <w:rsid w:val="008B3EC4"/>
    <w:rsid w:val="008B5A87"/>
    <w:rsid w:val="008B6058"/>
    <w:rsid w:val="008B6075"/>
    <w:rsid w:val="008B62C3"/>
    <w:rsid w:val="008B641F"/>
    <w:rsid w:val="008B6735"/>
    <w:rsid w:val="008B67C7"/>
    <w:rsid w:val="008B70D2"/>
    <w:rsid w:val="008B7EC5"/>
    <w:rsid w:val="008C2D2F"/>
    <w:rsid w:val="008C33AB"/>
    <w:rsid w:val="008C384B"/>
    <w:rsid w:val="008C4713"/>
    <w:rsid w:val="008C492F"/>
    <w:rsid w:val="008C5292"/>
    <w:rsid w:val="008C5F44"/>
    <w:rsid w:val="008C5FBF"/>
    <w:rsid w:val="008C639E"/>
    <w:rsid w:val="008C6BE4"/>
    <w:rsid w:val="008C750C"/>
    <w:rsid w:val="008D1414"/>
    <w:rsid w:val="008D1A10"/>
    <w:rsid w:val="008D222C"/>
    <w:rsid w:val="008D2ABF"/>
    <w:rsid w:val="008D3011"/>
    <w:rsid w:val="008D34BB"/>
    <w:rsid w:val="008D4967"/>
    <w:rsid w:val="008D4BE7"/>
    <w:rsid w:val="008D4EEA"/>
    <w:rsid w:val="008D5354"/>
    <w:rsid w:val="008D538C"/>
    <w:rsid w:val="008D5EC5"/>
    <w:rsid w:val="008E0544"/>
    <w:rsid w:val="008E07AB"/>
    <w:rsid w:val="008E1062"/>
    <w:rsid w:val="008E185B"/>
    <w:rsid w:val="008E1B66"/>
    <w:rsid w:val="008E3608"/>
    <w:rsid w:val="008E44D6"/>
    <w:rsid w:val="008E47E4"/>
    <w:rsid w:val="008E49D8"/>
    <w:rsid w:val="008E4A28"/>
    <w:rsid w:val="008E50CC"/>
    <w:rsid w:val="008E62F9"/>
    <w:rsid w:val="008E665B"/>
    <w:rsid w:val="008E792E"/>
    <w:rsid w:val="008F01F5"/>
    <w:rsid w:val="008F03D4"/>
    <w:rsid w:val="008F0BF7"/>
    <w:rsid w:val="008F23AC"/>
    <w:rsid w:val="008F2DCB"/>
    <w:rsid w:val="008F3173"/>
    <w:rsid w:val="008F33B8"/>
    <w:rsid w:val="008F3D0A"/>
    <w:rsid w:val="008F4209"/>
    <w:rsid w:val="008F5B62"/>
    <w:rsid w:val="008F5E1D"/>
    <w:rsid w:val="008F6B31"/>
    <w:rsid w:val="008F721C"/>
    <w:rsid w:val="00901656"/>
    <w:rsid w:val="00901CD9"/>
    <w:rsid w:val="00901D2A"/>
    <w:rsid w:val="00903965"/>
    <w:rsid w:val="00904719"/>
    <w:rsid w:val="009049B9"/>
    <w:rsid w:val="00905662"/>
    <w:rsid w:val="00906B7A"/>
    <w:rsid w:val="009076D0"/>
    <w:rsid w:val="009078CA"/>
    <w:rsid w:val="00907B4B"/>
    <w:rsid w:val="009106A1"/>
    <w:rsid w:val="00910A3D"/>
    <w:rsid w:val="0091136F"/>
    <w:rsid w:val="009128E3"/>
    <w:rsid w:val="00912AE2"/>
    <w:rsid w:val="00913691"/>
    <w:rsid w:val="0091487A"/>
    <w:rsid w:val="00915CCD"/>
    <w:rsid w:val="00916397"/>
    <w:rsid w:val="00916E08"/>
    <w:rsid w:val="0091705A"/>
    <w:rsid w:val="00917CEF"/>
    <w:rsid w:val="00920477"/>
    <w:rsid w:val="00922356"/>
    <w:rsid w:val="00922D92"/>
    <w:rsid w:val="00923255"/>
    <w:rsid w:val="00923432"/>
    <w:rsid w:val="00923AF8"/>
    <w:rsid w:val="0092427F"/>
    <w:rsid w:val="00924CD8"/>
    <w:rsid w:val="009257AC"/>
    <w:rsid w:val="0092598D"/>
    <w:rsid w:val="009264D0"/>
    <w:rsid w:val="0092665F"/>
    <w:rsid w:val="009271E9"/>
    <w:rsid w:val="0093164E"/>
    <w:rsid w:val="009318D1"/>
    <w:rsid w:val="00933937"/>
    <w:rsid w:val="00933C94"/>
    <w:rsid w:val="009351D0"/>
    <w:rsid w:val="00936666"/>
    <w:rsid w:val="00937A7D"/>
    <w:rsid w:val="009406A2"/>
    <w:rsid w:val="009418F2"/>
    <w:rsid w:val="00942C72"/>
    <w:rsid w:val="00943F32"/>
    <w:rsid w:val="00944FDB"/>
    <w:rsid w:val="00945989"/>
    <w:rsid w:val="009466EF"/>
    <w:rsid w:val="00947845"/>
    <w:rsid w:val="00950636"/>
    <w:rsid w:val="00950B82"/>
    <w:rsid w:val="009513A0"/>
    <w:rsid w:val="00951DA9"/>
    <w:rsid w:val="0095208D"/>
    <w:rsid w:val="00953790"/>
    <w:rsid w:val="00955BC8"/>
    <w:rsid w:val="00955BCB"/>
    <w:rsid w:val="00957194"/>
    <w:rsid w:val="00957713"/>
    <w:rsid w:val="009601CF"/>
    <w:rsid w:val="00960DB5"/>
    <w:rsid w:val="009623A1"/>
    <w:rsid w:val="009624CC"/>
    <w:rsid w:val="00962DC1"/>
    <w:rsid w:val="00963690"/>
    <w:rsid w:val="009636BD"/>
    <w:rsid w:val="00963858"/>
    <w:rsid w:val="00963AA4"/>
    <w:rsid w:val="0096471A"/>
    <w:rsid w:val="00964D22"/>
    <w:rsid w:val="00964EF8"/>
    <w:rsid w:val="0096524D"/>
    <w:rsid w:val="009665A1"/>
    <w:rsid w:val="00966923"/>
    <w:rsid w:val="00966D81"/>
    <w:rsid w:val="00967284"/>
    <w:rsid w:val="00970308"/>
    <w:rsid w:val="009716B5"/>
    <w:rsid w:val="00972599"/>
    <w:rsid w:val="0097328D"/>
    <w:rsid w:val="00973841"/>
    <w:rsid w:val="00973B49"/>
    <w:rsid w:val="00973D57"/>
    <w:rsid w:val="0097480F"/>
    <w:rsid w:val="00975243"/>
    <w:rsid w:val="00975C4C"/>
    <w:rsid w:val="00976E7F"/>
    <w:rsid w:val="00977D73"/>
    <w:rsid w:val="009811CA"/>
    <w:rsid w:val="00981434"/>
    <w:rsid w:val="00981707"/>
    <w:rsid w:val="00981E5D"/>
    <w:rsid w:val="009843F3"/>
    <w:rsid w:val="00985FDC"/>
    <w:rsid w:val="00987ED4"/>
    <w:rsid w:val="009915E2"/>
    <w:rsid w:val="00991A85"/>
    <w:rsid w:val="00992FE5"/>
    <w:rsid w:val="009931F2"/>
    <w:rsid w:val="009936BA"/>
    <w:rsid w:val="00993F05"/>
    <w:rsid w:val="00994A0B"/>
    <w:rsid w:val="009958A4"/>
    <w:rsid w:val="00995F45"/>
    <w:rsid w:val="00996806"/>
    <w:rsid w:val="009A0799"/>
    <w:rsid w:val="009A1766"/>
    <w:rsid w:val="009A17CC"/>
    <w:rsid w:val="009A22D7"/>
    <w:rsid w:val="009A28FE"/>
    <w:rsid w:val="009A2E1C"/>
    <w:rsid w:val="009A45BA"/>
    <w:rsid w:val="009A4860"/>
    <w:rsid w:val="009A4AB5"/>
    <w:rsid w:val="009A4EB0"/>
    <w:rsid w:val="009A5578"/>
    <w:rsid w:val="009A57D4"/>
    <w:rsid w:val="009A64A0"/>
    <w:rsid w:val="009A6672"/>
    <w:rsid w:val="009A69A9"/>
    <w:rsid w:val="009B019E"/>
    <w:rsid w:val="009B02CF"/>
    <w:rsid w:val="009B06E1"/>
    <w:rsid w:val="009B0AC2"/>
    <w:rsid w:val="009B2C31"/>
    <w:rsid w:val="009B3E2E"/>
    <w:rsid w:val="009B4115"/>
    <w:rsid w:val="009B7879"/>
    <w:rsid w:val="009B7944"/>
    <w:rsid w:val="009C0710"/>
    <w:rsid w:val="009C0FC1"/>
    <w:rsid w:val="009C367B"/>
    <w:rsid w:val="009C4C92"/>
    <w:rsid w:val="009C58C7"/>
    <w:rsid w:val="009C66E8"/>
    <w:rsid w:val="009C771A"/>
    <w:rsid w:val="009C7D19"/>
    <w:rsid w:val="009D0C1D"/>
    <w:rsid w:val="009D1669"/>
    <w:rsid w:val="009D3DB5"/>
    <w:rsid w:val="009D438E"/>
    <w:rsid w:val="009D61A9"/>
    <w:rsid w:val="009D670B"/>
    <w:rsid w:val="009D6EC2"/>
    <w:rsid w:val="009D7117"/>
    <w:rsid w:val="009D731C"/>
    <w:rsid w:val="009D7B31"/>
    <w:rsid w:val="009D7F3F"/>
    <w:rsid w:val="009E0637"/>
    <w:rsid w:val="009E0B4D"/>
    <w:rsid w:val="009E0CE2"/>
    <w:rsid w:val="009E1941"/>
    <w:rsid w:val="009E278C"/>
    <w:rsid w:val="009E3CF9"/>
    <w:rsid w:val="009E3FE8"/>
    <w:rsid w:val="009E5467"/>
    <w:rsid w:val="009E547E"/>
    <w:rsid w:val="009E5960"/>
    <w:rsid w:val="009E5F05"/>
    <w:rsid w:val="009E6B68"/>
    <w:rsid w:val="009F40AE"/>
    <w:rsid w:val="009F5653"/>
    <w:rsid w:val="009F65F2"/>
    <w:rsid w:val="009F67F7"/>
    <w:rsid w:val="009F6F54"/>
    <w:rsid w:val="009F702E"/>
    <w:rsid w:val="009F7659"/>
    <w:rsid w:val="009F7EDD"/>
    <w:rsid w:val="00A001F2"/>
    <w:rsid w:val="00A004EB"/>
    <w:rsid w:val="00A01ACA"/>
    <w:rsid w:val="00A03399"/>
    <w:rsid w:val="00A03DD6"/>
    <w:rsid w:val="00A043CE"/>
    <w:rsid w:val="00A04FAB"/>
    <w:rsid w:val="00A05634"/>
    <w:rsid w:val="00A06BB3"/>
    <w:rsid w:val="00A071EC"/>
    <w:rsid w:val="00A07647"/>
    <w:rsid w:val="00A109DD"/>
    <w:rsid w:val="00A1114D"/>
    <w:rsid w:val="00A11B42"/>
    <w:rsid w:val="00A11ED0"/>
    <w:rsid w:val="00A132FF"/>
    <w:rsid w:val="00A17EB1"/>
    <w:rsid w:val="00A20B4E"/>
    <w:rsid w:val="00A21215"/>
    <w:rsid w:val="00A222CD"/>
    <w:rsid w:val="00A233A3"/>
    <w:rsid w:val="00A23A2D"/>
    <w:rsid w:val="00A2420D"/>
    <w:rsid w:val="00A253B5"/>
    <w:rsid w:val="00A263B2"/>
    <w:rsid w:val="00A26E69"/>
    <w:rsid w:val="00A27524"/>
    <w:rsid w:val="00A275DD"/>
    <w:rsid w:val="00A307FE"/>
    <w:rsid w:val="00A30AF5"/>
    <w:rsid w:val="00A31F69"/>
    <w:rsid w:val="00A32280"/>
    <w:rsid w:val="00A336D5"/>
    <w:rsid w:val="00A36114"/>
    <w:rsid w:val="00A37CEF"/>
    <w:rsid w:val="00A410F4"/>
    <w:rsid w:val="00A421E7"/>
    <w:rsid w:val="00A42607"/>
    <w:rsid w:val="00A4471E"/>
    <w:rsid w:val="00A447B4"/>
    <w:rsid w:val="00A4585B"/>
    <w:rsid w:val="00A45C2C"/>
    <w:rsid w:val="00A45CBB"/>
    <w:rsid w:val="00A4667A"/>
    <w:rsid w:val="00A46A91"/>
    <w:rsid w:val="00A46FF5"/>
    <w:rsid w:val="00A47289"/>
    <w:rsid w:val="00A47F27"/>
    <w:rsid w:val="00A50088"/>
    <w:rsid w:val="00A50CFB"/>
    <w:rsid w:val="00A50DEA"/>
    <w:rsid w:val="00A51C5D"/>
    <w:rsid w:val="00A52C61"/>
    <w:rsid w:val="00A531CD"/>
    <w:rsid w:val="00A533DC"/>
    <w:rsid w:val="00A535AE"/>
    <w:rsid w:val="00A54A7B"/>
    <w:rsid w:val="00A54ECE"/>
    <w:rsid w:val="00A558E5"/>
    <w:rsid w:val="00A60183"/>
    <w:rsid w:val="00A60591"/>
    <w:rsid w:val="00A60D88"/>
    <w:rsid w:val="00A6171F"/>
    <w:rsid w:val="00A6187B"/>
    <w:rsid w:val="00A61E9C"/>
    <w:rsid w:val="00A62790"/>
    <w:rsid w:val="00A627E5"/>
    <w:rsid w:val="00A63160"/>
    <w:rsid w:val="00A6319B"/>
    <w:rsid w:val="00A63D7E"/>
    <w:rsid w:val="00A64665"/>
    <w:rsid w:val="00A65700"/>
    <w:rsid w:val="00A65B09"/>
    <w:rsid w:val="00A65B99"/>
    <w:rsid w:val="00A67173"/>
    <w:rsid w:val="00A6795F"/>
    <w:rsid w:val="00A7071A"/>
    <w:rsid w:val="00A7071F"/>
    <w:rsid w:val="00A70E07"/>
    <w:rsid w:val="00A7221A"/>
    <w:rsid w:val="00A75537"/>
    <w:rsid w:val="00A755CE"/>
    <w:rsid w:val="00A7576D"/>
    <w:rsid w:val="00A75912"/>
    <w:rsid w:val="00A80642"/>
    <w:rsid w:val="00A80C9C"/>
    <w:rsid w:val="00A82A25"/>
    <w:rsid w:val="00A84D03"/>
    <w:rsid w:val="00A8613D"/>
    <w:rsid w:val="00A87838"/>
    <w:rsid w:val="00A8786E"/>
    <w:rsid w:val="00A908E0"/>
    <w:rsid w:val="00A90DB4"/>
    <w:rsid w:val="00A9184C"/>
    <w:rsid w:val="00A92834"/>
    <w:rsid w:val="00A92DEB"/>
    <w:rsid w:val="00A9381F"/>
    <w:rsid w:val="00A939E2"/>
    <w:rsid w:val="00A95652"/>
    <w:rsid w:val="00A957DD"/>
    <w:rsid w:val="00A95E94"/>
    <w:rsid w:val="00A97059"/>
    <w:rsid w:val="00A97774"/>
    <w:rsid w:val="00A97A46"/>
    <w:rsid w:val="00A97E0B"/>
    <w:rsid w:val="00AA0501"/>
    <w:rsid w:val="00AA0AC4"/>
    <w:rsid w:val="00AA0E11"/>
    <w:rsid w:val="00AA135C"/>
    <w:rsid w:val="00AA1A6A"/>
    <w:rsid w:val="00AA1BC7"/>
    <w:rsid w:val="00AA2A50"/>
    <w:rsid w:val="00AA41F8"/>
    <w:rsid w:val="00AA4BCD"/>
    <w:rsid w:val="00AA54C5"/>
    <w:rsid w:val="00AA5835"/>
    <w:rsid w:val="00AA5C03"/>
    <w:rsid w:val="00AA601D"/>
    <w:rsid w:val="00AA61D0"/>
    <w:rsid w:val="00AA6888"/>
    <w:rsid w:val="00AA75E7"/>
    <w:rsid w:val="00AA7E43"/>
    <w:rsid w:val="00AB0A8F"/>
    <w:rsid w:val="00AB0DC0"/>
    <w:rsid w:val="00AB1602"/>
    <w:rsid w:val="00AB18CE"/>
    <w:rsid w:val="00AB3C26"/>
    <w:rsid w:val="00AB43B5"/>
    <w:rsid w:val="00AB43C9"/>
    <w:rsid w:val="00AB4A21"/>
    <w:rsid w:val="00AB56E7"/>
    <w:rsid w:val="00AB644A"/>
    <w:rsid w:val="00AB717F"/>
    <w:rsid w:val="00AB7C97"/>
    <w:rsid w:val="00AB7ED9"/>
    <w:rsid w:val="00AC0069"/>
    <w:rsid w:val="00AC220E"/>
    <w:rsid w:val="00AC2FF5"/>
    <w:rsid w:val="00AC346B"/>
    <w:rsid w:val="00AC487E"/>
    <w:rsid w:val="00AC4E53"/>
    <w:rsid w:val="00AC63D2"/>
    <w:rsid w:val="00AC6C71"/>
    <w:rsid w:val="00AC7263"/>
    <w:rsid w:val="00AC7A2C"/>
    <w:rsid w:val="00AC7C72"/>
    <w:rsid w:val="00AD01D8"/>
    <w:rsid w:val="00AD058F"/>
    <w:rsid w:val="00AD0872"/>
    <w:rsid w:val="00AD155B"/>
    <w:rsid w:val="00AD19C2"/>
    <w:rsid w:val="00AD2A73"/>
    <w:rsid w:val="00AD2F2A"/>
    <w:rsid w:val="00AD3054"/>
    <w:rsid w:val="00AD46A6"/>
    <w:rsid w:val="00AD53C3"/>
    <w:rsid w:val="00AD5CF6"/>
    <w:rsid w:val="00AD604F"/>
    <w:rsid w:val="00AE04D0"/>
    <w:rsid w:val="00AE0542"/>
    <w:rsid w:val="00AE1074"/>
    <w:rsid w:val="00AE1647"/>
    <w:rsid w:val="00AE2196"/>
    <w:rsid w:val="00AE23F4"/>
    <w:rsid w:val="00AE25E2"/>
    <w:rsid w:val="00AE309A"/>
    <w:rsid w:val="00AE3C73"/>
    <w:rsid w:val="00AE513F"/>
    <w:rsid w:val="00AE6C04"/>
    <w:rsid w:val="00AE78B6"/>
    <w:rsid w:val="00AF057E"/>
    <w:rsid w:val="00AF0BB1"/>
    <w:rsid w:val="00AF0E82"/>
    <w:rsid w:val="00AF1D13"/>
    <w:rsid w:val="00AF40B0"/>
    <w:rsid w:val="00AF46A8"/>
    <w:rsid w:val="00AF51A9"/>
    <w:rsid w:val="00AF5AE2"/>
    <w:rsid w:val="00AF6C29"/>
    <w:rsid w:val="00B00B2E"/>
    <w:rsid w:val="00B00FBD"/>
    <w:rsid w:val="00B01644"/>
    <w:rsid w:val="00B01EE5"/>
    <w:rsid w:val="00B038AF"/>
    <w:rsid w:val="00B03D98"/>
    <w:rsid w:val="00B0424C"/>
    <w:rsid w:val="00B04630"/>
    <w:rsid w:val="00B05A2B"/>
    <w:rsid w:val="00B05A56"/>
    <w:rsid w:val="00B05C5B"/>
    <w:rsid w:val="00B07EBB"/>
    <w:rsid w:val="00B101C6"/>
    <w:rsid w:val="00B11C7C"/>
    <w:rsid w:val="00B121BA"/>
    <w:rsid w:val="00B12385"/>
    <w:rsid w:val="00B1497D"/>
    <w:rsid w:val="00B154B0"/>
    <w:rsid w:val="00B15E99"/>
    <w:rsid w:val="00B162BA"/>
    <w:rsid w:val="00B16C23"/>
    <w:rsid w:val="00B1710A"/>
    <w:rsid w:val="00B20A17"/>
    <w:rsid w:val="00B2169A"/>
    <w:rsid w:val="00B21A8F"/>
    <w:rsid w:val="00B21ED6"/>
    <w:rsid w:val="00B223ED"/>
    <w:rsid w:val="00B22488"/>
    <w:rsid w:val="00B22AF8"/>
    <w:rsid w:val="00B245B1"/>
    <w:rsid w:val="00B256B6"/>
    <w:rsid w:val="00B25BAC"/>
    <w:rsid w:val="00B26C2B"/>
    <w:rsid w:val="00B279BD"/>
    <w:rsid w:val="00B3009B"/>
    <w:rsid w:val="00B312D6"/>
    <w:rsid w:val="00B3147C"/>
    <w:rsid w:val="00B316DC"/>
    <w:rsid w:val="00B316ED"/>
    <w:rsid w:val="00B31A0C"/>
    <w:rsid w:val="00B31D27"/>
    <w:rsid w:val="00B3226A"/>
    <w:rsid w:val="00B3417A"/>
    <w:rsid w:val="00B35801"/>
    <w:rsid w:val="00B35951"/>
    <w:rsid w:val="00B369DD"/>
    <w:rsid w:val="00B410BE"/>
    <w:rsid w:val="00B41D86"/>
    <w:rsid w:val="00B42FD8"/>
    <w:rsid w:val="00B42FF0"/>
    <w:rsid w:val="00B438E4"/>
    <w:rsid w:val="00B43B91"/>
    <w:rsid w:val="00B450AA"/>
    <w:rsid w:val="00B45F4E"/>
    <w:rsid w:val="00B4602E"/>
    <w:rsid w:val="00B46C0D"/>
    <w:rsid w:val="00B46E8A"/>
    <w:rsid w:val="00B47572"/>
    <w:rsid w:val="00B476BE"/>
    <w:rsid w:val="00B47B3F"/>
    <w:rsid w:val="00B50131"/>
    <w:rsid w:val="00B50421"/>
    <w:rsid w:val="00B50927"/>
    <w:rsid w:val="00B51CA4"/>
    <w:rsid w:val="00B525A4"/>
    <w:rsid w:val="00B52BA2"/>
    <w:rsid w:val="00B52E0A"/>
    <w:rsid w:val="00B53D98"/>
    <w:rsid w:val="00B53EF9"/>
    <w:rsid w:val="00B53F21"/>
    <w:rsid w:val="00B54569"/>
    <w:rsid w:val="00B54C17"/>
    <w:rsid w:val="00B5585E"/>
    <w:rsid w:val="00B55CBE"/>
    <w:rsid w:val="00B565AA"/>
    <w:rsid w:val="00B572CA"/>
    <w:rsid w:val="00B57A4A"/>
    <w:rsid w:val="00B57E73"/>
    <w:rsid w:val="00B60419"/>
    <w:rsid w:val="00B63DFA"/>
    <w:rsid w:val="00B63FFE"/>
    <w:rsid w:val="00B64639"/>
    <w:rsid w:val="00B6503F"/>
    <w:rsid w:val="00B651C1"/>
    <w:rsid w:val="00B67069"/>
    <w:rsid w:val="00B67115"/>
    <w:rsid w:val="00B671EF"/>
    <w:rsid w:val="00B6750A"/>
    <w:rsid w:val="00B70549"/>
    <w:rsid w:val="00B7179C"/>
    <w:rsid w:val="00B722D7"/>
    <w:rsid w:val="00B725CD"/>
    <w:rsid w:val="00B72849"/>
    <w:rsid w:val="00B7380B"/>
    <w:rsid w:val="00B73E5E"/>
    <w:rsid w:val="00B759A2"/>
    <w:rsid w:val="00B76902"/>
    <w:rsid w:val="00B76EE1"/>
    <w:rsid w:val="00B774F6"/>
    <w:rsid w:val="00B7788A"/>
    <w:rsid w:val="00B77FE2"/>
    <w:rsid w:val="00B800BA"/>
    <w:rsid w:val="00B80616"/>
    <w:rsid w:val="00B810F1"/>
    <w:rsid w:val="00B812B1"/>
    <w:rsid w:val="00B81796"/>
    <w:rsid w:val="00B81B1C"/>
    <w:rsid w:val="00B820E0"/>
    <w:rsid w:val="00B82130"/>
    <w:rsid w:val="00B8213B"/>
    <w:rsid w:val="00B82960"/>
    <w:rsid w:val="00B84E98"/>
    <w:rsid w:val="00B858E7"/>
    <w:rsid w:val="00B85B4D"/>
    <w:rsid w:val="00B85E9A"/>
    <w:rsid w:val="00B87A79"/>
    <w:rsid w:val="00B906D2"/>
    <w:rsid w:val="00B90924"/>
    <w:rsid w:val="00B90B25"/>
    <w:rsid w:val="00B90E82"/>
    <w:rsid w:val="00B91BD0"/>
    <w:rsid w:val="00B91D34"/>
    <w:rsid w:val="00B92952"/>
    <w:rsid w:val="00B92CEC"/>
    <w:rsid w:val="00B92E7B"/>
    <w:rsid w:val="00B92F00"/>
    <w:rsid w:val="00B93301"/>
    <w:rsid w:val="00B93581"/>
    <w:rsid w:val="00B935EB"/>
    <w:rsid w:val="00B946F1"/>
    <w:rsid w:val="00B94FA2"/>
    <w:rsid w:val="00B957D3"/>
    <w:rsid w:val="00B96AA4"/>
    <w:rsid w:val="00B97464"/>
    <w:rsid w:val="00BA19CA"/>
    <w:rsid w:val="00BA233E"/>
    <w:rsid w:val="00BA2723"/>
    <w:rsid w:val="00BA28AE"/>
    <w:rsid w:val="00BA3193"/>
    <w:rsid w:val="00BA3E32"/>
    <w:rsid w:val="00BA4140"/>
    <w:rsid w:val="00BA450E"/>
    <w:rsid w:val="00BA73DC"/>
    <w:rsid w:val="00BB0EAA"/>
    <w:rsid w:val="00BB117D"/>
    <w:rsid w:val="00BB26EA"/>
    <w:rsid w:val="00BB2B1C"/>
    <w:rsid w:val="00BB34F8"/>
    <w:rsid w:val="00BB4885"/>
    <w:rsid w:val="00BB498D"/>
    <w:rsid w:val="00BB4C34"/>
    <w:rsid w:val="00BB51FF"/>
    <w:rsid w:val="00BB5202"/>
    <w:rsid w:val="00BB6920"/>
    <w:rsid w:val="00BB6DCF"/>
    <w:rsid w:val="00BB7120"/>
    <w:rsid w:val="00BB7C96"/>
    <w:rsid w:val="00BB7E76"/>
    <w:rsid w:val="00BC03F6"/>
    <w:rsid w:val="00BC3CE0"/>
    <w:rsid w:val="00BC50C2"/>
    <w:rsid w:val="00BC5685"/>
    <w:rsid w:val="00BC5DE7"/>
    <w:rsid w:val="00BC6039"/>
    <w:rsid w:val="00BC6058"/>
    <w:rsid w:val="00BC629D"/>
    <w:rsid w:val="00BC63CC"/>
    <w:rsid w:val="00BC6949"/>
    <w:rsid w:val="00BC6DFA"/>
    <w:rsid w:val="00BC75B2"/>
    <w:rsid w:val="00BD0286"/>
    <w:rsid w:val="00BD04A1"/>
    <w:rsid w:val="00BD052D"/>
    <w:rsid w:val="00BD1930"/>
    <w:rsid w:val="00BD20F0"/>
    <w:rsid w:val="00BD2296"/>
    <w:rsid w:val="00BD2F71"/>
    <w:rsid w:val="00BD4711"/>
    <w:rsid w:val="00BD6FE3"/>
    <w:rsid w:val="00BD7003"/>
    <w:rsid w:val="00BE0B51"/>
    <w:rsid w:val="00BE12EB"/>
    <w:rsid w:val="00BE18DF"/>
    <w:rsid w:val="00BE20E6"/>
    <w:rsid w:val="00BE2239"/>
    <w:rsid w:val="00BE27D0"/>
    <w:rsid w:val="00BE3889"/>
    <w:rsid w:val="00BE5457"/>
    <w:rsid w:val="00BE7D3D"/>
    <w:rsid w:val="00BF03E6"/>
    <w:rsid w:val="00BF0434"/>
    <w:rsid w:val="00BF0C69"/>
    <w:rsid w:val="00BF2E47"/>
    <w:rsid w:val="00BF3325"/>
    <w:rsid w:val="00BF3462"/>
    <w:rsid w:val="00BF37F6"/>
    <w:rsid w:val="00BF4946"/>
    <w:rsid w:val="00BF4A4F"/>
    <w:rsid w:val="00BF4BC3"/>
    <w:rsid w:val="00BF4F4D"/>
    <w:rsid w:val="00BF527D"/>
    <w:rsid w:val="00BF52E1"/>
    <w:rsid w:val="00BF5889"/>
    <w:rsid w:val="00BF5F2F"/>
    <w:rsid w:val="00BF601A"/>
    <w:rsid w:val="00BF727F"/>
    <w:rsid w:val="00C00328"/>
    <w:rsid w:val="00C00F0E"/>
    <w:rsid w:val="00C00F90"/>
    <w:rsid w:val="00C011DC"/>
    <w:rsid w:val="00C01ADB"/>
    <w:rsid w:val="00C03127"/>
    <w:rsid w:val="00C0379E"/>
    <w:rsid w:val="00C050FF"/>
    <w:rsid w:val="00C05443"/>
    <w:rsid w:val="00C056A7"/>
    <w:rsid w:val="00C069BD"/>
    <w:rsid w:val="00C077CE"/>
    <w:rsid w:val="00C10C0D"/>
    <w:rsid w:val="00C1139C"/>
    <w:rsid w:val="00C116C9"/>
    <w:rsid w:val="00C11DA3"/>
    <w:rsid w:val="00C122E8"/>
    <w:rsid w:val="00C126FB"/>
    <w:rsid w:val="00C1291D"/>
    <w:rsid w:val="00C13251"/>
    <w:rsid w:val="00C136F6"/>
    <w:rsid w:val="00C14A1C"/>
    <w:rsid w:val="00C14A41"/>
    <w:rsid w:val="00C156F6"/>
    <w:rsid w:val="00C15AB7"/>
    <w:rsid w:val="00C16DB4"/>
    <w:rsid w:val="00C16FED"/>
    <w:rsid w:val="00C17DB4"/>
    <w:rsid w:val="00C2003C"/>
    <w:rsid w:val="00C20176"/>
    <w:rsid w:val="00C20FF4"/>
    <w:rsid w:val="00C21E2D"/>
    <w:rsid w:val="00C22613"/>
    <w:rsid w:val="00C231C7"/>
    <w:rsid w:val="00C23702"/>
    <w:rsid w:val="00C23B8A"/>
    <w:rsid w:val="00C240C7"/>
    <w:rsid w:val="00C24C72"/>
    <w:rsid w:val="00C25210"/>
    <w:rsid w:val="00C25E8B"/>
    <w:rsid w:val="00C26DDA"/>
    <w:rsid w:val="00C26F7A"/>
    <w:rsid w:val="00C27793"/>
    <w:rsid w:val="00C30D3E"/>
    <w:rsid w:val="00C310E4"/>
    <w:rsid w:val="00C31166"/>
    <w:rsid w:val="00C31726"/>
    <w:rsid w:val="00C31760"/>
    <w:rsid w:val="00C31C6E"/>
    <w:rsid w:val="00C31DF3"/>
    <w:rsid w:val="00C34EC1"/>
    <w:rsid w:val="00C35DBC"/>
    <w:rsid w:val="00C368C5"/>
    <w:rsid w:val="00C37889"/>
    <w:rsid w:val="00C37927"/>
    <w:rsid w:val="00C37B12"/>
    <w:rsid w:val="00C408E1"/>
    <w:rsid w:val="00C40ABB"/>
    <w:rsid w:val="00C41386"/>
    <w:rsid w:val="00C41869"/>
    <w:rsid w:val="00C41FF2"/>
    <w:rsid w:val="00C420A8"/>
    <w:rsid w:val="00C42B0B"/>
    <w:rsid w:val="00C43975"/>
    <w:rsid w:val="00C43C0F"/>
    <w:rsid w:val="00C43D8F"/>
    <w:rsid w:val="00C455E7"/>
    <w:rsid w:val="00C45943"/>
    <w:rsid w:val="00C45AB3"/>
    <w:rsid w:val="00C45AD1"/>
    <w:rsid w:val="00C45D41"/>
    <w:rsid w:val="00C462A7"/>
    <w:rsid w:val="00C4734A"/>
    <w:rsid w:val="00C5043F"/>
    <w:rsid w:val="00C5062A"/>
    <w:rsid w:val="00C50E08"/>
    <w:rsid w:val="00C51F56"/>
    <w:rsid w:val="00C52C10"/>
    <w:rsid w:val="00C53965"/>
    <w:rsid w:val="00C5471F"/>
    <w:rsid w:val="00C54B7F"/>
    <w:rsid w:val="00C56A87"/>
    <w:rsid w:val="00C56AAD"/>
    <w:rsid w:val="00C57EA3"/>
    <w:rsid w:val="00C60724"/>
    <w:rsid w:val="00C61B2F"/>
    <w:rsid w:val="00C623C6"/>
    <w:rsid w:val="00C62453"/>
    <w:rsid w:val="00C62519"/>
    <w:rsid w:val="00C630AE"/>
    <w:rsid w:val="00C639B9"/>
    <w:rsid w:val="00C6411C"/>
    <w:rsid w:val="00C64B4C"/>
    <w:rsid w:val="00C65619"/>
    <w:rsid w:val="00C66178"/>
    <w:rsid w:val="00C666D2"/>
    <w:rsid w:val="00C66771"/>
    <w:rsid w:val="00C66A22"/>
    <w:rsid w:val="00C670DB"/>
    <w:rsid w:val="00C6761F"/>
    <w:rsid w:val="00C67C53"/>
    <w:rsid w:val="00C70302"/>
    <w:rsid w:val="00C7074E"/>
    <w:rsid w:val="00C71516"/>
    <w:rsid w:val="00C71940"/>
    <w:rsid w:val="00C719E8"/>
    <w:rsid w:val="00C72159"/>
    <w:rsid w:val="00C72E05"/>
    <w:rsid w:val="00C73D8C"/>
    <w:rsid w:val="00C748AA"/>
    <w:rsid w:val="00C74D85"/>
    <w:rsid w:val="00C76CA7"/>
    <w:rsid w:val="00C77D97"/>
    <w:rsid w:val="00C81B30"/>
    <w:rsid w:val="00C81F62"/>
    <w:rsid w:val="00C82EA9"/>
    <w:rsid w:val="00C83A69"/>
    <w:rsid w:val="00C83E6D"/>
    <w:rsid w:val="00C8423B"/>
    <w:rsid w:val="00C84755"/>
    <w:rsid w:val="00C859A0"/>
    <w:rsid w:val="00C8617A"/>
    <w:rsid w:val="00C86A2F"/>
    <w:rsid w:val="00C90166"/>
    <w:rsid w:val="00C904F4"/>
    <w:rsid w:val="00C90605"/>
    <w:rsid w:val="00C908E7"/>
    <w:rsid w:val="00C90C73"/>
    <w:rsid w:val="00C910C4"/>
    <w:rsid w:val="00C91286"/>
    <w:rsid w:val="00C92F15"/>
    <w:rsid w:val="00C935FD"/>
    <w:rsid w:val="00C93CA0"/>
    <w:rsid w:val="00C94631"/>
    <w:rsid w:val="00C947AA"/>
    <w:rsid w:val="00C94B14"/>
    <w:rsid w:val="00C95626"/>
    <w:rsid w:val="00C963B8"/>
    <w:rsid w:val="00C964BE"/>
    <w:rsid w:val="00C968CD"/>
    <w:rsid w:val="00C971DB"/>
    <w:rsid w:val="00C97F1F"/>
    <w:rsid w:val="00CA067E"/>
    <w:rsid w:val="00CA0C3D"/>
    <w:rsid w:val="00CA2820"/>
    <w:rsid w:val="00CA2EFF"/>
    <w:rsid w:val="00CA4013"/>
    <w:rsid w:val="00CA50F3"/>
    <w:rsid w:val="00CA71C3"/>
    <w:rsid w:val="00CA7A84"/>
    <w:rsid w:val="00CA7C37"/>
    <w:rsid w:val="00CB16EC"/>
    <w:rsid w:val="00CB2256"/>
    <w:rsid w:val="00CB3505"/>
    <w:rsid w:val="00CB42C4"/>
    <w:rsid w:val="00CB4708"/>
    <w:rsid w:val="00CB4D02"/>
    <w:rsid w:val="00CB4D5D"/>
    <w:rsid w:val="00CB55D4"/>
    <w:rsid w:val="00CB5830"/>
    <w:rsid w:val="00CB6383"/>
    <w:rsid w:val="00CB6652"/>
    <w:rsid w:val="00CB6A2F"/>
    <w:rsid w:val="00CB7609"/>
    <w:rsid w:val="00CB7F47"/>
    <w:rsid w:val="00CC13A6"/>
    <w:rsid w:val="00CC20BC"/>
    <w:rsid w:val="00CC2553"/>
    <w:rsid w:val="00CC31A7"/>
    <w:rsid w:val="00CC3939"/>
    <w:rsid w:val="00CC4730"/>
    <w:rsid w:val="00CC4828"/>
    <w:rsid w:val="00CC608A"/>
    <w:rsid w:val="00CC6BCA"/>
    <w:rsid w:val="00CC6F46"/>
    <w:rsid w:val="00CD0600"/>
    <w:rsid w:val="00CD0A0C"/>
    <w:rsid w:val="00CD0E0A"/>
    <w:rsid w:val="00CD1113"/>
    <w:rsid w:val="00CD11C9"/>
    <w:rsid w:val="00CD1557"/>
    <w:rsid w:val="00CD1E06"/>
    <w:rsid w:val="00CD32BF"/>
    <w:rsid w:val="00CD425C"/>
    <w:rsid w:val="00CD55DC"/>
    <w:rsid w:val="00CD6944"/>
    <w:rsid w:val="00CD6CDC"/>
    <w:rsid w:val="00CD6E52"/>
    <w:rsid w:val="00CD6E8C"/>
    <w:rsid w:val="00CD75F6"/>
    <w:rsid w:val="00CE00EE"/>
    <w:rsid w:val="00CE02AB"/>
    <w:rsid w:val="00CE0D0B"/>
    <w:rsid w:val="00CE21BB"/>
    <w:rsid w:val="00CE253B"/>
    <w:rsid w:val="00CE2643"/>
    <w:rsid w:val="00CE2CFF"/>
    <w:rsid w:val="00CE36EF"/>
    <w:rsid w:val="00CE38E7"/>
    <w:rsid w:val="00CE3F95"/>
    <w:rsid w:val="00CE708F"/>
    <w:rsid w:val="00CE714A"/>
    <w:rsid w:val="00CF04C3"/>
    <w:rsid w:val="00CF0867"/>
    <w:rsid w:val="00CF2014"/>
    <w:rsid w:val="00CF2178"/>
    <w:rsid w:val="00CF2FEA"/>
    <w:rsid w:val="00CF3347"/>
    <w:rsid w:val="00CF5CC1"/>
    <w:rsid w:val="00CF6DA6"/>
    <w:rsid w:val="00CF73D8"/>
    <w:rsid w:val="00CF7832"/>
    <w:rsid w:val="00CF7C98"/>
    <w:rsid w:val="00CF7F32"/>
    <w:rsid w:val="00D0029F"/>
    <w:rsid w:val="00D00F62"/>
    <w:rsid w:val="00D01333"/>
    <w:rsid w:val="00D026B8"/>
    <w:rsid w:val="00D041F7"/>
    <w:rsid w:val="00D05D01"/>
    <w:rsid w:val="00D06990"/>
    <w:rsid w:val="00D0717B"/>
    <w:rsid w:val="00D102B0"/>
    <w:rsid w:val="00D1084B"/>
    <w:rsid w:val="00D135B9"/>
    <w:rsid w:val="00D139A4"/>
    <w:rsid w:val="00D1449D"/>
    <w:rsid w:val="00D15DE9"/>
    <w:rsid w:val="00D15F70"/>
    <w:rsid w:val="00D162A6"/>
    <w:rsid w:val="00D1795B"/>
    <w:rsid w:val="00D2040E"/>
    <w:rsid w:val="00D2191A"/>
    <w:rsid w:val="00D2241D"/>
    <w:rsid w:val="00D22A93"/>
    <w:rsid w:val="00D22C11"/>
    <w:rsid w:val="00D2359E"/>
    <w:rsid w:val="00D23CE7"/>
    <w:rsid w:val="00D23DAC"/>
    <w:rsid w:val="00D25279"/>
    <w:rsid w:val="00D252CF"/>
    <w:rsid w:val="00D2545C"/>
    <w:rsid w:val="00D258BE"/>
    <w:rsid w:val="00D26002"/>
    <w:rsid w:val="00D26968"/>
    <w:rsid w:val="00D2714F"/>
    <w:rsid w:val="00D3079F"/>
    <w:rsid w:val="00D30934"/>
    <w:rsid w:val="00D30A8C"/>
    <w:rsid w:val="00D31681"/>
    <w:rsid w:val="00D32CA8"/>
    <w:rsid w:val="00D33BFB"/>
    <w:rsid w:val="00D34560"/>
    <w:rsid w:val="00D36428"/>
    <w:rsid w:val="00D364F5"/>
    <w:rsid w:val="00D37B03"/>
    <w:rsid w:val="00D40E14"/>
    <w:rsid w:val="00D410C8"/>
    <w:rsid w:val="00D412E1"/>
    <w:rsid w:val="00D41671"/>
    <w:rsid w:val="00D41BCB"/>
    <w:rsid w:val="00D43AC6"/>
    <w:rsid w:val="00D43D60"/>
    <w:rsid w:val="00D4532C"/>
    <w:rsid w:val="00D45AFE"/>
    <w:rsid w:val="00D45BDE"/>
    <w:rsid w:val="00D45E07"/>
    <w:rsid w:val="00D464CB"/>
    <w:rsid w:val="00D468AD"/>
    <w:rsid w:val="00D46AEA"/>
    <w:rsid w:val="00D47D17"/>
    <w:rsid w:val="00D47F2B"/>
    <w:rsid w:val="00D518E6"/>
    <w:rsid w:val="00D51C16"/>
    <w:rsid w:val="00D52012"/>
    <w:rsid w:val="00D5202F"/>
    <w:rsid w:val="00D5212A"/>
    <w:rsid w:val="00D52950"/>
    <w:rsid w:val="00D5327B"/>
    <w:rsid w:val="00D5330C"/>
    <w:rsid w:val="00D53601"/>
    <w:rsid w:val="00D53A8D"/>
    <w:rsid w:val="00D546A6"/>
    <w:rsid w:val="00D5540D"/>
    <w:rsid w:val="00D568BF"/>
    <w:rsid w:val="00D57115"/>
    <w:rsid w:val="00D604C4"/>
    <w:rsid w:val="00D60649"/>
    <w:rsid w:val="00D60BDD"/>
    <w:rsid w:val="00D6102A"/>
    <w:rsid w:val="00D6151C"/>
    <w:rsid w:val="00D61C42"/>
    <w:rsid w:val="00D6224C"/>
    <w:rsid w:val="00D649F8"/>
    <w:rsid w:val="00D64F42"/>
    <w:rsid w:val="00D656E7"/>
    <w:rsid w:val="00D65B9C"/>
    <w:rsid w:val="00D65D90"/>
    <w:rsid w:val="00D66A71"/>
    <w:rsid w:val="00D678E5"/>
    <w:rsid w:val="00D67D34"/>
    <w:rsid w:val="00D709F6"/>
    <w:rsid w:val="00D713C8"/>
    <w:rsid w:val="00D71E46"/>
    <w:rsid w:val="00D72402"/>
    <w:rsid w:val="00D7279A"/>
    <w:rsid w:val="00D7378D"/>
    <w:rsid w:val="00D74A3D"/>
    <w:rsid w:val="00D7556D"/>
    <w:rsid w:val="00D77485"/>
    <w:rsid w:val="00D77950"/>
    <w:rsid w:val="00D77CE8"/>
    <w:rsid w:val="00D77D28"/>
    <w:rsid w:val="00D77FE0"/>
    <w:rsid w:val="00D80E29"/>
    <w:rsid w:val="00D8233B"/>
    <w:rsid w:val="00D82745"/>
    <w:rsid w:val="00D82750"/>
    <w:rsid w:val="00D833E0"/>
    <w:rsid w:val="00D87972"/>
    <w:rsid w:val="00D900A7"/>
    <w:rsid w:val="00D90209"/>
    <w:rsid w:val="00D909D6"/>
    <w:rsid w:val="00D916CD"/>
    <w:rsid w:val="00D9265E"/>
    <w:rsid w:val="00D92DAA"/>
    <w:rsid w:val="00D9310B"/>
    <w:rsid w:val="00D934D6"/>
    <w:rsid w:val="00D93E88"/>
    <w:rsid w:val="00D94711"/>
    <w:rsid w:val="00D96446"/>
    <w:rsid w:val="00D96633"/>
    <w:rsid w:val="00D96CC1"/>
    <w:rsid w:val="00D96E9E"/>
    <w:rsid w:val="00D96F04"/>
    <w:rsid w:val="00D9751E"/>
    <w:rsid w:val="00D9781C"/>
    <w:rsid w:val="00D97F53"/>
    <w:rsid w:val="00DA03BA"/>
    <w:rsid w:val="00DA084A"/>
    <w:rsid w:val="00DA0AC6"/>
    <w:rsid w:val="00DA172F"/>
    <w:rsid w:val="00DA1CB8"/>
    <w:rsid w:val="00DA2090"/>
    <w:rsid w:val="00DA28E9"/>
    <w:rsid w:val="00DA38B7"/>
    <w:rsid w:val="00DA3EBD"/>
    <w:rsid w:val="00DA53E8"/>
    <w:rsid w:val="00DA567E"/>
    <w:rsid w:val="00DB0796"/>
    <w:rsid w:val="00DB1C01"/>
    <w:rsid w:val="00DB422C"/>
    <w:rsid w:val="00DB58FC"/>
    <w:rsid w:val="00DB5E3F"/>
    <w:rsid w:val="00DB683B"/>
    <w:rsid w:val="00DB6D54"/>
    <w:rsid w:val="00DB6EA3"/>
    <w:rsid w:val="00DB6EC1"/>
    <w:rsid w:val="00DB734B"/>
    <w:rsid w:val="00DB7D83"/>
    <w:rsid w:val="00DC0027"/>
    <w:rsid w:val="00DC1245"/>
    <w:rsid w:val="00DC19AD"/>
    <w:rsid w:val="00DC2A88"/>
    <w:rsid w:val="00DC3FF4"/>
    <w:rsid w:val="00DC40DD"/>
    <w:rsid w:val="00DC4675"/>
    <w:rsid w:val="00DC580B"/>
    <w:rsid w:val="00DC5C7F"/>
    <w:rsid w:val="00DC5CEB"/>
    <w:rsid w:val="00DC6095"/>
    <w:rsid w:val="00DC6CF8"/>
    <w:rsid w:val="00DC74EE"/>
    <w:rsid w:val="00DC796B"/>
    <w:rsid w:val="00DD029D"/>
    <w:rsid w:val="00DD0400"/>
    <w:rsid w:val="00DD08FA"/>
    <w:rsid w:val="00DD0AAD"/>
    <w:rsid w:val="00DD2A27"/>
    <w:rsid w:val="00DD3646"/>
    <w:rsid w:val="00DD3D41"/>
    <w:rsid w:val="00DD41EA"/>
    <w:rsid w:val="00DD4607"/>
    <w:rsid w:val="00DD4B75"/>
    <w:rsid w:val="00DD4D45"/>
    <w:rsid w:val="00DD4F00"/>
    <w:rsid w:val="00DD578B"/>
    <w:rsid w:val="00DD5FCC"/>
    <w:rsid w:val="00DD768B"/>
    <w:rsid w:val="00DD78EF"/>
    <w:rsid w:val="00DE12F2"/>
    <w:rsid w:val="00DE1FB7"/>
    <w:rsid w:val="00DE2496"/>
    <w:rsid w:val="00DE3E4A"/>
    <w:rsid w:val="00DE4083"/>
    <w:rsid w:val="00DE59C6"/>
    <w:rsid w:val="00DE5CC7"/>
    <w:rsid w:val="00DE5DED"/>
    <w:rsid w:val="00DE6C84"/>
    <w:rsid w:val="00DE77B0"/>
    <w:rsid w:val="00DE7A39"/>
    <w:rsid w:val="00DF07BD"/>
    <w:rsid w:val="00DF1D56"/>
    <w:rsid w:val="00DF2695"/>
    <w:rsid w:val="00DF47F3"/>
    <w:rsid w:val="00DF4903"/>
    <w:rsid w:val="00DF5CBF"/>
    <w:rsid w:val="00DF7257"/>
    <w:rsid w:val="00DF7ADE"/>
    <w:rsid w:val="00E01818"/>
    <w:rsid w:val="00E01CF7"/>
    <w:rsid w:val="00E0312A"/>
    <w:rsid w:val="00E034CB"/>
    <w:rsid w:val="00E0531E"/>
    <w:rsid w:val="00E05FF7"/>
    <w:rsid w:val="00E065F4"/>
    <w:rsid w:val="00E068D9"/>
    <w:rsid w:val="00E06A17"/>
    <w:rsid w:val="00E06DC5"/>
    <w:rsid w:val="00E06F50"/>
    <w:rsid w:val="00E07895"/>
    <w:rsid w:val="00E07E6D"/>
    <w:rsid w:val="00E10592"/>
    <w:rsid w:val="00E105B8"/>
    <w:rsid w:val="00E11857"/>
    <w:rsid w:val="00E11DE7"/>
    <w:rsid w:val="00E11E9D"/>
    <w:rsid w:val="00E126B0"/>
    <w:rsid w:val="00E12951"/>
    <w:rsid w:val="00E12AA3"/>
    <w:rsid w:val="00E132D5"/>
    <w:rsid w:val="00E139C6"/>
    <w:rsid w:val="00E141AE"/>
    <w:rsid w:val="00E148E9"/>
    <w:rsid w:val="00E16696"/>
    <w:rsid w:val="00E16AB5"/>
    <w:rsid w:val="00E16FBE"/>
    <w:rsid w:val="00E17132"/>
    <w:rsid w:val="00E17C86"/>
    <w:rsid w:val="00E208E2"/>
    <w:rsid w:val="00E2113C"/>
    <w:rsid w:val="00E2282F"/>
    <w:rsid w:val="00E23655"/>
    <w:rsid w:val="00E24268"/>
    <w:rsid w:val="00E25228"/>
    <w:rsid w:val="00E2681B"/>
    <w:rsid w:val="00E30302"/>
    <w:rsid w:val="00E30EB8"/>
    <w:rsid w:val="00E31EBF"/>
    <w:rsid w:val="00E3268A"/>
    <w:rsid w:val="00E326A8"/>
    <w:rsid w:val="00E32988"/>
    <w:rsid w:val="00E32E08"/>
    <w:rsid w:val="00E33422"/>
    <w:rsid w:val="00E3374D"/>
    <w:rsid w:val="00E338E8"/>
    <w:rsid w:val="00E3391D"/>
    <w:rsid w:val="00E33AE6"/>
    <w:rsid w:val="00E33CA5"/>
    <w:rsid w:val="00E34313"/>
    <w:rsid w:val="00E357D4"/>
    <w:rsid w:val="00E36426"/>
    <w:rsid w:val="00E36E67"/>
    <w:rsid w:val="00E375AA"/>
    <w:rsid w:val="00E377B4"/>
    <w:rsid w:val="00E377C9"/>
    <w:rsid w:val="00E4012B"/>
    <w:rsid w:val="00E403E8"/>
    <w:rsid w:val="00E41657"/>
    <w:rsid w:val="00E41E24"/>
    <w:rsid w:val="00E41F05"/>
    <w:rsid w:val="00E41FCB"/>
    <w:rsid w:val="00E42CF0"/>
    <w:rsid w:val="00E42D69"/>
    <w:rsid w:val="00E4304C"/>
    <w:rsid w:val="00E43C77"/>
    <w:rsid w:val="00E44409"/>
    <w:rsid w:val="00E444F3"/>
    <w:rsid w:val="00E45F6B"/>
    <w:rsid w:val="00E46A85"/>
    <w:rsid w:val="00E47412"/>
    <w:rsid w:val="00E5258B"/>
    <w:rsid w:val="00E52B3A"/>
    <w:rsid w:val="00E52BBE"/>
    <w:rsid w:val="00E533A3"/>
    <w:rsid w:val="00E55677"/>
    <w:rsid w:val="00E559B1"/>
    <w:rsid w:val="00E55B11"/>
    <w:rsid w:val="00E56025"/>
    <w:rsid w:val="00E56FF3"/>
    <w:rsid w:val="00E57396"/>
    <w:rsid w:val="00E575EB"/>
    <w:rsid w:val="00E57686"/>
    <w:rsid w:val="00E57755"/>
    <w:rsid w:val="00E57991"/>
    <w:rsid w:val="00E60393"/>
    <w:rsid w:val="00E60832"/>
    <w:rsid w:val="00E60D4D"/>
    <w:rsid w:val="00E60DD8"/>
    <w:rsid w:val="00E61C71"/>
    <w:rsid w:val="00E6362A"/>
    <w:rsid w:val="00E6405A"/>
    <w:rsid w:val="00E643B9"/>
    <w:rsid w:val="00E65293"/>
    <w:rsid w:val="00E66689"/>
    <w:rsid w:val="00E67225"/>
    <w:rsid w:val="00E677AF"/>
    <w:rsid w:val="00E706AB"/>
    <w:rsid w:val="00E71014"/>
    <w:rsid w:val="00E7105A"/>
    <w:rsid w:val="00E75D99"/>
    <w:rsid w:val="00E76B3E"/>
    <w:rsid w:val="00E76EDC"/>
    <w:rsid w:val="00E77318"/>
    <w:rsid w:val="00E80962"/>
    <w:rsid w:val="00E80A49"/>
    <w:rsid w:val="00E814F5"/>
    <w:rsid w:val="00E81DE8"/>
    <w:rsid w:val="00E81FB8"/>
    <w:rsid w:val="00E822F4"/>
    <w:rsid w:val="00E84D25"/>
    <w:rsid w:val="00E854A4"/>
    <w:rsid w:val="00E85514"/>
    <w:rsid w:val="00E856F1"/>
    <w:rsid w:val="00E85FB3"/>
    <w:rsid w:val="00E8744C"/>
    <w:rsid w:val="00E90806"/>
    <w:rsid w:val="00E916D7"/>
    <w:rsid w:val="00E93886"/>
    <w:rsid w:val="00E94CE8"/>
    <w:rsid w:val="00E956B9"/>
    <w:rsid w:val="00E958E8"/>
    <w:rsid w:val="00E959C4"/>
    <w:rsid w:val="00E96D02"/>
    <w:rsid w:val="00E970DE"/>
    <w:rsid w:val="00E97745"/>
    <w:rsid w:val="00EA0326"/>
    <w:rsid w:val="00EA1035"/>
    <w:rsid w:val="00EA19AD"/>
    <w:rsid w:val="00EA24C4"/>
    <w:rsid w:val="00EA3F4D"/>
    <w:rsid w:val="00EA41B7"/>
    <w:rsid w:val="00EA42FE"/>
    <w:rsid w:val="00EA60EE"/>
    <w:rsid w:val="00EA6CAC"/>
    <w:rsid w:val="00EA7ED0"/>
    <w:rsid w:val="00EB0B8D"/>
    <w:rsid w:val="00EB0F4D"/>
    <w:rsid w:val="00EB1C83"/>
    <w:rsid w:val="00EB1E0C"/>
    <w:rsid w:val="00EB21F8"/>
    <w:rsid w:val="00EB2EBC"/>
    <w:rsid w:val="00EB354A"/>
    <w:rsid w:val="00EB5061"/>
    <w:rsid w:val="00EB61CC"/>
    <w:rsid w:val="00EB61F5"/>
    <w:rsid w:val="00EB68D0"/>
    <w:rsid w:val="00EB73C3"/>
    <w:rsid w:val="00EC044A"/>
    <w:rsid w:val="00EC07DC"/>
    <w:rsid w:val="00EC0AA1"/>
    <w:rsid w:val="00EC10BE"/>
    <w:rsid w:val="00EC1705"/>
    <w:rsid w:val="00EC1F7E"/>
    <w:rsid w:val="00EC2307"/>
    <w:rsid w:val="00EC2A19"/>
    <w:rsid w:val="00EC2B1A"/>
    <w:rsid w:val="00EC2B7B"/>
    <w:rsid w:val="00EC33A6"/>
    <w:rsid w:val="00EC3589"/>
    <w:rsid w:val="00EC3DF6"/>
    <w:rsid w:val="00EC4F3F"/>
    <w:rsid w:val="00EC5CB3"/>
    <w:rsid w:val="00EC6F3D"/>
    <w:rsid w:val="00EC710D"/>
    <w:rsid w:val="00ED0339"/>
    <w:rsid w:val="00ED07DD"/>
    <w:rsid w:val="00ED14E2"/>
    <w:rsid w:val="00ED2A0E"/>
    <w:rsid w:val="00ED343D"/>
    <w:rsid w:val="00ED3B8C"/>
    <w:rsid w:val="00ED3C8A"/>
    <w:rsid w:val="00ED4002"/>
    <w:rsid w:val="00ED4812"/>
    <w:rsid w:val="00ED6A2D"/>
    <w:rsid w:val="00EE13D3"/>
    <w:rsid w:val="00EE15CA"/>
    <w:rsid w:val="00EE19A7"/>
    <w:rsid w:val="00EE1B68"/>
    <w:rsid w:val="00EE2018"/>
    <w:rsid w:val="00EE2427"/>
    <w:rsid w:val="00EE2D07"/>
    <w:rsid w:val="00EE2E3B"/>
    <w:rsid w:val="00EE31CF"/>
    <w:rsid w:val="00EE3871"/>
    <w:rsid w:val="00EE3928"/>
    <w:rsid w:val="00EE3CF4"/>
    <w:rsid w:val="00EE3DF9"/>
    <w:rsid w:val="00EE4F86"/>
    <w:rsid w:val="00EE51E2"/>
    <w:rsid w:val="00EE5AAB"/>
    <w:rsid w:val="00EE5B2B"/>
    <w:rsid w:val="00EE63D6"/>
    <w:rsid w:val="00EE6495"/>
    <w:rsid w:val="00EE6E65"/>
    <w:rsid w:val="00EE7A67"/>
    <w:rsid w:val="00EE7B5F"/>
    <w:rsid w:val="00EE7FD5"/>
    <w:rsid w:val="00EF05AF"/>
    <w:rsid w:val="00EF0E2D"/>
    <w:rsid w:val="00EF1226"/>
    <w:rsid w:val="00EF1AB8"/>
    <w:rsid w:val="00EF2BA6"/>
    <w:rsid w:val="00EF4960"/>
    <w:rsid w:val="00EF4D11"/>
    <w:rsid w:val="00EF4D71"/>
    <w:rsid w:val="00EF52A1"/>
    <w:rsid w:val="00EF5DCD"/>
    <w:rsid w:val="00F000AB"/>
    <w:rsid w:val="00F00111"/>
    <w:rsid w:val="00F0012E"/>
    <w:rsid w:val="00F01DC0"/>
    <w:rsid w:val="00F0278C"/>
    <w:rsid w:val="00F0475E"/>
    <w:rsid w:val="00F0671B"/>
    <w:rsid w:val="00F0673C"/>
    <w:rsid w:val="00F07F4B"/>
    <w:rsid w:val="00F10229"/>
    <w:rsid w:val="00F10965"/>
    <w:rsid w:val="00F10BA0"/>
    <w:rsid w:val="00F116C4"/>
    <w:rsid w:val="00F125EE"/>
    <w:rsid w:val="00F128FD"/>
    <w:rsid w:val="00F129AE"/>
    <w:rsid w:val="00F13533"/>
    <w:rsid w:val="00F135AF"/>
    <w:rsid w:val="00F1375B"/>
    <w:rsid w:val="00F15BAE"/>
    <w:rsid w:val="00F20277"/>
    <w:rsid w:val="00F21662"/>
    <w:rsid w:val="00F225DE"/>
    <w:rsid w:val="00F23234"/>
    <w:rsid w:val="00F236A9"/>
    <w:rsid w:val="00F24C61"/>
    <w:rsid w:val="00F25501"/>
    <w:rsid w:val="00F25658"/>
    <w:rsid w:val="00F259A2"/>
    <w:rsid w:val="00F26485"/>
    <w:rsid w:val="00F264B0"/>
    <w:rsid w:val="00F26DBF"/>
    <w:rsid w:val="00F270DD"/>
    <w:rsid w:val="00F27195"/>
    <w:rsid w:val="00F2767F"/>
    <w:rsid w:val="00F300E8"/>
    <w:rsid w:val="00F31206"/>
    <w:rsid w:val="00F31761"/>
    <w:rsid w:val="00F320B2"/>
    <w:rsid w:val="00F32168"/>
    <w:rsid w:val="00F33290"/>
    <w:rsid w:val="00F33817"/>
    <w:rsid w:val="00F34CE7"/>
    <w:rsid w:val="00F355C2"/>
    <w:rsid w:val="00F3576B"/>
    <w:rsid w:val="00F3583C"/>
    <w:rsid w:val="00F3756D"/>
    <w:rsid w:val="00F379A8"/>
    <w:rsid w:val="00F37CB6"/>
    <w:rsid w:val="00F40490"/>
    <w:rsid w:val="00F40C56"/>
    <w:rsid w:val="00F40F29"/>
    <w:rsid w:val="00F41E5D"/>
    <w:rsid w:val="00F42045"/>
    <w:rsid w:val="00F421DE"/>
    <w:rsid w:val="00F42904"/>
    <w:rsid w:val="00F44015"/>
    <w:rsid w:val="00F4607B"/>
    <w:rsid w:val="00F4619C"/>
    <w:rsid w:val="00F47C13"/>
    <w:rsid w:val="00F47D6E"/>
    <w:rsid w:val="00F515F2"/>
    <w:rsid w:val="00F5225E"/>
    <w:rsid w:val="00F52554"/>
    <w:rsid w:val="00F5288B"/>
    <w:rsid w:val="00F53B45"/>
    <w:rsid w:val="00F541DB"/>
    <w:rsid w:val="00F5492B"/>
    <w:rsid w:val="00F55321"/>
    <w:rsid w:val="00F556AB"/>
    <w:rsid w:val="00F556E4"/>
    <w:rsid w:val="00F578BF"/>
    <w:rsid w:val="00F60BA1"/>
    <w:rsid w:val="00F61C2B"/>
    <w:rsid w:val="00F66BCC"/>
    <w:rsid w:val="00F66FB4"/>
    <w:rsid w:val="00F6765C"/>
    <w:rsid w:val="00F67E00"/>
    <w:rsid w:val="00F715AF"/>
    <w:rsid w:val="00F71849"/>
    <w:rsid w:val="00F7295C"/>
    <w:rsid w:val="00F72CA7"/>
    <w:rsid w:val="00F72FDB"/>
    <w:rsid w:val="00F73AFC"/>
    <w:rsid w:val="00F73B0B"/>
    <w:rsid w:val="00F74C93"/>
    <w:rsid w:val="00F75038"/>
    <w:rsid w:val="00F75493"/>
    <w:rsid w:val="00F7566E"/>
    <w:rsid w:val="00F762EB"/>
    <w:rsid w:val="00F76E20"/>
    <w:rsid w:val="00F77B21"/>
    <w:rsid w:val="00F809DE"/>
    <w:rsid w:val="00F81197"/>
    <w:rsid w:val="00F81D39"/>
    <w:rsid w:val="00F83441"/>
    <w:rsid w:val="00F84524"/>
    <w:rsid w:val="00F84AB0"/>
    <w:rsid w:val="00F8574B"/>
    <w:rsid w:val="00F873A0"/>
    <w:rsid w:val="00F8743A"/>
    <w:rsid w:val="00F87AE0"/>
    <w:rsid w:val="00F9017E"/>
    <w:rsid w:val="00F90BA7"/>
    <w:rsid w:val="00F90D9D"/>
    <w:rsid w:val="00F916D6"/>
    <w:rsid w:val="00F917F8"/>
    <w:rsid w:val="00F91D5A"/>
    <w:rsid w:val="00F934D9"/>
    <w:rsid w:val="00F93B4D"/>
    <w:rsid w:val="00F9455E"/>
    <w:rsid w:val="00F94FF0"/>
    <w:rsid w:val="00F95502"/>
    <w:rsid w:val="00F961B3"/>
    <w:rsid w:val="00F962B5"/>
    <w:rsid w:val="00F9630C"/>
    <w:rsid w:val="00F9640E"/>
    <w:rsid w:val="00F96D35"/>
    <w:rsid w:val="00F976CB"/>
    <w:rsid w:val="00F97B7C"/>
    <w:rsid w:val="00FA01D6"/>
    <w:rsid w:val="00FA0259"/>
    <w:rsid w:val="00FA0E55"/>
    <w:rsid w:val="00FA0E96"/>
    <w:rsid w:val="00FA2539"/>
    <w:rsid w:val="00FA28E7"/>
    <w:rsid w:val="00FA30B1"/>
    <w:rsid w:val="00FA3B2D"/>
    <w:rsid w:val="00FA4399"/>
    <w:rsid w:val="00FA43EB"/>
    <w:rsid w:val="00FA4AF2"/>
    <w:rsid w:val="00FA6001"/>
    <w:rsid w:val="00FA6284"/>
    <w:rsid w:val="00FA6333"/>
    <w:rsid w:val="00FA6A1B"/>
    <w:rsid w:val="00FA6CCB"/>
    <w:rsid w:val="00FA6E04"/>
    <w:rsid w:val="00FB04BB"/>
    <w:rsid w:val="00FB10DF"/>
    <w:rsid w:val="00FB146B"/>
    <w:rsid w:val="00FB2078"/>
    <w:rsid w:val="00FB3A85"/>
    <w:rsid w:val="00FB5632"/>
    <w:rsid w:val="00FB5852"/>
    <w:rsid w:val="00FB70B6"/>
    <w:rsid w:val="00FB750B"/>
    <w:rsid w:val="00FB7A93"/>
    <w:rsid w:val="00FC0216"/>
    <w:rsid w:val="00FC068B"/>
    <w:rsid w:val="00FC1922"/>
    <w:rsid w:val="00FC237D"/>
    <w:rsid w:val="00FC3B9F"/>
    <w:rsid w:val="00FC6386"/>
    <w:rsid w:val="00FC6BCC"/>
    <w:rsid w:val="00FC6D9F"/>
    <w:rsid w:val="00FD0131"/>
    <w:rsid w:val="00FD1099"/>
    <w:rsid w:val="00FD1687"/>
    <w:rsid w:val="00FD2E6C"/>
    <w:rsid w:val="00FD3383"/>
    <w:rsid w:val="00FD3A03"/>
    <w:rsid w:val="00FD3CD5"/>
    <w:rsid w:val="00FD5B69"/>
    <w:rsid w:val="00FD5C18"/>
    <w:rsid w:val="00FD64D1"/>
    <w:rsid w:val="00FD65F0"/>
    <w:rsid w:val="00FD698E"/>
    <w:rsid w:val="00FD6B9D"/>
    <w:rsid w:val="00FD7CB6"/>
    <w:rsid w:val="00FD7FF7"/>
    <w:rsid w:val="00FE01F6"/>
    <w:rsid w:val="00FE0212"/>
    <w:rsid w:val="00FE0C4D"/>
    <w:rsid w:val="00FE14AC"/>
    <w:rsid w:val="00FE1CDB"/>
    <w:rsid w:val="00FE1F18"/>
    <w:rsid w:val="00FE1F32"/>
    <w:rsid w:val="00FE32A5"/>
    <w:rsid w:val="00FE3A95"/>
    <w:rsid w:val="00FE411C"/>
    <w:rsid w:val="00FE45BD"/>
    <w:rsid w:val="00FE53F7"/>
    <w:rsid w:val="00FE5BDE"/>
    <w:rsid w:val="00FE66C8"/>
    <w:rsid w:val="00FE7182"/>
    <w:rsid w:val="00FF15F3"/>
    <w:rsid w:val="00FF201C"/>
    <w:rsid w:val="00FF2F91"/>
    <w:rsid w:val="00FF3012"/>
    <w:rsid w:val="00FF6422"/>
    <w:rsid w:val="00FF6796"/>
    <w:rsid w:val="00FF69E0"/>
    <w:rsid w:val="00FF6B03"/>
    <w:rsid w:val="00FF6C66"/>
    <w:rsid w:val="00FF7F5D"/>
    <w:rsid w:val="00FF7F6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D3C6A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nhideWhenUsed="0"/>
    <w:lsdException w:name="heading 2" w:semiHidden="0" w:unhideWhenUsed="0"/>
    <w:lsdException w:name="heading 3" w:semiHidden="0" w:unhideWhenUsed="0"/>
    <w:lsdException w:name="heading 4" w:semiHidden="0" w:unhideWhenUsed="0"/>
    <w:lsdException w:name="heading 5" w:semiHidden="0" w:unhideWhenUsed="0"/>
    <w:lsdException w:name="heading 6" w:semiHidden="0" w:unhideWhenUsed="0"/>
    <w:lsdException w:name="heading 7" w:semiHidden="0" w:unhideWhenUsed="0"/>
    <w:lsdException w:name="heading 8" w:semiHidden="0" w:unhideWhenUsed="0"/>
    <w:lsdException w:name="heading 9" w:semiHidden="0" w:unhideWhenUsed="0"/>
    <w:lsdException w:name="toc 4" w:uiPriority="39"/>
    <w:lsdException w:name="toc 5" w:uiPriority="39"/>
    <w:lsdException w:name="toc 6" w:uiPriority="39"/>
    <w:lsdException w:name="toc 7" w:uiPriority="39"/>
    <w:lsdException w:name="toc 8" w:uiPriority="39"/>
    <w:lsdException w:name="toc 9" w:uiPriority="39"/>
    <w:lsdException w:name="caption" w:semiHidden="0" w:unhideWhenUsed="0"/>
    <w:lsdException w:name="Title" w:semiHidden="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locked="0" w:unhideWhenUsed="0"/>
    <w:lsdException w:name="No Spacing" w:locked="0" w:semiHidden="0" w:uiPriority="1" w:unhideWhenUsed="0"/>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lsdException w:name="Intense Quote" w:locked="0" w:semiHidden="0" w:uiPriority="30" w:unhideWhenUsed="0"/>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lsdException w:name="Intense Emphasis" w:locked="0" w:semiHidden="0" w:uiPriority="21" w:unhideWhenUsed="0"/>
    <w:lsdException w:name="Subtle Reference" w:locked="0" w:semiHidden="0" w:uiPriority="31" w:unhideWhenUsed="0"/>
    <w:lsdException w:name="Intense Reference" w:locked="0" w:semiHidden="0" w:uiPriority="32" w:unhideWhenUsed="0"/>
    <w:lsdException w:name="Book Title" w:locked="0" w:semiHidden="0" w:uiPriority="33" w:unhideWhenUsed="0"/>
    <w:lsdException w:name="Bibliography" w:locked="0" w:uiPriority="37"/>
    <w:lsdException w:name="TOC Heading" w:locked="0" w:uiPriority="39" w:qFormat="1"/>
  </w:latentStyles>
  <w:style w:type="paragraph" w:default="1" w:styleId="a">
    <w:name w:val="Normal"/>
    <w:qFormat/>
    <w:rsid w:val="00357171"/>
    <w:pPr>
      <w:ind w:firstLine="720"/>
      <w:contextualSpacing/>
      <w:jc w:val="both"/>
    </w:pPr>
    <w:rPr>
      <w:sz w:val="24"/>
      <w:szCs w:val="24"/>
    </w:rPr>
  </w:style>
  <w:style w:type="paragraph" w:styleId="1">
    <w:name w:val="heading 1"/>
    <w:basedOn w:val="a"/>
    <w:next w:val="a"/>
    <w:link w:val="10"/>
    <w:uiPriority w:val="99"/>
    <w:rsid w:val="00A6795F"/>
    <w:pPr>
      <w:keepNext/>
      <w:numPr>
        <w:numId w:val="1"/>
      </w:numPr>
      <w:spacing w:before="240" w:after="60"/>
      <w:outlineLvl w:val="0"/>
    </w:pPr>
    <w:rPr>
      <w:rFonts w:cs="Arial"/>
      <w:b/>
      <w:bCs/>
      <w:kern w:val="32"/>
      <w:sz w:val="32"/>
      <w:szCs w:val="32"/>
    </w:rPr>
  </w:style>
  <w:style w:type="paragraph" w:styleId="20">
    <w:name w:val="heading 2"/>
    <w:basedOn w:val="a"/>
    <w:next w:val="a"/>
    <w:link w:val="21"/>
    <w:uiPriority w:val="99"/>
    <w:rsid w:val="00A6795F"/>
    <w:pPr>
      <w:keepNext/>
      <w:numPr>
        <w:ilvl w:val="1"/>
        <w:numId w:val="1"/>
      </w:numPr>
      <w:spacing w:before="240" w:after="60"/>
      <w:outlineLvl w:val="1"/>
    </w:pPr>
    <w:rPr>
      <w:rFonts w:cs="Arial"/>
      <w:b/>
      <w:bCs/>
      <w:i/>
      <w:iCs/>
      <w:szCs w:val="28"/>
    </w:rPr>
  </w:style>
  <w:style w:type="paragraph" w:styleId="3">
    <w:name w:val="heading 3"/>
    <w:basedOn w:val="a"/>
    <w:next w:val="a"/>
    <w:link w:val="30"/>
    <w:uiPriority w:val="99"/>
    <w:rsid w:val="00A6795F"/>
    <w:pPr>
      <w:keepNext/>
      <w:numPr>
        <w:ilvl w:val="2"/>
        <w:numId w:val="1"/>
      </w:numPr>
      <w:spacing w:before="240" w:after="60"/>
      <w:outlineLvl w:val="2"/>
    </w:pPr>
    <w:rPr>
      <w:rFonts w:cs="Arial"/>
      <w:b/>
      <w:bCs/>
      <w:szCs w:val="26"/>
    </w:rPr>
  </w:style>
  <w:style w:type="paragraph" w:styleId="4">
    <w:name w:val="heading 4"/>
    <w:basedOn w:val="a"/>
    <w:next w:val="a"/>
    <w:link w:val="40"/>
    <w:uiPriority w:val="99"/>
    <w:rsid w:val="00A97774"/>
    <w:pPr>
      <w:keepNext/>
      <w:numPr>
        <w:ilvl w:val="3"/>
        <w:numId w:val="1"/>
      </w:numPr>
      <w:spacing w:before="240" w:after="60"/>
      <w:outlineLvl w:val="3"/>
    </w:pPr>
    <w:rPr>
      <w:b/>
      <w:bCs/>
      <w:szCs w:val="28"/>
    </w:rPr>
  </w:style>
  <w:style w:type="paragraph" w:styleId="5">
    <w:name w:val="heading 5"/>
    <w:basedOn w:val="a"/>
    <w:next w:val="a"/>
    <w:link w:val="50"/>
    <w:uiPriority w:val="99"/>
    <w:rsid w:val="00A97774"/>
    <w:pPr>
      <w:numPr>
        <w:ilvl w:val="4"/>
        <w:numId w:val="1"/>
      </w:numPr>
      <w:spacing w:before="240" w:after="60"/>
      <w:outlineLvl w:val="4"/>
    </w:pPr>
    <w:rPr>
      <w:b/>
      <w:bCs/>
      <w:i/>
      <w:iCs/>
      <w:szCs w:val="26"/>
    </w:rPr>
  </w:style>
  <w:style w:type="paragraph" w:styleId="6">
    <w:name w:val="heading 6"/>
    <w:basedOn w:val="a"/>
    <w:next w:val="a"/>
    <w:link w:val="60"/>
    <w:uiPriority w:val="99"/>
    <w:rsid w:val="00A97774"/>
    <w:pPr>
      <w:numPr>
        <w:ilvl w:val="5"/>
        <w:numId w:val="1"/>
      </w:numPr>
      <w:spacing w:before="240" w:after="60"/>
      <w:outlineLvl w:val="5"/>
    </w:pPr>
    <w:rPr>
      <w:b/>
      <w:bCs/>
      <w:szCs w:val="22"/>
    </w:rPr>
  </w:style>
  <w:style w:type="paragraph" w:styleId="7">
    <w:name w:val="heading 7"/>
    <w:basedOn w:val="a"/>
    <w:next w:val="a"/>
    <w:link w:val="70"/>
    <w:uiPriority w:val="99"/>
    <w:rsid w:val="00A97774"/>
    <w:pPr>
      <w:numPr>
        <w:ilvl w:val="6"/>
        <w:numId w:val="1"/>
      </w:numPr>
      <w:spacing w:before="240" w:after="60"/>
      <w:outlineLvl w:val="6"/>
    </w:pPr>
  </w:style>
  <w:style w:type="paragraph" w:styleId="8">
    <w:name w:val="heading 8"/>
    <w:basedOn w:val="a"/>
    <w:next w:val="a"/>
    <w:link w:val="80"/>
    <w:uiPriority w:val="99"/>
    <w:rsid w:val="00A97774"/>
    <w:pPr>
      <w:numPr>
        <w:ilvl w:val="7"/>
        <w:numId w:val="1"/>
      </w:numPr>
      <w:spacing w:before="240" w:after="60"/>
      <w:outlineLvl w:val="7"/>
    </w:pPr>
    <w:rPr>
      <w:i/>
      <w:iCs/>
    </w:rPr>
  </w:style>
  <w:style w:type="paragraph" w:styleId="9">
    <w:name w:val="heading 9"/>
    <w:basedOn w:val="a"/>
    <w:next w:val="a"/>
    <w:link w:val="90"/>
    <w:uiPriority w:val="99"/>
    <w:rsid w:val="00A97774"/>
    <w:pPr>
      <w:numPr>
        <w:ilvl w:val="8"/>
        <w:numId w:val="1"/>
      </w:numPr>
      <w:spacing w:before="240" w:after="60"/>
      <w:outlineLvl w:val="8"/>
    </w:pPr>
    <w:rPr>
      <w:rFonts w:cs="Arial"/>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3A2287"/>
    <w:rPr>
      <w:rFonts w:ascii="Arial" w:hAnsi="Arial" w:cs="Arial"/>
      <w:b/>
      <w:bCs/>
      <w:kern w:val="32"/>
      <w:sz w:val="32"/>
      <w:szCs w:val="32"/>
    </w:rPr>
  </w:style>
  <w:style w:type="character" w:customStyle="1" w:styleId="21">
    <w:name w:val="Заголовок 2 Знак"/>
    <w:link w:val="20"/>
    <w:uiPriority w:val="99"/>
    <w:locked/>
    <w:rsid w:val="00C83A69"/>
    <w:rPr>
      <w:rFonts w:ascii="Cambria" w:hAnsi="Cambria" w:cs="Times New Roman"/>
      <w:b/>
      <w:bCs/>
      <w:i/>
      <w:iCs/>
      <w:sz w:val="28"/>
      <w:szCs w:val="28"/>
    </w:rPr>
  </w:style>
  <w:style w:type="character" w:customStyle="1" w:styleId="30">
    <w:name w:val="Заголовок 3 Знак"/>
    <w:link w:val="3"/>
    <w:uiPriority w:val="99"/>
    <w:locked/>
    <w:rsid w:val="00C83A69"/>
    <w:rPr>
      <w:rFonts w:ascii="Cambria" w:hAnsi="Cambria" w:cs="Times New Roman"/>
      <w:b/>
      <w:bCs/>
      <w:sz w:val="26"/>
      <w:szCs w:val="26"/>
    </w:rPr>
  </w:style>
  <w:style w:type="character" w:customStyle="1" w:styleId="40">
    <w:name w:val="Заголовок 4 Знак"/>
    <w:link w:val="4"/>
    <w:uiPriority w:val="99"/>
    <w:locked/>
    <w:rsid w:val="00C83A69"/>
    <w:rPr>
      <w:rFonts w:ascii="Calibri" w:hAnsi="Calibri" w:cs="Times New Roman"/>
      <w:b/>
      <w:bCs/>
      <w:sz w:val="28"/>
      <w:szCs w:val="28"/>
    </w:rPr>
  </w:style>
  <w:style w:type="character" w:customStyle="1" w:styleId="50">
    <w:name w:val="Заголовок 5 Знак"/>
    <w:link w:val="5"/>
    <w:uiPriority w:val="99"/>
    <w:locked/>
    <w:rsid w:val="00C83A69"/>
    <w:rPr>
      <w:rFonts w:ascii="Calibri" w:hAnsi="Calibri" w:cs="Times New Roman"/>
      <w:b/>
      <w:bCs/>
      <w:i/>
      <w:iCs/>
      <w:sz w:val="26"/>
      <w:szCs w:val="26"/>
    </w:rPr>
  </w:style>
  <w:style w:type="character" w:customStyle="1" w:styleId="60">
    <w:name w:val="Заголовок 6 Знак"/>
    <w:link w:val="6"/>
    <w:uiPriority w:val="99"/>
    <w:locked/>
    <w:rsid w:val="00C83A69"/>
    <w:rPr>
      <w:rFonts w:ascii="Calibri" w:hAnsi="Calibri" w:cs="Times New Roman"/>
      <w:b/>
      <w:bCs/>
    </w:rPr>
  </w:style>
  <w:style w:type="character" w:customStyle="1" w:styleId="70">
    <w:name w:val="Заголовок 7 Знак"/>
    <w:link w:val="7"/>
    <w:uiPriority w:val="99"/>
    <w:locked/>
    <w:rsid w:val="00C83A69"/>
    <w:rPr>
      <w:rFonts w:ascii="Calibri" w:hAnsi="Calibri" w:cs="Times New Roman"/>
      <w:sz w:val="24"/>
      <w:szCs w:val="24"/>
    </w:rPr>
  </w:style>
  <w:style w:type="character" w:customStyle="1" w:styleId="80">
    <w:name w:val="Заголовок 8 Знак"/>
    <w:link w:val="8"/>
    <w:uiPriority w:val="99"/>
    <w:locked/>
    <w:rsid w:val="00C83A69"/>
    <w:rPr>
      <w:rFonts w:ascii="Calibri" w:hAnsi="Calibri" w:cs="Times New Roman"/>
      <w:i/>
      <w:iCs/>
      <w:sz w:val="24"/>
      <w:szCs w:val="24"/>
    </w:rPr>
  </w:style>
  <w:style w:type="character" w:customStyle="1" w:styleId="90">
    <w:name w:val="Заголовок 9 Знак"/>
    <w:link w:val="9"/>
    <w:uiPriority w:val="99"/>
    <w:locked/>
    <w:rsid w:val="00C83A69"/>
    <w:rPr>
      <w:rFonts w:ascii="Cambria" w:hAnsi="Cambria" w:cs="Times New Roman"/>
    </w:rPr>
  </w:style>
  <w:style w:type="paragraph" w:styleId="a3">
    <w:name w:val="Title"/>
    <w:basedOn w:val="a"/>
    <w:link w:val="a4"/>
    <w:uiPriority w:val="99"/>
    <w:rsid w:val="0044318D"/>
    <w:pPr>
      <w:spacing w:before="240" w:after="60"/>
      <w:jc w:val="center"/>
      <w:outlineLvl w:val="0"/>
    </w:pPr>
    <w:rPr>
      <w:rFonts w:cs="Arial"/>
      <w:b/>
      <w:bCs/>
      <w:kern w:val="28"/>
      <w:sz w:val="32"/>
      <w:szCs w:val="32"/>
    </w:rPr>
  </w:style>
  <w:style w:type="character" w:customStyle="1" w:styleId="a4">
    <w:name w:val="Название Знак"/>
    <w:link w:val="a3"/>
    <w:uiPriority w:val="99"/>
    <w:locked/>
    <w:rsid w:val="00C83A69"/>
    <w:rPr>
      <w:rFonts w:ascii="Cambria" w:hAnsi="Cambria" w:cs="Times New Roman"/>
      <w:b/>
      <w:bCs/>
      <w:kern w:val="28"/>
      <w:sz w:val="32"/>
      <w:szCs w:val="32"/>
    </w:rPr>
  </w:style>
  <w:style w:type="paragraph" w:styleId="a5">
    <w:name w:val="Body Text"/>
    <w:basedOn w:val="a"/>
    <w:link w:val="a6"/>
    <w:uiPriority w:val="99"/>
    <w:rsid w:val="0063052B"/>
    <w:pPr>
      <w:tabs>
        <w:tab w:val="left" w:pos="8222"/>
      </w:tabs>
      <w:suppressAutoHyphens/>
      <w:ind w:firstLine="680"/>
    </w:pPr>
    <w:rPr>
      <w:rFonts w:ascii="Courier New" w:hAnsi="Courier New"/>
      <w:szCs w:val="20"/>
    </w:rPr>
  </w:style>
  <w:style w:type="character" w:customStyle="1" w:styleId="a6">
    <w:name w:val="Основной текст Знак"/>
    <w:link w:val="a5"/>
    <w:uiPriority w:val="99"/>
    <w:locked/>
    <w:rsid w:val="00C83A69"/>
    <w:rPr>
      <w:rFonts w:cs="Times New Roman"/>
      <w:sz w:val="24"/>
      <w:szCs w:val="24"/>
    </w:rPr>
  </w:style>
  <w:style w:type="paragraph" w:styleId="11">
    <w:name w:val="toc 1"/>
    <w:basedOn w:val="a"/>
    <w:next w:val="a"/>
    <w:autoRedefine/>
    <w:uiPriority w:val="99"/>
    <w:rsid w:val="00874DD6"/>
  </w:style>
  <w:style w:type="paragraph" w:styleId="22">
    <w:name w:val="toc 2"/>
    <w:basedOn w:val="a"/>
    <w:next w:val="a"/>
    <w:autoRedefine/>
    <w:uiPriority w:val="99"/>
    <w:rsid w:val="00874DD6"/>
    <w:pPr>
      <w:ind w:left="240"/>
    </w:pPr>
  </w:style>
  <w:style w:type="paragraph" w:styleId="31">
    <w:name w:val="toc 3"/>
    <w:basedOn w:val="a"/>
    <w:next w:val="a"/>
    <w:autoRedefine/>
    <w:uiPriority w:val="99"/>
    <w:rsid w:val="00874DD6"/>
    <w:pPr>
      <w:ind w:left="480"/>
    </w:pPr>
  </w:style>
  <w:style w:type="character" w:styleId="a7">
    <w:name w:val="Hyperlink"/>
    <w:uiPriority w:val="99"/>
    <w:rsid w:val="00874DD6"/>
    <w:rPr>
      <w:rFonts w:cs="Times New Roman"/>
      <w:color w:val="0000FF"/>
      <w:u w:val="single"/>
    </w:rPr>
  </w:style>
  <w:style w:type="paragraph" w:styleId="a8">
    <w:name w:val="Document Map"/>
    <w:basedOn w:val="a"/>
    <w:link w:val="a9"/>
    <w:uiPriority w:val="99"/>
    <w:semiHidden/>
    <w:rsid w:val="00267737"/>
    <w:pPr>
      <w:shd w:val="clear" w:color="auto" w:fill="000080"/>
    </w:pPr>
    <w:rPr>
      <w:rFonts w:ascii="Tahoma" w:hAnsi="Tahoma" w:cs="Tahoma"/>
      <w:szCs w:val="20"/>
    </w:rPr>
  </w:style>
  <w:style w:type="character" w:customStyle="1" w:styleId="a9">
    <w:name w:val="Схема документа Знак"/>
    <w:link w:val="a8"/>
    <w:uiPriority w:val="99"/>
    <w:semiHidden/>
    <w:locked/>
    <w:rsid w:val="00C83A69"/>
    <w:rPr>
      <w:rFonts w:cs="Times New Roman"/>
      <w:sz w:val="2"/>
    </w:rPr>
  </w:style>
  <w:style w:type="table" w:styleId="aa">
    <w:name w:val="Table Grid"/>
    <w:basedOn w:val="a1"/>
    <w:uiPriority w:val="59"/>
    <w:rsid w:val="00F3756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caption"/>
    <w:basedOn w:val="a"/>
    <w:next w:val="a"/>
    <w:uiPriority w:val="99"/>
    <w:rsid w:val="008E3608"/>
    <w:rPr>
      <w:b/>
      <w:bCs/>
      <w:szCs w:val="20"/>
    </w:rPr>
  </w:style>
  <w:style w:type="paragraph" w:styleId="ac">
    <w:name w:val="footer"/>
    <w:basedOn w:val="a"/>
    <w:link w:val="ad"/>
    <w:uiPriority w:val="99"/>
    <w:rsid w:val="00600074"/>
    <w:pPr>
      <w:tabs>
        <w:tab w:val="center" w:pos="4677"/>
        <w:tab w:val="right" w:pos="9355"/>
      </w:tabs>
    </w:pPr>
  </w:style>
  <w:style w:type="character" w:customStyle="1" w:styleId="ad">
    <w:name w:val="Нижний колонтитул Знак"/>
    <w:link w:val="ac"/>
    <w:uiPriority w:val="99"/>
    <w:locked/>
    <w:rsid w:val="00600074"/>
    <w:rPr>
      <w:rFonts w:cs="Times New Roman"/>
      <w:sz w:val="24"/>
    </w:rPr>
  </w:style>
  <w:style w:type="paragraph" w:styleId="ae">
    <w:name w:val="endnote text"/>
    <w:basedOn w:val="a"/>
    <w:link w:val="af"/>
    <w:uiPriority w:val="99"/>
    <w:rsid w:val="009B0AC2"/>
    <w:rPr>
      <w:szCs w:val="20"/>
    </w:rPr>
  </w:style>
  <w:style w:type="character" w:customStyle="1" w:styleId="af">
    <w:name w:val="Текст концевой сноски Знак"/>
    <w:link w:val="ae"/>
    <w:uiPriority w:val="99"/>
    <w:locked/>
    <w:rsid w:val="009B0AC2"/>
    <w:rPr>
      <w:rFonts w:cs="Times New Roman"/>
    </w:rPr>
  </w:style>
  <w:style w:type="character" w:styleId="af0">
    <w:name w:val="endnote reference"/>
    <w:uiPriority w:val="99"/>
    <w:rsid w:val="009B0AC2"/>
    <w:rPr>
      <w:rFonts w:cs="Times New Roman"/>
      <w:vertAlign w:val="superscript"/>
    </w:rPr>
  </w:style>
  <w:style w:type="paragraph" w:styleId="af1">
    <w:name w:val="Balloon Text"/>
    <w:basedOn w:val="a"/>
    <w:link w:val="af2"/>
    <w:uiPriority w:val="99"/>
    <w:rsid w:val="00100008"/>
    <w:rPr>
      <w:rFonts w:ascii="Tahoma" w:hAnsi="Tahoma" w:cs="Tahoma"/>
      <w:sz w:val="16"/>
      <w:szCs w:val="16"/>
    </w:rPr>
  </w:style>
  <w:style w:type="character" w:customStyle="1" w:styleId="af2">
    <w:name w:val="Текст выноски Знак"/>
    <w:link w:val="af1"/>
    <w:uiPriority w:val="99"/>
    <w:locked/>
    <w:rsid w:val="00100008"/>
    <w:rPr>
      <w:rFonts w:ascii="Tahoma" w:hAnsi="Tahoma" w:cs="Tahoma"/>
      <w:sz w:val="16"/>
      <w:szCs w:val="16"/>
    </w:rPr>
  </w:style>
  <w:style w:type="character" w:styleId="af3">
    <w:name w:val="Placeholder Text"/>
    <w:uiPriority w:val="99"/>
    <w:semiHidden/>
    <w:rsid w:val="00100008"/>
    <w:rPr>
      <w:rFonts w:cs="Times New Roman"/>
      <w:color w:val="808080"/>
    </w:rPr>
  </w:style>
  <w:style w:type="paragraph" w:styleId="af4">
    <w:name w:val="footnote text"/>
    <w:basedOn w:val="a"/>
    <w:link w:val="af5"/>
    <w:uiPriority w:val="99"/>
    <w:rsid w:val="001E7C12"/>
    <w:rPr>
      <w:szCs w:val="20"/>
    </w:rPr>
  </w:style>
  <w:style w:type="character" w:customStyle="1" w:styleId="af5">
    <w:name w:val="Текст сноски Знак"/>
    <w:link w:val="af4"/>
    <w:uiPriority w:val="99"/>
    <w:locked/>
    <w:rsid w:val="001E7C12"/>
    <w:rPr>
      <w:rFonts w:cs="Times New Roman"/>
    </w:rPr>
  </w:style>
  <w:style w:type="character" w:styleId="af6">
    <w:name w:val="footnote reference"/>
    <w:uiPriority w:val="99"/>
    <w:rsid w:val="001E7C12"/>
    <w:rPr>
      <w:rFonts w:cs="Times New Roman"/>
      <w:vertAlign w:val="superscript"/>
    </w:rPr>
  </w:style>
  <w:style w:type="paragraph" w:styleId="af7">
    <w:name w:val="header"/>
    <w:basedOn w:val="a"/>
    <w:link w:val="af8"/>
    <w:uiPriority w:val="99"/>
    <w:rsid w:val="008A7E96"/>
    <w:pPr>
      <w:tabs>
        <w:tab w:val="center" w:pos="4677"/>
        <w:tab w:val="right" w:pos="9355"/>
      </w:tabs>
    </w:pPr>
  </w:style>
  <w:style w:type="character" w:customStyle="1" w:styleId="af8">
    <w:name w:val="Верхний колонтитул Знак"/>
    <w:link w:val="af7"/>
    <w:uiPriority w:val="99"/>
    <w:locked/>
    <w:rsid w:val="008A7E96"/>
    <w:rPr>
      <w:rFonts w:cs="Times New Roman"/>
      <w:sz w:val="24"/>
      <w:szCs w:val="24"/>
    </w:rPr>
  </w:style>
  <w:style w:type="character" w:customStyle="1" w:styleId="apple-converted-space">
    <w:name w:val="apple-converted-space"/>
    <w:rsid w:val="007E33EC"/>
    <w:rPr>
      <w:rFonts w:cs="Times New Roman"/>
    </w:rPr>
  </w:style>
  <w:style w:type="paragraph" w:styleId="af9">
    <w:name w:val="List Paragraph"/>
    <w:aliases w:val="Таблицы"/>
    <w:basedOn w:val="a"/>
    <w:uiPriority w:val="34"/>
    <w:qFormat/>
    <w:rsid w:val="00250112"/>
    <w:pPr>
      <w:ind w:firstLine="0"/>
      <w:jc w:val="center"/>
    </w:pPr>
  </w:style>
  <w:style w:type="paragraph" w:styleId="afa">
    <w:name w:val="Normal (Web)"/>
    <w:basedOn w:val="a"/>
    <w:uiPriority w:val="99"/>
    <w:rsid w:val="00DA2090"/>
    <w:pPr>
      <w:spacing w:before="100" w:beforeAutospacing="1" w:after="100" w:afterAutospacing="1"/>
    </w:pPr>
  </w:style>
  <w:style w:type="paragraph" w:customStyle="1" w:styleId="dd">
    <w:name w:val="dd"/>
    <w:basedOn w:val="a"/>
    <w:uiPriority w:val="99"/>
    <w:rsid w:val="00227792"/>
    <w:pPr>
      <w:spacing w:before="100" w:beforeAutospacing="1" w:after="100" w:afterAutospacing="1"/>
    </w:pPr>
  </w:style>
  <w:style w:type="paragraph" w:customStyle="1" w:styleId="textn">
    <w:name w:val="textn"/>
    <w:basedOn w:val="a"/>
    <w:uiPriority w:val="99"/>
    <w:rsid w:val="001A082B"/>
    <w:pPr>
      <w:spacing w:before="100" w:beforeAutospacing="1" w:after="100" w:afterAutospacing="1"/>
    </w:pPr>
  </w:style>
  <w:style w:type="paragraph" w:styleId="2">
    <w:name w:val="List 2"/>
    <w:basedOn w:val="a"/>
    <w:uiPriority w:val="99"/>
    <w:rsid w:val="002B10C5"/>
    <w:pPr>
      <w:numPr>
        <w:numId w:val="2"/>
      </w:numPr>
      <w:ind w:left="0" w:firstLine="680"/>
    </w:pPr>
    <w:rPr>
      <w:rFonts w:ascii="Courier New" w:hAnsi="Courier New"/>
      <w:sz w:val="27"/>
      <w:szCs w:val="20"/>
      <w:lang w:val="de-DE"/>
    </w:rPr>
  </w:style>
  <w:style w:type="character" w:customStyle="1" w:styleId="hl">
    <w:name w:val="hl"/>
    <w:uiPriority w:val="99"/>
    <w:rsid w:val="00124D85"/>
    <w:rPr>
      <w:rFonts w:cs="Times New Roman"/>
    </w:rPr>
  </w:style>
  <w:style w:type="paragraph" w:styleId="23">
    <w:name w:val="Body Text 2"/>
    <w:basedOn w:val="a"/>
    <w:link w:val="24"/>
    <w:uiPriority w:val="99"/>
    <w:rsid w:val="0002422A"/>
    <w:pPr>
      <w:spacing w:after="120" w:line="480" w:lineRule="auto"/>
    </w:pPr>
    <w:rPr>
      <w:szCs w:val="22"/>
      <w:lang w:eastAsia="en-US"/>
    </w:rPr>
  </w:style>
  <w:style w:type="character" w:customStyle="1" w:styleId="24">
    <w:name w:val="Основной текст 2 Знак"/>
    <w:link w:val="23"/>
    <w:uiPriority w:val="99"/>
    <w:locked/>
    <w:rsid w:val="0002422A"/>
    <w:rPr>
      <w:rFonts w:eastAsia="Times New Roman" w:cs="Times New Roman"/>
      <w:sz w:val="22"/>
      <w:szCs w:val="22"/>
      <w:lang w:eastAsia="en-US"/>
    </w:rPr>
  </w:style>
  <w:style w:type="paragraph" w:styleId="32">
    <w:name w:val="Body Text Indent 3"/>
    <w:basedOn w:val="a"/>
    <w:link w:val="33"/>
    <w:uiPriority w:val="99"/>
    <w:semiHidden/>
    <w:rsid w:val="00D64F42"/>
    <w:pPr>
      <w:spacing w:after="120"/>
      <w:ind w:left="283"/>
    </w:pPr>
    <w:rPr>
      <w:sz w:val="16"/>
      <w:szCs w:val="16"/>
    </w:rPr>
  </w:style>
  <w:style w:type="character" w:customStyle="1" w:styleId="33">
    <w:name w:val="Основной текст с отступом 3 Знак"/>
    <w:link w:val="32"/>
    <w:uiPriority w:val="99"/>
    <w:semiHidden/>
    <w:locked/>
    <w:rsid w:val="00D64F42"/>
    <w:rPr>
      <w:rFonts w:cs="Times New Roman"/>
      <w:sz w:val="16"/>
      <w:szCs w:val="16"/>
    </w:rPr>
  </w:style>
  <w:style w:type="paragraph" w:customStyle="1" w:styleId="ptx2">
    <w:name w:val="ptx2"/>
    <w:basedOn w:val="a"/>
    <w:uiPriority w:val="99"/>
    <w:rsid w:val="003C7656"/>
    <w:pPr>
      <w:spacing w:before="100" w:beforeAutospacing="1" w:after="100" w:afterAutospacing="1"/>
    </w:pPr>
  </w:style>
  <w:style w:type="paragraph" w:customStyle="1" w:styleId="psection">
    <w:name w:val="psection"/>
    <w:basedOn w:val="a"/>
    <w:uiPriority w:val="99"/>
    <w:rsid w:val="00F15BAE"/>
    <w:pPr>
      <w:spacing w:before="100" w:beforeAutospacing="1" w:after="100" w:afterAutospacing="1"/>
    </w:pPr>
  </w:style>
  <w:style w:type="character" w:styleId="afb">
    <w:name w:val="Strong"/>
    <w:uiPriority w:val="22"/>
    <w:rsid w:val="001E05DF"/>
    <w:rPr>
      <w:rFonts w:cs="Times New Roman"/>
      <w:b/>
      <w:bCs/>
    </w:rPr>
  </w:style>
  <w:style w:type="paragraph" w:styleId="afc">
    <w:name w:val="No Spacing"/>
    <w:aliases w:val="Оглавление"/>
    <w:uiPriority w:val="1"/>
    <w:rsid w:val="00D96CC1"/>
    <w:pPr>
      <w:contextualSpacing/>
      <w:jc w:val="both"/>
    </w:pPr>
    <w:rPr>
      <w:rFonts w:ascii="Arial" w:hAnsi="Arial"/>
      <w:szCs w:val="24"/>
    </w:rPr>
  </w:style>
  <w:style w:type="paragraph" w:customStyle="1" w:styleId="-">
    <w:name w:val="- список"/>
    <w:basedOn w:val="a"/>
    <w:uiPriority w:val="99"/>
    <w:rsid w:val="005D2866"/>
    <w:pPr>
      <w:widowControl w:val="0"/>
      <w:numPr>
        <w:numId w:val="3"/>
      </w:numPr>
      <w:tabs>
        <w:tab w:val="left" w:pos="992"/>
      </w:tabs>
      <w:ind w:left="0" w:firstLine="709"/>
      <w:contextualSpacing w:val="0"/>
    </w:pPr>
    <w:rPr>
      <w:kern w:val="26"/>
      <w:szCs w:val="26"/>
      <w:lang w:val="en-US"/>
    </w:rPr>
  </w:style>
  <w:style w:type="paragraph" w:customStyle="1" w:styleId="Style3">
    <w:name w:val="Style3"/>
    <w:basedOn w:val="a"/>
    <w:uiPriority w:val="99"/>
    <w:rsid w:val="00CC608A"/>
    <w:pPr>
      <w:widowControl w:val="0"/>
      <w:autoSpaceDE w:val="0"/>
      <w:autoSpaceDN w:val="0"/>
      <w:adjustRightInd w:val="0"/>
      <w:spacing w:line="485" w:lineRule="exact"/>
      <w:ind w:hanging="322"/>
      <w:contextualSpacing w:val="0"/>
    </w:pPr>
  </w:style>
  <w:style w:type="character" w:customStyle="1" w:styleId="FontStyle12">
    <w:name w:val="Font Style12"/>
    <w:uiPriority w:val="99"/>
    <w:rsid w:val="00CC608A"/>
    <w:rPr>
      <w:rFonts w:ascii="Times New Roman" w:hAnsi="Times New Roman" w:cs="Times New Roman"/>
      <w:color w:val="000000"/>
      <w:sz w:val="26"/>
      <w:szCs w:val="26"/>
    </w:rPr>
  </w:style>
  <w:style w:type="character" w:customStyle="1" w:styleId="FontStyle13">
    <w:name w:val="Font Style13"/>
    <w:uiPriority w:val="99"/>
    <w:rsid w:val="00CC608A"/>
    <w:rPr>
      <w:rFonts w:ascii="Times New Roman" w:hAnsi="Times New Roman" w:cs="Times New Roman"/>
      <w:color w:val="000000"/>
      <w:sz w:val="26"/>
      <w:szCs w:val="26"/>
    </w:rPr>
  </w:style>
  <w:style w:type="character" w:customStyle="1" w:styleId="FontStyle14">
    <w:name w:val="Font Style14"/>
    <w:uiPriority w:val="99"/>
    <w:rsid w:val="0075442A"/>
    <w:rPr>
      <w:rFonts w:ascii="Times New Roman" w:hAnsi="Times New Roman" w:cs="Times New Roman"/>
      <w:color w:val="000000"/>
      <w:sz w:val="24"/>
      <w:szCs w:val="24"/>
    </w:rPr>
  </w:style>
  <w:style w:type="paragraph" w:customStyle="1" w:styleId="Default">
    <w:name w:val="Default"/>
    <w:uiPriority w:val="99"/>
    <w:rsid w:val="009931F2"/>
    <w:pPr>
      <w:autoSpaceDE w:val="0"/>
      <w:autoSpaceDN w:val="0"/>
      <w:adjustRightInd w:val="0"/>
    </w:pPr>
    <w:rPr>
      <w:color w:val="000000"/>
      <w:sz w:val="24"/>
      <w:szCs w:val="24"/>
    </w:rPr>
  </w:style>
  <w:style w:type="paragraph" w:styleId="HTML">
    <w:name w:val="HTML Preformatted"/>
    <w:basedOn w:val="a"/>
    <w:link w:val="HTML0"/>
    <w:uiPriority w:val="99"/>
    <w:unhideWhenUsed/>
    <w:locked/>
    <w:rsid w:val="00E672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contextualSpacing w:val="0"/>
      <w:jc w:val="left"/>
    </w:pPr>
    <w:rPr>
      <w:rFonts w:ascii="Courier New" w:hAnsi="Courier New" w:cs="Courier New"/>
      <w:szCs w:val="20"/>
    </w:rPr>
  </w:style>
  <w:style w:type="character" w:customStyle="1" w:styleId="HTML0">
    <w:name w:val="Стандартный HTML Знак"/>
    <w:basedOn w:val="a0"/>
    <w:link w:val="HTML"/>
    <w:uiPriority w:val="99"/>
    <w:rsid w:val="00E67225"/>
    <w:rPr>
      <w:rFonts w:ascii="Courier New" w:hAnsi="Courier New" w:cs="Courier New"/>
    </w:rPr>
  </w:style>
  <w:style w:type="character" w:customStyle="1" w:styleId="translation-chunk">
    <w:name w:val="translation-chunk"/>
    <w:basedOn w:val="a0"/>
    <w:rsid w:val="00E6722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919974">
      <w:bodyDiv w:val="1"/>
      <w:marLeft w:val="0"/>
      <w:marRight w:val="0"/>
      <w:marTop w:val="0"/>
      <w:marBottom w:val="0"/>
      <w:divBdr>
        <w:top w:val="none" w:sz="0" w:space="0" w:color="auto"/>
        <w:left w:val="none" w:sz="0" w:space="0" w:color="auto"/>
        <w:bottom w:val="none" w:sz="0" w:space="0" w:color="auto"/>
        <w:right w:val="none" w:sz="0" w:space="0" w:color="auto"/>
      </w:divBdr>
    </w:div>
    <w:div w:id="117336174">
      <w:bodyDiv w:val="1"/>
      <w:marLeft w:val="0"/>
      <w:marRight w:val="0"/>
      <w:marTop w:val="0"/>
      <w:marBottom w:val="0"/>
      <w:divBdr>
        <w:top w:val="none" w:sz="0" w:space="0" w:color="auto"/>
        <w:left w:val="none" w:sz="0" w:space="0" w:color="auto"/>
        <w:bottom w:val="none" w:sz="0" w:space="0" w:color="auto"/>
        <w:right w:val="none" w:sz="0" w:space="0" w:color="auto"/>
      </w:divBdr>
      <w:divsChild>
        <w:div w:id="1511915902">
          <w:marLeft w:val="0"/>
          <w:marRight w:val="0"/>
          <w:marTop w:val="0"/>
          <w:marBottom w:val="0"/>
          <w:divBdr>
            <w:top w:val="none" w:sz="0" w:space="0" w:color="auto"/>
            <w:left w:val="none" w:sz="0" w:space="0" w:color="auto"/>
            <w:bottom w:val="none" w:sz="0" w:space="0" w:color="auto"/>
            <w:right w:val="none" w:sz="0" w:space="0" w:color="auto"/>
          </w:divBdr>
          <w:divsChild>
            <w:div w:id="580528230">
              <w:marLeft w:val="0"/>
              <w:marRight w:val="0"/>
              <w:marTop w:val="0"/>
              <w:marBottom w:val="0"/>
              <w:divBdr>
                <w:top w:val="none" w:sz="0" w:space="0" w:color="auto"/>
                <w:left w:val="none" w:sz="0" w:space="0" w:color="auto"/>
                <w:bottom w:val="none" w:sz="0" w:space="0" w:color="auto"/>
                <w:right w:val="none" w:sz="0" w:space="0" w:color="auto"/>
              </w:divBdr>
            </w:div>
          </w:divsChild>
        </w:div>
        <w:div w:id="947934507">
          <w:marLeft w:val="0"/>
          <w:marRight w:val="0"/>
          <w:marTop w:val="0"/>
          <w:marBottom w:val="0"/>
          <w:divBdr>
            <w:top w:val="none" w:sz="0" w:space="0" w:color="auto"/>
            <w:left w:val="none" w:sz="0" w:space="0" w:color="auto"/>
            <w:bottom w:val="none" w:sz="0" w:space="0" w:color="auto"/>
            <w:right w:val="none" w:sz="0" w:space="0" w:color="auto"/>
          </w:divBdr>
          <w:divsChild>
            <w:div w:id="1424186993">
              <w:marLeft w:val="0"/>
              <w:marRight w:val="0"/>
              <w:marTop w:val="0"/>
              <w:marBottom w:val="0"/>
              <w:divBdr>
                <w:top w:val="none" w:sz="0" w:space="0" w:color="auto"/>
                <w:left w:val="none" w:sz="0" w:space="0" w:color="auto"/>
                <w:bottom w:val="none" w:sz="0" w:space="0" w:color="auto"/>
                <w:right w:val="none" w:sz="0" w:space="0" w:color="auto"/>
              </w:divBdr>
              <w:divsChild>
                <w:div w:id="1048409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768963">
          <w:marLeft w:val="0"/>
          <w:marRight w:val="0"/>
          <w:marTop w:val="100"/>
          <w:marBottom w:val="0"/>
          <w:divBdr>
            <w:top w:val="none" w:sz="0" w:space="0" w:color="auto"/>
            <w:left w:val="none" w:sz="0" w:space="0" w:color="auto"/>
            <w:bottom w:val="none" w:sz="0" w:space="0" w:color="auto"/>
            <w:right w:val="none" w:sz="0" w:space="0" w:color="auto"/>
          </w:divBdr>
          <w:divsChild>
            <w:div w:id="1184855942">
              <w:marLeft w:val="0"/>
              <w:marRight w:val="0"/>
              <w:marTop w:val="0"/>
              <w:marBottom w:val="0"/>
              <w:divBdr>
                <w:top w:val="none" w:sz="0" w:space="0" w:color="auto"/>
                <w:left w:val="none" w:sz="0" w:space="0" w:color="auto"/>
                <w:bottom w:val="none" w:sz="0" w:space="0" w:color="auto"/>
                <w:right w:val="none" w:sz="0" w:space="0" w:color="auto"/>
              </w:divBdr>
              <w:divsChild>
                <w:div w:id="418064982">
                  <w:marLeft w:val="0"/>
                  <w:marRight w:val="0"/>
                  <w:marTop w:val="0"/>
                  <w:marBottom w:val="0"/>
                  <w:divBdr>
                    <w:top w:val="none" w:sz="0" w:space="0" w:color="auto"/>
                    <w:left w:val="none" w:sz="0" w:space="0" w:color="auto"/>
                    <w:bottom w:val="none" w:sz="0" w:space="0" w:color="auto"/>
                    <w:right w:val="none" w:sz="0" w:space="0" w:color="auto"/>
                  </w:divBdr>
                  <w:divsChild>
                    <w:div w:id="222839319">
                      <w:marLeft w:val="0"/>
                      <w:marRight w:val="0"/>
                      <w:marTop w:val="0"/>
                      <w:marBottom w:val="0"/>
                      <w:divBdr>
                        <w:top w:val="none" w:sz="0" w:space="0" w:color="auto"/>
                        <w:left w:val="none" w:sz="0" w:space="0" w:color="auto"/>
                        <w:bottom w:val="none" w:sz="0" w:space="0" w:color="auto"/>
                        <w:right w:val="none" w:sz="0" w:space="0" w:color="auto"/>
                      </w:divBdr>
                      <w:divsChild>
                        <w:div w:id="1695571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678884">
              <w:marLeft w:val="0"/>
              <w:marRight w:val="0"/>
              <w:marTop w:val="60"/>
              <w:marBottom w:val="0"/>
              <w:divBdr>
                <w:top w:val="none" w:sz="0" w:space="0" w:color="auto"/>
                <w:left w:val="none" w:sz="0" w:space="0" w:color="auto"/>
                <w:bottom w:val="none" w:sz="0" w:space="0" w:color="auto"/>
                <w:right w:val="none" w:sz="0" w:space="0" w:color="auto"/>
              </w:divBdr>
            </w:div>
          </w:divsChild>
        </w:div>
      </w:divsChild>
    </w:div>
    <w:div w:id="686636812">
      <w:bodyDiv w:val="1"/>
      <w:marLeft w:val="0"/>
      <w:marRight w:val="0"/>
      <w:marTop w:val="0"/>
      <w:marBottom w:val="0"/>
      <w:divBdr>
        <w:top w:val="none" w:sz="0" w:space="0" w:color="auto"/>
        <w:left w:val="none" w:sz="0" w:space="0" w:color="auto"/>
        <w:bottom w:val="none" w:sz="0" w:space="0" w:color="auto"/>
        <w:right w:val="none" w:sz="0" w:space="0" w:color="auto"/>
      </w:divBdr>
    </w:div>
    <w:div w:id="1018967031">
      <w:bodyDiv w:val="1"/>
      <w:marLeft w:val="0"/>
      <w:marRight w:val="0"/>
      <w:marTop w:val="0"/>
      <w:marBottom w:val="0"/>
      <w:divBdr>
        <w:top w:val="none" w:sz="0" w:space="0" w:color="auto"/>
        <w:left w:val="none" w:sz="0" w:space="0" w:color="auto"/>
        <w:bottom w:val="none" w:sz="0" w:space="0" w:color="auto"/>
        <w:right w:val="none" w:sz="0" w:space="0" w:color="auto"/>
      </w:divBdr>
    </w:div>
    <w:div w:id="1154682053">
      <w:bodyDiv w:val="1"/>
      <w:marLeft w:val="0"/>
      <w:marRight w:val="0"/>
      <w:marTop w:val="0"/>
      <w:marBottom w:val="0"/>
      <w:divBdr>
        <w:top w:val="none" w:sz="0" w:space="0" w:color="auto"/>
        <w:left w:val="none" w:sz="0" w:space="0" w:color="auto"/>
        <w:bottom w:val="none" w:sz="0" w:space="0" w:color="auto"/>
        <w:right w:val="none" w:sz="0" w:space="0" w:color="auto"/>
      </w:divBdr>
    </w:div>
    <w:div w:id="1205094768">
      <w:bodyDiv w:val="1"/>
      <w:marLeft w:val="0"/>
      <w:marRight w:val="0"/>
      <w:marTop w:val="0"/>
      <w:marBottom w:val="0"/>
      <w:divBdr>
        <w:top w:val="none" w:sz="0" w:space="0" w:color="auto"/>
        <w:left w:val="none" w:sz="0" w:space="0" w:color="auto"/>
        <w:bottom w:val="none" w:sz="0" w:space="0" w:color="auto"/>
        <w:right w:val="none" w:sz="0" w:space="0" w:color="auto"/>
      </w:divBdr>
    </w:div>
    <w:div w:id="1374892323">
      <w:bodyDiv w:val="1"/>
      <w:marLeft w:val="0"/>
      <w:marRight w:val="0"/>
      <w:marTop w:val="0"/>
      <w:marBottom w:val="0"/>
      <w:divBdr>
        <w:top w:val="none" w:sz="0" w:space="0" w:color="auto"/>
        <w:left w:val="none" w:sz="0" w:space="0" w:color="auto"/>
        <w:bottom w:val="none" w:sz="0" w:space="0" w:color="auto"/>
        <w:right w:val="none" w:sz="0" w:space="0" w:color="auto"/>
      </w:divBdr>
    </w:div>
    <w:div w:id="2034110810">
      <w:marLeft w:val="0"/>
      <w:marRight w:val="0"/>
      <w:marTop w:val="0"/>
      <w:marBottom w:val="0"/>
      <w:divBdr>
        <w:top w:val="none" w:sz="0" w:space="0" w:color="auto"/>
        <w:left w:val="none" w:sz="0" w:space="0" w:color="auto"/>
        <w:bottom w:val="none" w:sz="0" w:space="0" w:color="auto"/>
        <w:right w:val="none" w:sz="0" w:space="0" w:color="auto"/>
      </w:divBdr>
    </w:div>
    <w:div w:id="2034110811">
      <w:marLeft w:val="0"/>
      <w:marRight w:val="0"/>
      <w:marTop w:val="0"/>
      <w:marBottom w:val="0"/>
      <w:divBdr>
        <w:top w:val="none" w:sz="0" w:space="0" w:color="auto"/>
        <w:left w:val="none" w:sz="0" w:space="0" w:color="auto"/>
        <w:bottom w:val="none" w:sz="0" w:space="0" w:color="auto"/>
        <w:right w:val="none" w:sz="0" w:space="0" w:color="auto"/>
      </w:divBdr>
    </w:div>
    <w:div w:id="2034110812">
      <w:marLeft w:val="0"/>
      <w:marRight w:val="0"/>
      <w:marTop w:val="0"/>
      <w:marBottom w:val="0"/>
      <w:divBdr>
        <w:top w:val="none" w:sz="0" w:space="0" w:color="auto"/>
        <w:left w:val="none" w:sz="0" w:space="0" w:color="auto"/>
        <w:bottom w:val="none" w:sz="0" w:space="0" w:color="auto"/>
        <w:right w:val="none" w:sz="0" w:space="0" w:color="auto"/>
      </w:divBdr>
    </w:div>
    <w:div w:id="2034110814">
      <w:marLeft w:val="0"/>
      <w:marRight w:val="0"/>
      <w:marTop w:val="0"/>
      <w:marBottom w:val="0"/>
      <w:divBdr>
        <w:top w:val="none" w:sz="0" w:space="0" w:color="auto"/>
        <w:left w:val="none" w:sz="0" w:space="0" w:color="auto"/>
        <w:bottom w:val="none" w:sz="0" w:space="0" w:color="auto"/>
        <w:right w:val="none" w:sz="0" w:space="0" w:color="auto"/>
      </w:divBdr>
    </w:div>
    <w:div w:id="2034110815">
      <w:marLeft w:val="0"/>
      <w:marRight w:val="0"/>
      <w:marTop w:val="0"/>
      <w:marBottom w:val="0"/>
      <w:divBdr>
        <w:top w:val="none" w:sz="0" w:space="0" w:color="auto"/>
        <w:left w:val="none" w:sz="0" w:space="0" w:color="auto"/>
        <w:bottom w:val="none" w:sz="0" w:space="0" w:color="auto"/>
        <w:right w:val="none" w:sz="0" w:space="0" w:color="auto"/>
      </w:divBdr>
    </w:div>
    <w:div w:id="2034110816">
      <w:marLeft w:val="0"/>
      <w:marRight w:val="0"/>
      <w:marTop w:val="0"/>
      <w:marBottom w:val="0"/>
      <w:divBdr>
        <w:top w:val="none" w:sz="0" w:space="0" w:color="auto"/>
        <w:left w:val="none" w:sz="0" w:space="0" w:color="auto"/>
        <w:bottom w:val="none" w:sz="0" w:space="0" w:color="auto"/>
        <w:right w:val="none" w:sz="0" w:space="0" w:color="auto"/>
      </w:divBdr>
    </w:div>
    <w:div w:id="2034110817">
      <w:marLeft w:val="0"/>
      <w:marRight w:val="0"/>
      <w:marTop w:val="0"/>
      <w:marBottom w:val="0"/>
      <w:divBdr>
        <w:top w:val="none" w:sz="0" w:space="0" w:color="auto"/>
        <w:left w:val="none" w:sz="0" w:space="0" w:color="auto"/>
        <w:bottom w:val="none" w:sz="0" w:space="0" w:color="auto"/>
        <w:right w:val="none" w:sz="0" w:space="0" w:color="auto"/>
      </w:divBdr>
    </w:div>
    <w:div w:id="2034110818">
      <w:marLeft w:val="0"/>
      <w:marRight w:val="0"/>
      <w:marTop w:val="0"/>
      <w:marBottom w:val="0"/>
      <w:divBdr>
        <w:top w:val="none" w:sz="0" w:space="0" w:color="auto"/>
        <w:left w:val="none" w:sz="0" w:space="0" w:color="auto"/>
        <w:bottom w:val="none" w:sz="0" w:space="0" w:color="auto"/>
        <w:right w:val="none" w:sz="0" w:space="0" w:color="auto"/>
      </w:divBdr>
    </w:div>
    <w:div w:id="2034110819">
      <w:marLeft w:val="0"/>
      <w:marRight w:val="0"/>
      <w:marTop w:val="0"/>
      <w:marBottom w:val="0"/>
      <w:divBdr>
        <w:top w:val="none" w:sz="0" w:space="0" w:color="auto"/>
        <w:left w:val="none" w:sz="0" w:space="0" w:color="auto"/>
        <w:bottom w:val="none" w:sz="0" w:space="0" w:color="auto"/>
        <w:right w:val="none" w:sz="0" w:space="0" w:color="auto"/>
      </w:divBdr>
    </w:div>
    <w:div w:id="2034110821">
      <w:marLeft w:val="0"/>
      <w:marRight w:val="0"/>
      <w:marTop w:val="0"/>
      <w:marBottom w:val="0"/>
      <w:divBdr>
        <w:top w:val="none" w:sz="0" w:space="0" w:color="auto"/>
        <w:left w:val="none" w:sz="0" w:space="0" w:color="auto"/>
        <w:bottom w:val="none" w:sz="0" w:space="0" w:color="auto"/>
        <w:right w:val="none" w:sz="0" w:space="0" w:color="auto"/>
      </w:divBdr>
    </w:div>
    <w:div w:id="2034110823">
      <w:marLeft w:val="0"/>
      <w:marRight w:val="0"/>
      <w:marTop w:val="0"/>
      <w:marBottom w:val="0"/>
      <w:divBdr>
        <w:top w:val="none" w:sz="0" w:space="0" w:color="auto"/>
        <w:left w:val="none" w:sz="0" w:space="0" w:color="auto"/>
        <w:bottom w:val="none" w:sz="0" w:space="0" w:color="auto"/>
        <w:right w:val="none" w:sz="0" w:space="0" w:color="auto"/>
      </w:divBdr>
    </w:div>
    <w:div w:id="2034110824">
      <w:marLeft w:val="0"/>
      <w:marRight w:val="0"/>
      <w:marTop w:val="0"/>
      <w:marBottom w:val="0"/>
      <w:divBdr>
        <w:top w:val="none" w:sz="0" w:space="0" w:color="auto"/>
        <w:left w:val="none" w:sz="0" w:space="0" w:color="auto"/>
        <w:bottom w:val="none" w:sz="0" w:space="0" w:color="auto"/>
        <w:right w:val="none" w:sz="0" w:space="0" w:color="auto"/>
      </w:divBdr>
    </w:div>
    <w:div w:id="2034110825">
      <w:marLeft w:val="0"/>
      <w:marRight w:val="0"/>
      <w:marTop w:val="0"/>
      <w:marBottom w:val="0"/>
      <w:divBdr>
        <w:top w:val="none" w:sz="0" w:space="0" w:color="auto"/>
        <w:left w:val="none" w:sz="0" w:space="0" w:color="auto"/>
        <w:bottom w:val="none" w:sz="0" w:space="0" w:color="auto"/>
        <w:right w:val="none" w:sz="0" w:space="0" w:color="auto"/>
      </w:divBdr>
    </w:div>
    <w:div w:id="2034110827">
      <w:marLeft w:val="0"/>
      <w:marRight w:val="0"/>
      <w:marTop w:val="0"/>
      <w:marBottom w:val="0"/>
      <w:divBdr>
        <w:top w:val="none" w:sz="0" w:space="0" w:color="auto"/>
        <w:left w:val="none" w:sz="0" w:space="0" w:color="auto"/>
        <w:bottom w:val="none" w:sz="0" w:space="0" w:color="auto"/>
        <w:right w:val="none" w:sz="0" w:space="0" w:color="auto"/>
      </w:divBdr>
    </w:div>
    <w:div w:id="2034110832">
      <w:marLeft w:val="0"/>
      <w:marRight w:val="0"/>
      <w:marTop w:val="0"/>
      <w:marBottom w:val="0"/>
      <w:divBdr>
        <w:top w:val="none" w:sz="0" w:space="0" w:color="auto"/>
        <w:left w:val="none" w:sz="0" w:space="0" w:color="auto"/>
        <w:bottom w:val="none" w:sz="0" w:space="0" w:color="auto"/>
        <w:right w:val="none" w:sz="0" w:space="0" w:color="auto"/>
      </w:divBdr>
      <w:divsChild>
        <w:div w:id="2034110828">
          <w:marLeft w:val="0"/>
          <w:marRight w:val="0"/>
          <w:marTop w:val="0"/>
          <w:marBottom w:val="0"/>
          <w:divBdr>
            <w:top w:val="none" w:sz="0" w:space="0" w:color="auto"/>
            <w:left w:val="none" w:sz="0" w:space="0" w:color="auto"/>
            <w:bottom w:val="none" w:sz="0" w:space="0" w:color="auto"/>
            <w:right w:val="none" w:sz="0" w:space="0" w:color="auto"/>
          </w:divBdr>
        </w:div>
        <w:div w:id="2034110844">
          <w:marLeft w:val="0"/>
          <w:marRight w:val="0"/>
          <w:marTop w:val="0"/>
          <w:marBottom w:val="0"/>
          <w:divBdr>
            <w:top w:val="none" w:sz="0" w:space="0" w:color="auto"/>
            <w:left w:val="none" w:sz="0" w:space="0" w:color="auto"/>
            <w:bottom w:val="none" w:sz="0" w:space="0" w:color="auto"/>
            <w:right w:val="none" w:sz="0" w:space="0" w:color="auto"/>
          </w:divBdr>
        </w:div>
        <w:div w:id="2034110853">
          <w:marLeft w:val="0"/>
          <w:marRight w:val="0"/>
          <w:marTop w:val="0"/>
          <w:marBottom w:val="0"/>
          <w:divBdr>
            <w:top w:val="none" w:sz="0" w:space="0" w:color="auto"/>
            <w:left w:val="none" w:sz="0" w:space="0" w:color="auto"/>
            <w:bottom w:val="none" w:sz="0" w:space="0" w:color="auto"/>
            <w:right w:val="none" w:sz="0" w:space="0" w:color="auto"/>
          </w:divBdr>
        </w:div>
        <w:div w:id="2034110854">
          <w:marLeft w:val="0"/>
          <w:marRight w:val="0"/>
          <w:marTop w:val="0"/>
          <w:marBottom w:val="0"/>
          <w:divBdr>
            <w:top w:val="none" w:sz="0" w:space="0" w:color="auto"/>
            <w:left w:val="none" w:sz="0" w:space="0" w:color="auto"/>
            <w:bottom w:val="none" w:sz="0" w:space="0" w:color="auto"/>
            <w:right w:val="none" w:sz="0" w:space="0" w:color="auto"/>
          </w:divBdr>
        </w:div>
        <w:div w:id="2034110857">
          <w:marLeft w:val="0"/>
          <w:marRight w:val="0"/>
          <w:marTop w:val="0"/>
          <w:marBottom w:val="0"/>
          <w:divBdr>
            <w:top w:val="none" w:sz="0" w:space="0" w:color="auto"/>
            <w:left w:val="none" w:sz="0" w:space="0" w:color="auto"/>
            <w:bottom w:val="none" w:sz="0" w:space="0" w:color="auto"/>
            <w:right w:val="none" w:sz="0" w:space="0" w:color="auto"/>
          </w:divBdr>
        </w:div>
        <w:div w:id="2034110861">
          <w:marLeft w:val="0"/>
          <w:marRight w:val="0"/>
          <w:marTop w:val="0"/>
          <w:marBottom w:val="0"/>
          <w:divBdr>
            <w:top w:val="none" w:sz="0" w:space="0" w:color="auto"/>
            <w:left w:val="none" w:sz="0" w:space="0" w:color="auto"/>
            <w:bottom w:val="none" w:sz="0" w:space="0" w:color="auto"/>
            <w:right w:val="none" w:sz="0" w:space="0" w:color="auto"/>
          </w:divBdr>
        </w:div>
        <w:div w:id="2034110893">
          <w:marLeft w:val="0"/>
          <w:marRight w:val="0"/>
          <w:marTop w:val="0"/>
          <w:marBottom w:val="0"/>
          <w:divBdr>
            <w:top w:val="none" w:sz="0" w:space="0" w:color="auto"/>
            <w:left w:val="none" w:sz="0" w:space="0" w:color="auto"/>
            <w:bottom w:val="none" w:sz="0" w:space="0" w:color="auto"/>
            <w:right w:val="none" w:sz="0" w:space="0" w:color="auto"/>
          </w:divBdr>
        </w:div>
      </w:divsChild>
    </w:div>
    <w:div w:id="2034110833">
      <w:marLeft w:val="0"/>
      <w:marRight w:val="0"/>
      <w:marTop w:val="0"/>
      <w:marBottom w:val="0"/>
      <w:divBdr>
        <w:top w:val="none" w:sz="0" w:space="0" w:color="auto"/>
        <w:left w:val="none" w:sz="0" w:space="0" w:color="auto"/>
        <w:bottom w:val="none" w:sz="0" w:space="0" w:color="auto"/>
        <w:right w:val="none" w:sz="0" w:space="0" w:color="auto"/>
      </w:divBdr>
    </w:div>
    <w:div w:id="2034110834">
      <w:marLeft w:val="0"/>
      <w:marRight w:val="0"/>
      <w:marTop w:val="0"/>
      <w:marBottom w:val="0"/>
      <w:divBdr>
        <w:top w:val="none" w:sz="0" w:space="0" w:color="auto"/>
        <w:left w:val="none" w:sz="0" w:space="0" w:color="auto"/>
        <w:bottom w:val="none" w:sz="0" w:space="0" w:color="auto"/>
        <w:right w:val="none" w:sz="0" w:space="0" w:color="auto"/>
      </w:divBdr>
    </w:div>
    <w:div w:id="2034110835">
      <w:marLeft w:val="0"/>
      <w:marRight w:val="0"/>
      <w:marTop w:val="0"/>
      <w:marBottom w:val="0"/>
      <w:divBdr>
        <w:top w:val="none" w:sz="0" w:space="0" w:color="auto"/>
        <w:left w:val="none" w:sz="0" w:space="0" w:color="auto"/>
        <w:bottom w:val="none" w:sz="0" w:space="0" w:color="auto"/>
        <w:right w:val="none" w:sz="0" w:space="0" w:color="auto"/>
      </w:divBdr>
    </w:div>
    <w:div w:id="2034110836">
      <w:marLeft w:val="0"/>
      <w:marRight w:val="0"/>
      <w:marTop w:val="0"/>
      <w:marBottom w:val="0"/>
      <w:divBdr>
        <w:top w:val="none" w:sz="0" w:space="0" w:color="auto"/>
        <w:left w:val="none" w:sz="0" w:space="0" w:color="auto"/>
        <w:bottom w:val="none" w:sz="0" w:space="0" w:color="auto"/>
        <w:right w:val="none" w:sz="0" w:space="0" w:color="auto"/>
      </w:divBdr>
    </w:div>
    <w:div w:id="2034110837">
      <w:marLeft w:val="0"/>
      <w:marRight w:val="0"/>
      <w:marTop w:val="0"/>
      <w:marBottom w:val="0"/>
      <w:divBdr>
        <w:top w:val="none" w:sz="0" w:space="0" w:color="auto"/>
        <w:left w:val="none" w:sz="0" w:space="0" w:color="auto"/>
        <w:bottom w:val="none" w:sz="0" w:space="0" w:color="auto"/>
        <w:right w:val="none" w:sz="0" w:space="0" w:color="auto"/>
      </w:divBdr>
    </w:div>
    <w:div w:id="2034110842">
      <w:marLeft w:val="0"/>
      <w:marRight w:val="0"/>
      <w:marTop w:val="0"/>
      <w:marBottom w:val="0"/>
      <w:divBdr>
        <w:top w:val="none" w:sz="0" w:space="0" w:color="auto"/>
        <w:left w:val="none" w:sz="0" w:space="0" w:color="auto"/>
        <w:bottom w:val="none" w:sz="0" w:space="0" w:color="auto"/>
        <w:right w:val="none" w:sz="0" w:space="0" w:color="auto"/>
      </w:divBdr>
    </w:div>
    <w:div w:id="2034110843">
      <w:marLeft w:val="0"/>
      <w:marRight w:val="0"/>
      <w:marTop w:val="0"/>
      <w:marBottom w:val="0"/>
      <w:divBdr>
        <w:top w:val="none" w:sz="0" w:space="0" w:color="auto"/>
        <w:left w:val="none" w:sz="0" w:space="0" w:color="auto"/>
        <w:bottom w:val="none" w:sz="0" w:space="0" w:color="auto"/>
        <w:right w:val="none" w:sz="0" w:space="0" w:color="auto"/>
      </w:divBdr>
    </w:div>
    <w:div w:id="2034110845">
      <w:marLeft w:val="0"/>
      <w:marRight w:val="0"/>
      <w:marTop w:val="0"/>
      <w:marBottom w:val="0"/>
      <w:divBdr>
        <w:top w:val="none" w:sz="0" w:space="0" w:color="auto"/>
        <w:left w:val="none" w:sz="0" w:space="0" w:color="auto"/>
        <w:bottom w:val="none" w:sz="0" w:space="0" w:color="auto"/>
        <w:right w:val="none" w:sz="0" w:space="0" w:color="auto"/>
      </w:divBdr>
    </w:div>
    <w:div w:id="2034110847">
      <w:marLeft w:val="0"/>
      <w:marRight w:val="0"/>
      <w:marTop w:val="0"/>
      <w:marBottom w:val="0"/>
      <w:divBdr>
        <w:top w:val="none" w:sz="0" w:space="0" w:color="auto"/>
        <w:left w:val="none" w:sz="0" w:space="0" w:color="auto"/>
        <w:bottom w:val="none" w:sz="0" w:space="0" w:color="auto"/>
        <w:right w:val="none" w:sz="0" w:space="0" w:color="auto"/>
      </w:divBdr>
    </w:div>
    <w:div w:id="2034110848">
      <w:marLeft w:val="0"/>
      <w:marRight w:val="0"/>
      <w:marTop w:val="0"/>
      <w:marBottom w:val="0"/>
      <w:divBdr>
        <w:top w:val="none" w:sz="0" w:space="0" w:color="auto"/>
        <w:left w:val="none" w:sz="0" w:space="0" w:color="auto"/>
        <w:bottom w:val="none" w:sz="0" w:space="0" w:color="auto"/>
        <w:right w:val="none" w:sz="0" w:space="0" w:color="auto"/>
      </w:divBdr>
      <w:divsChild>
        <w:div w:id="2034110813">
          <w:marLeft w:val="547"/>
          <w:marRight w:val="0"/>
          <w:marTop w:val="0"/>
          <w:marBottom w:val="0"/>
          <w:divBdr>
            <w:top w:val="none" w:sz="0" w:space="0" w:color="auto"/>
            <w:left w:val="none" w:sz="0" w:space="0" w:color="auto"/>
            <w:bottom w:val="none" w:sz="0" w:space="0" w:color="auto"/>
            <w:right w:val="none" w:sz="0" w:space="0" w:color="auto"/>
          </w:divBdr>
        </w:div>
        <w:div w:id="2034110826">
          <w:marLeft w:val="547"/>
          <w:marRight w:val="0"/>
          <w:marTop w:val="0"/>
          <w:marBottom w:val="0"/>
          <w:divBdr>
            <w:top w:val="none" w:sz="0" w:space="0" w:color="auto"/>
            <w:left w:val="none" w:sz="0" w:space="0" w:color="auto"/>
            <w:bottom w:val="none" w:sz="0" w:space="0" w:color="auto"/>
            <w:right w:val="none" w:sz="0" w:space="0" w:color="auto"/>
          </w:divBdr>
        </w:div>
        <w:div w:id="2034110830">
          <w:marLeft w:val="547"/>
          <w:marRight w:val="0"/>
          <w:marTop w:val="0"/>
          <w:marBottom w:val="0"/>
          <w:divBdr>
            <w:top w:val="none" w:sz="0" w:space="0" w:color="auto"/>
            <w:left w:val="none" w:sz="0" w:space="0" w:color="auto"/>
            <w:bottom w:val="none" w:sz="0" w:space="0" w:color="auto"/>
            <w:right w:val="none" w:sz="0" w:space="0" w:color="auto"/>
          </w:divBdr>
        </w:div>
        <w:div w:id="2034110839">
          <w:marLeft w:val="547"/>
          <w:marRight w:val="0"/>
          <w:marTop w:val="0"/>
          <w:marBottom w:val="0"/>
          <w:divBdr>
            <w:top w:val="none" w:sz="0" w:space="0" w:color="auto"/>
            <w:left w:val="none" w:sz="0" w:space="0" w:color="auto"/>
            <w:bottom w:val="none" w:sz="0" w:space="0" w:color="auto"/>
            <w:right w:val="none" w:sz="0" w:space="0" w:color="auto"/>
          </w:divBdr>
        </w:div>
        <w:div w:id="2034110867">
          <w:marLeft w:val="547"/>
          <w:marRight w:val="0"/>
          <w:marTop w:val="0"/>
          <w:marBottom w:val="0"/>
          <w:divBdr>
            <w:top w:val="none" w:sz="0" w:space="0" w:color="auto"/>
            <w:left w:val="none" w:sz="0" w:space="0" w:color="auto"/>
            <w:bottom w:val="none" w:sz="0" w:space="0" w:color="auto"/>
            <w:right w:val="none" w:sz="0" w:space="0" w:color="auto"/>
          </w:divBdr>
        </w:div>
        <w:div w:id="2034110871">
          <w:marLeft w:val="547"/>
          <w:marRight w:val="0"/>
          <w:marTop w:val="0"/>
          <w:marBottom w:val="0"/>
          <w:divBdr>
            <w:top w:val="none" w:sz="0" w:space="0" w:color="auto"/>
            <w:left w:val="none" w:sz="0" w:space="0" w:color="auto"/>
            <w:bottom w:val="none" w:sz="0" w:space="0" w:color="auto"/>
            <w:right w:val="none" w:sz="0" w:space="0" w:color="auto"/>
          </w:divBdr>
        </w:div>
      </w:divsChild>
    </w:div>
    <w:div w:id="2034110849">
      <w:marLeft w:val="0"/>
      <w:marRight w:val="0"/>
      <w:marTop w:val="0"/>
      <w:marBottom w:val="0"/>
      <w:divBdr>
        <w:top w:val="none" w:sz="0" w:space="0" w:color="auto"/>
        <w:left w:val="none" w:sz="0" w:space="0" w:color="auto"/>
        <w:bottom w:val="none" w:sz="0" w:space="0" w:color="auto"/>
        <w:right w:val="none" w:sz="0" w:space="0" w:color="auto"/>
      </w:divBdr>
    </w:div>
    <w:div w:id="2034110850">
      <w:marLeft w:val="0"/>
      <w:marRight w:val="0"/>
      <w:marTop w:val="0"/>
      <w:marBottom w:val="0"/>
      <w:divBdr>
        <w:top w:val="none" w:sz="0" w:space="0" w:color="auto"/>
        <w:left w:val="none" w:sz="0" w:space="0" w:color="auto"/>
        <w:bottom w:val="none" w:sz="0" w:space="0" w:color="auto"/>
        <w:right w:val="none" w:sz="0" w:space="0" w:color="auto"/>
      </w:divBdr>
    </w:div>
    <w:div w:id="2034110851">
      <w:marLeft w:val="0"/>
      <w:marRight w:val="0"/>
      <w:marTop w:val="0"/>
      <w:marBottom w:val="0"/>
      <w:divBdr>
        <w:top w:val="none" w:sz="0" w:space="0" w:color="auto"/>
        <w:left w:val="none" w:sz="0" w:space="0" w:color="auto"/>
        <w:bottom w:val="none" w:sz="0" w:space="0" w:color="auto"/>
        <w:right w:val="none" w:sz="0" w:space="0" w:color="auto"/>
      </w:divBdr>
    </w:div>
    <w:div w:id="2034110855">
      <w:marLeft w:val="0"/>
      <w:marRight w:val="0"/>
      <w:marTop w:val="0"/>
      <w:marBottom w:val="0"/>
      <w:divBdr>
        <w:top w:val="none" w:sz="0" w:space="0" w:color="auto"/>
        <w:left w:val="none" w:sz="0" w:space="0" w:color="auto"/>
        <w:bottom w:val="none" w:sz="0" w:space="0" w:color="auto"/>
        <w:right w:val="none" w:sz="0" w:space="0" w:color="auto"/>
      </w:divBdr>
    </w:div>
    <w:div w:id="2034110856">
      <w:marLeft w:val="0"/>
      <w:marRight w:val="0"/>
      <w:marTop w:val="0"/>
      <w:marBottom w:val="0"/>
      <w:divBdr>
        <w:top w:val="none" w:sz="0" w:space="0" w:color="auto"/>
        <w:left w:val="none" w:sz="0" w:space="0" w:color="auto"/>
        <w:bottom w:val="none" w:sz="0" w:space="0" w:color="auto"/>
        <w:right w:val="none" w:sz="0" w:space="0" w:color="auto"/>
      </w:divBdr>
    </w:div>
    <w:div w:id="2034110858">
      <w:marLeft w:val="0"/>
      <w:marRight w:val="0"/>
      <w:marTop w:val="0"/>
      <w:marBottom w:val="0"/>
      <w:divBdr>
        <w:top w:val="none" w:sz="0" w:space="0" w:color="auto"/>
        <w:left w:val="none" w:sz="0" w:space="0" w:color="auto"/>
        <w:bottom w:val="none" w:sz="0" w:space="0" w:color="auto"/>
        <w:right w:val="none" w:sz="0" w:space="0" w:color="auto"/>
      </w:divBdr>
    </w:div>
    <w:div w:id="2034110859">
      <w:marLeft w:val="0"/>
      <w:marRight w:val="0"/>
      <w:marTop w:val="0"/>
      <w:marBottom w:val="0"/>
      <w:divBdr>
        <w:top w:val="none" w:sz="0" w:space="0" w:color="auto"/>
        <w:left w:val="none" w:sz="0" w:space="0" w:color="auto"/>
        <w:bottom w:val="none" w:sz="0" w:space="0" w:color="auto"/>
        <w:right w:val="none" w:sz="0" w:space="0" w:color="auto"/>
      </w:divBdr>
    </w:div>
    <w:div w:id="2034110860">
      <w:marLeft w:val="0"/>
      <w:marRight w:val="0"/>
      <w:marTop w:val="0"/>
      <w:marBottom w:val="0"/>
      <w:divBdr>
        <w:top w:val="none" w:sz="0" w:space="0" w:color="auto"/>
        <w:left w:val="none" w:sz="0" w:space="0" w:color="auto"/>
        <w:bottom w:val="none" w:sz="0" w:space="0" w:color="auto"/>
        <w:right w:val="none" w:sz="0" w:space="0" w:color="auto"/>
      </w:divBdr>
    </w:div>
    <w:div w:id="2034110863">
      <w:marLeft w:val="0"/>
      <w:marRight w:val="0"/>
      <w:marTop w:val="0"/>
      <w:marBottom w:val="0"/>
      <w:divBdr>
        <w:top w:val="none" w:sz="0" w:space="0" w:color="auto"/>
        <w:left w:val="none" w:sz="0" w:space="0" w:color="auto"/>
        <w:bottom w:val="none" w:sz="0" w:space="0" w:color="auto"/>
        <w:right w:val="none" w:sz="0" w:space="0" w:color="auto"/>
      </w:divBdr>
    </w:div>
    <w:div w:id="2034110864">
      <w:marLeft w:val="0"/>
      <w:marRight w:val="0"/>
      <w:marTop w:val="0"/>
      <w:marBottom w:val="0"/>
      <w:divBdr>
        <w:top w:val="none" w:sz="0" w:space="0" w:color="auto"/>
        <w:left w:val="none" w:sz="0" w:space="0" w:color="auto"/>
        <w:bottom w:val="none" w:sz="0" w:space="0" w:color="auto"/>
        <w:right w:val="none" w:sz="0" w:space="0" w:color="auto"/>
      </w:divBdr>
    </w:div>
    <w:div w:id="2034110865">
      <w:marLeft w:val="0"/>
      <w:marRight w:val="0"/>
      <w:marTop w:val="0"/>
      <w:marBottom w:val="0"/>
      <w:divBdr>
        <w:top w:val="none" w:sz="0" w:space="0" w:color="auto"/>
        <w:left w:val="none" w:sz="0" w:space="0" w:color="auto"/>
        <w:bottom w:val="none" w:sz="0" w:space="0" w:color="auto"/>
        <w:right w:val="none" w:sz="0" w:space="0" w:color="auto"/>
      </w:divBdr>
    </w:div>
    <w:div w:id="2034110866">
      <w:marLeft w:val="0"/>
      <w:marRight w:val="0"/>
      <w:marTop w:val="0"/>
      <w:marBottom w:val="0"/>
      <w:divBdr>
        <w:top w:val="none" w:sz="0" w:space="0" w:color="auto"/>
        <w:left w:val="none" w:sz="0" w:space="0" w:color="auto"/>
        <w:bottom w:val="none" w:sz="0" w:space="0" w:color="auto"/>
        <w:right w:val="none" w:sz="0" w:space="0" w:color="auto"/>
      </w:divBdr>
    </w:div>
    <w:div w:id="2034110868">
      <w:marLeft w:val="0"/>
      <w:marRight w:val="0"/>
      <w:marTop w:val="0"/>
      <w:marBottom w:val="0"/>
      <w:divBdr>
        <w:top w:val="none" w:sz="0" w:space="0" w:color="auto"/>
        <w:left w:val="none" w:sz="0" w:space="0" w:color="auto"/>
        <w:bottom w:val="none" w:sz="0" w:space="0" w:color="auto"/>
        <w:right w:val="none" w:sz="0" w:space="0" w:color="auto"/>
      </w:divBdr>
    </w:div>
    <w:div w:id="2034110869">
      <w:marLeft w:val="0"/>
      <w:marRight w:val="0"/>
      <w:marTop w:val="0"/>
      <w:marBottom w:val="0"/>
      <w:divBdr>
        <w:top w:val="none" w:sz="0" w:space="0" w:color="auto"/>
        <w:left w:val="none" w:sz="0" w:space="0" w:color="auto"/>
        <w:bottom w:val="none" w:sz="0" w:space="0" w:color="auto"/>
        <w:right w:val="none" w:sz="0" w:space="0" w:color="auto"/>
      </w:divBdr>
    </w:div>
    <w:div w:id="2034110870">
      <w:marLeft w:val="0"/>
      <w:marRight w:val="0"/>
      <w:marTop w:val="0"/>
      <w:marBottom w:val="0"/>
      <w:divBdr>
        <w:top w:val="none" w:sz="0" w:space="0" w:color="auto"/>
        <w:left w:val="none" w:sz="0" w:space="0" w:color="auto"/>
        <w:bottom w:val="none" w:sz="0" w:space="0" w:color="auto"/>
        <w:right w:val="none" w:sz="0" w:space="0" w:color="auto"/>
      </w:divBdr>
    </w:div>
    <w:div w:id="2034110872">
      <w:marLeft w:val="0"/>
      <w:marRight w:val="0"/>
      <w:marTop w:val="0"/>
      <w:marBottom w:val="0"/>
      <w:divBdr>
        <w:top w:val="none" w:sz="0" w:space="0" w:color="auto"/>
        <w:left w:val="none" w:sz="0" w:space="0" w:color="auto"/>
        <w:bottom w:val="none" w:sz="0" w:space="0" w:color="auto"/>
        <w:right w:val="none" w:sz="0" w:space="0" w:color="auto"/>
      </w:divBdr>
      <w:divsChild>
        <w:div w:id="2034110862">
          <w:marLeft w:val="0"/>
          <w:marRight w:val="0"/>
          <w:marTop w:val="0"/>
          <w:marBottom w:val="0"/>
          <w:divBdr>
            <w:top w:val="none" w:sz="0" w:space="0" w:color="auto"/>
            <w:left w:val="none" w:sz="0" w:space="0" w:color="auto"/>
            <w:bottom w:val="none" w:sz="0" w:space="0" w:color="auto"/>
            <w:right w:val="none" w:sz="0" w:space="0" w:color="auto"/>
          </w:divBdr>
          <w:divsChild>
            <w:div w:id="2034110877">
              <w:marLeft w:val="0"/>
              <w:marRight w:val="0"/>
              <w:marTop w:val="0"/>
              <w:marBottom w:val="0"/>
              <w:divBdr>
                <w:top w:val="none" w:sz="0" w:space="0" w:color="auto"/>
                <w:left w:val="none" w:sz="0" w:space="0" w:color="auto"/>
                <w:bottom w:val="none" w:sz="0" w:space="0" w:color="auto"/>
                <w:right w:val="none" w:sz="0" w:space="0" w:color="auto"/>
              </w:divBdr>
              <w:divsChild>
                <w:div w:id="2034110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4110873">
      <w:marLeft w:val="0"/>
      <w:marRight w:val="0"/>
      <w:marTop w:val="0"/>
      <w:marBottom w:val="0"/>
      <w:divBdr>
        <w:top w:val="none" w:sz="0" w:space="0" w:color="auto"/>
        <w:left w:val="none" w:sz="0" w:space="0" w:color="auto"/>
        <w:bottom w:val="none" w:sz="0" w:space="0" w:color="auto"/>
        <w:right w:val="none" w:sz="0" w:space="0" w:color="auto"/>
      </w:divBdr>
    </w:div>
    <w:div w:id="2034110874">
      <w:marLeft w:val="0"/>
      <w:marRight w:val="0"/>
      <w:marTop w:val="0"/>
      <w:marBottom w:val="0"/>
      <w:divBdr>
        <w:top w:val="none" w:sz="0" w:space="0" w:color="auto"/>
        <w:left w:val="none" w:sz="0" w:space="0" w:color="auto"/>
        <w:bottom w:val="none" w:sz="0" w:space="0" w:color="auto"/>
        <w:right w:val="none" w:sz="0" w:space="0" w:color="auto"/>
      </w:divBdr>
    </w:div>
    <w:div w:id="2034110875">
      <w:marLeft w:val="0"/>
      <w:marRight w:val="0"/>
      <w:marTop w:val="0"/>
      <w:marBottom w:val="0"/>
      <w:divBdr>
        <w:top w:val="none" w:sz="0" w:space="0" w:color="auto"/>
        <w:left w:val="none" w:sz="0" w:space="0" w:color="auto"/>
        <w:bottom w:val="none" w:sz="0" w:space="0" w:color="auto"/>
        <w:right w:val="none" w:sz="0" w:space="0" w:color="auto"/>
      </w:divBdr>
    </w:div>
    <w:div w:id="2034110876">
      <w:marLeft w:val="0"/>
      <w:marRight w:val="0"/>
      <w:marTop w:val="0"/>
      <w:marBottom w:val="0"/>
      <w:divBdr>
        <w:top w:val="none" w:sz="0" w:space="0" w:color="auto"/>
        <w:left w:val="none" w:sz="0" w:space="0" w:color="auto"/>
        <w:bottom w:val="none" w:sz="0" w:space="0" w:color="auto"/>
        <w:right w:val="none" w:sz="0" w:space="0" w:color="auto"/>
      </w:divBdr>
    </w:div>
    <w:div w:id="2034110878">
      <w:marLeft w:val="0"/>
      <w:marRight w:val="0"/>
      <w:marTop w:val="0"/>
      <w:marBottom w:val="0"/>
      <w:divBdr>
        <w:top w:val="none" w:sz="0" w:space="0" w:color="auto"/>
        <w:left w:val="none" w:sz="0" w:space="0" w:color="auto"/>
        <w:bottom w:val="none" w:sz="0" w:space="0" w:color="auto"/>
        <w:right w:val="none" w:sz="0" w:space="0" w:color="auto"/>
      </w:divBdr>
    </w:div>
    <w:div w:id="2034110879">
      <w:marLeft w:val="0"/>
      <w:marRight w:val="0"/>
      <w:marTop w:val="0"/>
      <w:marBottom w:val="0"/>
      <w:divBdr>
        <w:top w:val="none" w:sz="0" w:space="0" w:color="auto"/>
        <w:left w:val="none" w:sz="0" w:space="0" w:color="auto"/>
        <w:bottom w:val="none" w:sz="0" w:space="0" w:color="auto"/>
        <w:right w:val="none" w:sz="0" w:space="0" w:color="auto"/>
      </w:divBdr>
      <w:divsChild>
        <w:div w:id="2034110809">
          <w:marLeft w:val="547"/>
          <w:marRight w:val="0"/>
          <w:marTop w:val="0"/>
          <w:marBottom w:val="0"/>
          <w:divBdr>
            <w:top w:val="none" w:sz="0" w:space="0" w:color="auto"/>
            <w:left w:val="none" w:sz="0" w:space="0" w:color="auto"/>
            <w:bottom w:val="none" w:sz="0" w:space="0" w:color="auto"/>
            <w:right w:val="none" w:sz="0" w:space="0" w:color="auto"/>
          </w:divBdr>
        </w:div>
        <w:div w:id="2034110820">
          <w:marLeft w:val="547"/>
          <w:marRight w:val="0"/>
          <w:marTop w:val="0"/>
          <w:marBottom w:val="0"/>
          <w:divBdr>
            <w:top w:val="none" w:sz="0" w:space="0" w:color="auto"/>
            <w:left w:val="none" w:sz="0" w:space="0" w:color="auto"/>
            <w:bottom w:val="none" w:sz="0" w:space="0" w:color="auto"/>
            <w:right w:val="none" w:sz="0" w:space="0" w:color="auto"/>
          </w:divBdr>
        </w:div>
        <w:div w:id="2034110822">
          <w:marLeft w:val="547"/>
          <w:marRight w:val="0"/>
          <w:marTop w:val="0"/>
          <w:marBottom w:val="0"/>
          <w:divBdr>
            <w:top w:val="none" w:sz="0" w:space="0" w:color="auto"/>
            <w:left w:val="none" w:sz="0" w:space="0" w:color="auto"/>
            <w:bottom w:val="none" w:sz="0" w:space="0" w:color="auto"/>
            <w:right w:val="none" w:sz="0" w:space="0" w:color="auto"/>
          </w:divBdr>
        </w:div>
        <w:div w:id="2034110831">
          <w:marLeft w:val="547"/>
          <w:marRight w:val="0"/>
          <w:marTop w:val="0"/>
          <w:marBottom w:val="0"/>
          <w:divBdr>
            <w:top w:val="none" w:sz="0" w:space="0" w:color="auto"/>
            <w:left w:val="none" w:sz="0" w:space="0" w:color="auto"/>
            <w:bottom w:val="none" w:sz="0" w:space="0" w:color="auto"/>
            <w:right w:val="none" w:sz="0" w:space="0" w:color="auto"/>
          </w:divBdr>
        </w:div>
        <w:div w:id="2034110838">
          <w:marLeft w:val="547"/>
          <w:marRight w:val="0"/>
          <w:marTop w:val="0"/>
          <w:marBottom w:val="0"/>
          <w:divBdr>
            <w:top w:val="none" w:sz="0" w:space="0" w:color="auto"/>
            <w:left w:val="none" w:sz="0" w:space="0" w:color="auto"/>
            <w:bottom w:val="none" w:sz="0" w:space="0" w:color="auto"/>
            <w:right w:val="none" w:sz="0" w:space="0" w:color="auto"/>
          </w:divBdr>
        </w:div>
        <w:div w:id="2034110840">
          <w:marLeft w:val="547"/>
          <w:marRight w:val="0"/>
          <w:marTop w:val="0"/>
          <w:marBottom w:val="0"/>
          <w:divBdr>
            <w:top w:val="none" w:sz="0" w:space="0" w:color="auto"/>
            <w:left w:val="none" w:sz="0" w:space="0" w:color="auto"/>
            <w:bottom w:val="none" w:sz="0" w:space="0" w:color="auto"/>
            <w:right w:val="none" w:sz="0" w:space="0" w:color="auto"/>
          </w:divBdr>
        </w:div>
        <w:div w:id="2034110841">
          <w:marLeft w:val="547"/>
          <w:marRight w:val="0"/>
          <w:marTop w:val="0"/>
          <w:marBottom w:val="0"/>
          <w:divBdr>
            <w:top w:val="none" w:sz="0" w:space="0" w:color="auto"/>
            <w:left w:val="none" w:sz="0" w:space="0" w:color="auto"/>
            <w:bottom w:val="none" w:sz="0" w:space="0" w:color="auto"/>
            <w:right w:val="none" w:sz="0" w:space="0" w:color="auto"/>
          </w:divBdr>
        </w:div>
        <w:div w:id="2034110846">
          <w:marLeft w:val="547"/>
          <w:marRight w:val="0"/>
          <w:marTop w:val="0"/>
          <w:marBottom w:val="0"/>
          <w:divBdr>
            <w:top w:val="none" w:sz="0" w:space="0" w:color="auto"/>
            <w:left w:val="none" w:sz="0" w:space="0" w:color="auto"/>
            <w:bottom w:val="none" w:sz="0" w:space="0" w:color="auto"/>
            <w:right w:val="none" w:sz="0" w:space="0" w:color="auto"/>
          </w:divBdr>
        </w:div>
        <w:div w:id="2034110852">
          <w:marLeft w:val="547"/>
          <w:marRight w:val="0"/>
          <w:marTop w:val="0"/>
          <w:marBottom w:val="0"/>
          <w:divBdr>
            <w:top w:val="none" w:sz="0" w:space="0" w:color="auto"/>
            <w:left w:val="none" w:sz="0" w:space="0" w:color="auto"/>
            <w:bottom w:val="none" w:sz="0" w:space="0" w:color="auto"/>
            <w:right w:val="none" w:sz="0" w:space="0" w:color="auto"/>
          </w:divBdr>
        </w:div>
        <w:div w:id="2034110891">
          <w:marLeft w:val="547"/>
          <w:marRight w:val="0"/>
          <w:marTop w:val="0"/>
          <w:marBottom w:val="0"/>
          <w:divBdr>
            <w:top w:val="none" w:sz="0" w:space="0" w:color="auto"/>
            <w:left w:val="none" w:sz="0" w:space="0" w:color="auto"/>
            <w:bottom w:val="none" w:sz="0" w:space="0" w:color="auto"/>
            <w:right w:val="none" w:sz="0" w:space="0" w:color="auto"/>
          </w:divBdr>
        </w:div>
        <w:div w:id="2034110892">
          <w:marLeft w:val="547"/>
          <w:marRight w:val="0"/>
          <w:marTop w:val="0"/>
          <w:marBottom w:val="0"/>
          <w:divBdr>
            <w:top w:val="none" w:sz="0" w:space="0" w:color="auto"/>
            <w:left w:val="none" w:sz="0" w:space="0" w:color="auto"/>
            <w:bottom w:val="none" w:sz="0" w:space="0" w:color="auto"/>
            <w:right w:val="none" w:sz="0" w:space="0" w:color="auto"/>
          </w:divBdr>
        </w:div>
      </w:divsChild>
    </w:div>
    <w:div w:id="2034110880">
      <w:marLeft w:val="0"/>
      <w:marRight w:val="0"/>
      <w:marTop w:val="0"/>
      <w:marBottom w:val="0"/>
      <w:divBdr>
        <w:top w:val="none" w:sz="0" w:space="0" w:color="auto"/>
        <w:left w:val="none" w:sz="0" w:space="0" w:color="auto"/>
        <w:bottom w:val="none" w:sz="0" w:space="0" w:color="auto"/>
        <w:right w:val="none" w:sz="0" w:space="0" w:color="auto"/>
      </w:divBdr>
    </w:div>
    <w:div w:id="2034110881">
      <w:marLeft w:val="0"/>
      <w:marRight w:val="0"/>
      <w:marTop w:val="0"/>
      <w:marBottom w:val="0"/>
      <w:divBdr>
        <w:top w:val="none" w:sz="0" w:space="0" w:color="auto"/>
        <w:left w:val="none" w:sz="0" w:space="0" w:color="auto"/>
        <w:bottom w:val="none" w:sz="0" w:space="0" w:color="auto"/>
        <w:right w:val="none" w:sz="0" w:space="0" w:color="auto"/>
      </w:divBdr>
    </w:div>
    <w:div w:id="2034110882">
      <w:marLeft w:val="0"/>
      <w:marRight w:val="0"/>
      <w:marTop w:val="0"/>
      <w:marBottom w:val="0"/>
      <w:divBdr>
        <w:top w:val="none" w:sz="0" w:space="0" w:color="auto"/>
        <w:left w:val="none" w:sz="0" w:space="0" w:color="auto"/>
        <w:bottom w:val="none" w:sz="0" w:space="0" w:color="auto"/>
        <w:right w:val="none" w:sz="0" w:space="0" w:color="auto"/>
      </w:divBdr>
    </w:div>
    <w:div w:id="2034110883">
      <w:marLeft w:val="0"/>
      <w:marRight w:val="0"/>
      <w:marTop w:val="0"/>
      <w:marBottom w:val="0"/>
      <w:divBdr>
        <w:top w:val="none" w:sz="0" w:space="0" w:color="auto"/>
        <w:left w:val="none" w:sz="0" w:space="0" w:color="auto"/>
        <w:bottom w:val="none" w:sz="0" w:space="0" w:color="auto"/>
        <w:right w:val="none" w:sz="0" w:space="0" w:color="auto"/>
      </w:divBdr>
    </w:div>
    <w:div w:id="2034110884">
      <w:marLeft w:val="0"/>
      <w:marRight w:val="0"/>
      <w:marTop w:val="0"/>
      <w:marBottom w:val="0"/>
      <w:divBdr>
        <w:top w:val="none" w:sz="0" w:space="0" w:color="auto"/>
        <w:left w:val="none" w:sz="0" w:space="0" w:color="auto"/>
        <w:bottom w:val="none" w:sz="0" w:space="0" w:color="auto"/>
        <w:right w:val="none" w:sz="0" w:space="0" w:color="auto"/>
      </w:divBdr>
    </w:div>
    <w:div w:id="2034110885">
      <w:marLeft w:val="0"/>
      <w:marRight w:val="0"/>
      <w:marTop w:val="0"/>
      <w:marBottom w:val="0"/>
      <w:divBdr>
        <w:top w:val="none" w:sz="0" w:space="0" w:color="auto"/>
        <w:left w:val="none" w:sz="0" w:space="0" w:color="auto"/>
        <w:bottom w:val="none" w:sz="0" w:space="0" w:color="auto"/>
        <w:right w:val="none" w:sz="0" w:space="0" w:color="auto"/>
      </w:divBdr>
    </w:div>
    <w:div w:id="2034110886">
      <w:marLeft w:val="0"/>
      <w:marRight w:val="0"/>
      <w:marTop w:val="0"/>
      <w:marBottom w:val="0"/>
      <w:divBdr>
        <w:top w:val="none" w:sz="0" w:space="0" w:color="auto"/>
        <w:left w:val="none" w:sz="0" w:space="0" w:color="auto"/>
        <w:bottom w:val="none" w:sz="0" w:space="0" w:color="auto"/>
        <w:right w:val="none" w:sz="0" w:space="0" w:color="auto"/>
      </w:divBdr>
    </w:div>
    <w:div w:id="2034110887">
      <w:marLeft w:val="0"/>
      <w:marRight w:val="0"/>
      <w:marTop w:val="0"/>
      <w:marBottom w:val="0"/>
      <w:divBdr>
        <w:top w:val="none" w:sz="0" w:space="0" w:color="auto"/>
        <w:left w:val="none" w:sz="0" w:space="0" w:color="auto"/>
        <w:bottom w:val="none" w:sz="0" w:space="0" w:color="auto"/>
        <w:right w:val="none" w:sz="0" w:space="0" w:color="auto"/>
      </w:divBdr>
    </w:div>
    <w:div w:id="2034110888">
      <w:marLeft w:val="0"/>
      <w:marRight w:val="0"/>
      <w:marTop w:val="0"/>
      <w:marBottom w:val="0"/>
      <w:divBdr>
        <w:top w:val="none" w:sz="0" w:space="0" w:color="auto"/>
        <w:left w:val="none" w:sz="0" w:space="0" w:color="auto"/>
        <w:bottom w:val="none" w:sz="0" w:space="0" w:color="auto"/>
        <w:right w:val="none" w:sz="0" w:space="0" w:color="auto"/>
      </w:divBdr>
    </w:div>
    <w:div w:id="2034110889">
      <w:marLeft w:val="0"/>
      <w:marRight w:val="0"/>
      <w:marTop w:val="0"/>
      <w:marBottom w:val="0"/>
      <w:divBdr>
        <w:top w:val="none" w:sz="0" w:space="0" w:color="auto"/>
        <w:left w:val="none" w:sz="0" w:space="0" w:color="auto"/>
        <w:bottom w:val="none" w:sz="0" w:space="0" w:color="auto"/>
        <w:right w:val="none" w:sz="0" w:space="0" w:color="auto"/>
      </w:divBdr>
    </w:div>
    <w:div w:id="2034110890">
      <w:marLeft w:val="0"/>
      <w:marRight w:val="0"/>
      <w:marTop w:val="0"/>
      <w:marBottom w:val="0"/>
      <w:divBdr>
        <w:top w:val="none" w:sz="0" w:space="0" w:color="auto"/>
        <w:left w:val="none" w:sz="0" w:space="0" w:color="auto"/>
        <w:bottom w:val="none" w:sz="0" w:space="0" w:color="auto"/>
        <w:right w:val="none" w:sz="0" w:space="0" w:color="auto"/>
      </w:divBdr>
    </w:div>
    <w:div w:id="2034110894">
      <w:marLeft w:val="0"/>
      <w:marRight w:val="0"/>
      <w:marTop w:val="0"/>
      <w:marBottom w:val="0"/>
      <w:divBdr>
        <w:top w:val="none" w:sz="0" w:space="0" w:color="auto"/>
        <w:left w:val="none" w:sz="0" w:space="0" w:color="auto"/>
        <w:bottom w:val="none" w:sz="0" w:space="0" w:color="auto"/>
        <w:right w:val="none" w:sz="0" w:space="0" w:color="auto"/>
      </w:divBdr>
    </w:div>
    <w:div w:id="2034110895">
      <w:marLeft w:val="0"/>
      <w:marRight w:val="0"/>
      <w:marTop w:val="0"/>
      <w:marBottom w:val="0"/>
      <w:divBdr>
        <w:top w:val="none" w:sz="0" w:space="0" w:color="auto"/>
        <w:left w:val="none" w:sz="0" w:space="0" w:color="auto"/>
        <w:bottom w:val="none" w:sz="0" w:space="0" w:color="auto"/>
        <w:right w:val="none" w:sz="0" w:space="0" w:color="auto"/>
      </w:divBdr>
    </w:div>
    <w:div w:id="2036614130">
      <w:bodyDiv w:val="1"/>
      <w:marLeft w:val="0"/>
      <w:marRight w:val="0"/>
      <w:marTop w:val="0"/>
      <w:marBottom w:val="0"/>
      <w:divBdr>
        <w:top w:val="none" w:sz="0" w:space="0" w:color="auto"/>
        <w:left w:val="none" w:sz="0" w:space="0" w:color="auto"/>
        <w:bottom w:val="none" w:sz="0" w:space="0" w:color="auto"/>
        <w:right w:val="none" w:sz="0" w:space="0" w:color="auto"/>
      </w:divBdr>
      <w:divsChild>
        <w:div w:id="1255743878">
          <w:marLeft w:val="0"/>
          <w:marRight w:val="0"/>
          <w:marTop w:val="0"/>
          <w:marBottom w:val="0"/>
          <w:divBdr>
            <w:top w:val="none" w:sz="0" w:space="0" w:color="auto"/>
            <w:left w:val="none" w:sz="0" w:space="0" w:color="auto"/>
            <w:bottom w:val="none" w:sz="0" w:space="0" w:color="auto"/>
            <w:right w:val="none" w:sz="0" w:space="0" w:color="auto"/>
          </w:divBdr>
        </w:div>
        <w:div w:id="429009540">
          <w:marLeft w:val="0"/>
          <w:marRight w:val="0"/>
          <w:marTop w:val="0"/>
          <w:marBottom w:val="0"/>
          <w:divBdr>
            <w:top w:val="none" w:sz="0" w:space="0" w:color="auto"/>
            <w:left w:val="none" w:sz="0" w:space="0" w:color="auto"/>
            <w:bottom w:val="none" w:sz="0" w:space="0" w:color="auto"/>
            <w:right w:val="none" w:sz="0" w:space="0" w:color="auto"/>
          </w:divBdr>
        </w:div>
        <w:div w:id="524906448">
          <w:marLeft w:val="0"/>
          <w:marRight w:val="0"/>
          <w:marTop w:val="0"/>
          <w:marBottom w:val="0"/>
          <w:divBdr>
            <w:top w:val="none" w:sz="0" w:space="0" w:color="auto"/>
            <w:left w:val="none" w:sz="0" w:space="0" w:color="auto"/>
            <w:bottom w:val="none" w:sz="0" w:space="0" w:color="auto"/>
            <w:right w:val="none" w:sz="0" w:space="0" w:color="auto"/>
          </w:divBdr>
        </w:div>
        <w:div w:id="493685690">
          <w:marLeft w:val="0"/>
          <w:marRight w:val="0"/>
          <w:marTop w:val="0"/>
          <w:marBottom w:val="0"/>
          <w:divBdr>
            <w:top w:val="none" w:sz="0" w:space="0" w:color="auto"/>
            <w:left w:val="none" w:sz="0" w:space="0" w:color="auto"/>
            <w:bottom w:val="none" w:sz="0" w:space="0" w:color="auto"/>
            <w:right w:val="none" w:sz="0" w:space="0" w:color="auto"/>
          </w:divBdr>
        </w:div>
        <w:div w:id="14632315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image" Target="media/image6.png"/><Relationship Id="rId26" Type="http://schemas.openxmlformats.org/officeDocument/2006/relationships/oleObject" Target="embeddings/oleObject8.bin"/><Relationship Id="rId39" Type="http://schemas.openxmlformats.org/officeDocument/2006/relationships/image" Target="media/image17.png"/><Relationship Id="rId3" Type="http://schemas.openxmlformats.org/officeDocument/2006/relationships/styles" Target="styles.xml"/><Relationship Id="rId21" Type="http://schemas.openxmlformats.org/officeDocument/2006/relationships/image" Target="media/image8.wmf"/><Relationship Id="rId34" Type="http://schemas.openxmlformats.org/officeDocument/2006/relationships/oleObject" Target="embeddings/oleObject12.bin"/><Relationship Id="rId42"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oleObject" Target="embeddings/oleObject2.bin"/><Relationship Id="rId17" Type="http://schemas.openxmlformats.org/officeDocument/2006/relationships/oleObject" Target="embeddings/oleObject4.bin"/><Relationship Id="rId25" Type="http://schemas.openxmlformats.org/officeDocument/2006/relationships/image" Target="media/image10.wmf"/><Relationship Id="rId33" Type="http://schemas.openxmlformats.org/officeDocument/2006/relationships/image" Target="media/image14.wmf"/><Relationship Id="rId38" Type="http://schemas.openxmlformats.org/officeDocument/2006/relationships/oleObject" Target="embeddings/oleObject14.bin"/><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oleObject" Target="embeddings/oleObject5.bin"/><Relationship Id="rId29" Type="http://schemas.openxmlformats.org/officeDocument/2006/relationships/image" Target="media/image12.wmf"/><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wmf"/><Relationship Id="rId24" Type="http://schemas.openxmlformats.org/officeDocument/2006/relationships/oleObject" Target="embeddings/oleObject7.bin"/><Relationship Id="rId32" Type="http://schemas.openxmlformats.org/officeDocument/2006/relationships/oleObject" Target="embeddings/oleObject11.bin"/><Relationship Id="rId37" Type="http://schemas.openxmlformats.org/officeDocument/2006/relationships/image" Target="media/image16.wmf"/><Relationship Id="rId40" Type="http://schemas.openxmlformats.org/officeDocument/2006/relationships/oleObject" Target="embeddings/oleObject15.bin"/><Relationship Id="rId5" Type="http://schemas.openxmlformats.org/officeDocument/2006/relationships/settings" Target="settings.xml"/><Relationship Id="rId15" Type="http://schemas.openxmlformats.org/officeDocument/2006/relationships/oleObject" Target="embeddings/oleObject3.bin"/><Relationship Id="rId23" Type="http://schemas.openxmlformats.org/officeDocument/2006/relationships/image" Target="media/image9.wmf"/><Relationship Id="rId28" Type="http://schemas.openxmlformats.org/officeDocument/2006/relationships/oleObject" Target="embeddings/oleObject9.bin"/><Relationship Id="rId36" Type="http://schemas.openxmlformats.org/officeDocument/2006/relationships/oleObject" Target="embeddings/oleObject13.bin"/><Relationship Id="rId10" Type="http://schemas.openxmlformats.org/officeDocument/2006/relationships/oleObject" Target="embeddings/oleObject1.bin"/><Relationship Id="rId19" Type="http://schemas.openxmlformats.org/officeDocument/2006/relationships/image" Target="media/image7.wmf"/><Relationship Id="rId31" Type="http://schemas.openxmlformats.org/officeDocument/2006/relationships/image" Target="media/image13.wmf"/><Relationship Id="rId4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image" Target="media/image4.wmf"/><Relationship Id="rId22" Type="http://schemas.openxmlformats.org/officeDocument/2006/relationships/oleObject" Target="embeddings/oleObject6.bin"/><Relationship Id="rId27" Type="http://schemas.openxmlformats.org/officeDocument/2006/relationships/image" Target="media/image11.wmf"/><Relationship Id="rId30" Type="http://schemas.openxmlformats.org/officeDocument/2006/relationships/oleObject" Target="embeddings/oleObject10.bin"/><Relationship Id="rId35" Type="http://schemas.openxmlformats.org/officeDocument/2006/relationships/image" Target="media/image15.wmf"/><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B69BCF-9B84-441F-960D-9496FA8573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6266</TotalTime>
  <Pages>6</Pages>
  <Words>2406</Words>
  <Characters>13717</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dc:creator>
  <cp:keywords/>
  <dc:description/>
  <cp:lastModifiedBy>Admin</cp:lastModifiedBy>
  <cp:revision>245</cp:revision>
  <cp:lastPrinted>2020-07-23T08:42:00Z</cp:lastPrinted>
  <dcterms:created xsi:type="dcterms:W3CDTF">2017-11-18T20:36:00Z</dcterms:created>
  <dcterms:modified xsi:type="dcterms:W3CDTF">2020-12-02T08:17:00Z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