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F6D" w:rsidRPr="00AF2F6D" w:rsidRDefault="0068172A" w:rsidP="00AF2F6D">
      <w:pPr>
        <w:pStyle w:val="5"/>
        <w:spacing w:before="0" w:after="0"/>
        <w:jc w:val="both"/>
        <w:rPr>
          <w:b w:val="0"/>
          <w:i w:val="0"/>
          <w:sz w:val="24"/>
          <w:szCs w:val="24"/>
        </w:rPr>
      </w:pPr>
      <w:r w:rsidRPr="00286244">
        <w:rPr>
          <w:b w:val="0"/>
          <w:i w:val="0"/>
          <w:sz w:val="24"/>
          <w:szCs w:val="24"/>
        </w:rPr>
        <w:t xml:space="preserve">УДК </w:t>
      </w:r>
      <w:r w:rsidR="00574DE2" w:rsidRPr="00B76632">
        <w:rPr>
          <w:b w:val="0"/>
          <w:i w:val="0"/>
          <w:sz w:val="24"/>
          <w:szCs w:val="24"/>
        </w:rPr>
        <w:t>621.31</w:t>
      </w:r>
      <w:r w:rsidR="00574DE2">
        <w:rPr>
          <w:b w:val="0"/>
          <w:i w:val="0"/>
          <w:sz w:val="24"/>
          <w:szCs w:val="24"/>
        </w:rPr>
        <w:t>:</w:t>
      </w:r>
      <w:r w:rsidR="004E261A" w:rsidRPr="004E261A">
        <w:rPr>
          <w:b w:val="0"/>
          <w:i w:val="0"/>
          <w:sz w:val="24"/>
          <w:szCs w:val="24"/>
        </w:rPr>
        <w:t>631.17</w:t>
      </w:r>
      <w:r w:rsidR="00921C46">
        <w:rPr>
          <w:b w:val="0"/>
          <w:i w:val="0"/>
          <w:sz w:val="24"/>
          <w:szCs w:val="24"/>
        </w:rPr>
        <w:t>2</w:t>
      </w:r>
    </w:p>
    <w:p w:rsidR="008E10AF" w:rsidRDefault="00247E6A" w:rsidP="008E10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АНАЛИЗ МЕТОДОВ ОЦЕНКИ РИСКОВ ВЫХОДА ИЗ СТРОЯ </w:t>
      </w:r>
      <w:r w:rsidR="00D26D87">
        <w:rPr>
          <w:rFonts w:ascii="Times New Roman" w:hAnsi="Times New Roman" w:cs="Times New Roman"/>
          <w:b/>
          <w:sz w:val="24"/>
          <w:szCs w:val="24"/>
        </w:rPr>
        <w:t xml:space="preserve">СЕЛЬСКИХ </w:t>
      </w:r>
      <w:r>
        <w:rPr>
          <w:rFonts w:ascii="Times New Roman" w:hAnsi="Times New Roman" w:cs="Times New Roman"/>
          <w:b/>
          <w:sz w:val="24"/>
          <w:szCs w:val="24"/>
        </w:rPr>
        <w:t>ЭЛЕКТРИЧЕСКИХ СЕТЕЙ</w:t>
      </w:r>
    </w:p>
    <w:p w:rsidR="007C4A5F" w:rsidRPr="008E10AF" w:rsidRDefault="007C4A5F" w:rsidP="008E10AF">
      <w:pPr>
        <w:spacing w:after="0" w:line="240" w:lineRule="auto"/>
        <w:jc w:val="center"/>
        <w:rPr>
          <w:rFonts w:ascii="Times New Roman" w:hAnsi="Times New Roman" w:cs="Times New Roman"/>
          <w:b/>
          <w:sz w:val="24"/>
          <w:szCs w:val="24"/>
        </w:rPr>
      </w:pPr>
    </w:p>
    <w:p w:rsidR="008E10AF" w:rsidRPr="001E23ED" w:rsidRDefault="00B424FA" w:rsidP="00B424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D26D87">
        <w:rPr>
          <w:rFonts w:ascii="Times New Roman" w:hAnsi="Times New Roman" w:cs="Times New Roman"/>
          <w:b/>
          <w:sz w:val="24"/>
          <w:szCs w:val="24"/>
        </w:rPr>
        <w:t xml:space="preserve"> </w:t>
      </w:r>
      <w:r w:rsidR="00AF2F6D">
        <w:rPr>
          <w:rFonts w:ascii="Times New Roman" w:hAnsi="Times New Roman" w:cs="Times New Roman"/>
          <w:b/>
          <w:sz w:val="24"/>
          <w:szCs w:val="24"/>
        </w:rPr>
        <w:t xml:space="preserve"> </w:t>
      </w:r>
      <w:r w:rsidR="008E10AF" w:rsidRPr="001E23ED">
        <w:rPr>
          <w:rFonts w:ascii="Times New Roman" w:hAnsi="Times New Roman" w:cs="Times New Roman"/>
          <w:b/>
          <w:sz w:val="24"/>
          <w:szCs w:val="24"/>
        </w:rPr>
        <w:t>Боярков</w:t>
      </w:r>
      <w:r w:rsidR="00D26D87">
        <w:rPr>
          <w:rFonts w:ascii="Times New Roman" w:hAnsi="Times New Roman" w:cs="Times New Roman"/>
          <w:b/>
          <w:sz w:val="24"/>
          <w:szCs w:val="24"/>
        </w:rPr>
        <w:t xml:space="preserve"> </w:t>
      </w:r>
      <w:r w:rsidR="00C07FDD">
        <w:rPr>
          <w:rFonts w:ascii="Times New Roman" w:hAnsi="Times New Roman" w:cs="Times New Roman"/>
          <w:b/>
          <w:sz w:val="24"/>
          <w:szCs w:val="24"/>
        </w:rPr>
        <w:t>Д.</w:t>
      </w:r>
      <w:r w:rsidR="00B76632">
        <w:rPr>
          <w:rFonts w:ascii="Times New Roman" w:hAnsi="Times New Roman" w:cs="Times New Roman"/>
          <w:b/>
          <w:sz w:val="24"/>
          <w:szCs w:val="24"/>
        </w:rPr>
        <w:t xml:space="preserve"> </w:t>
      </w:r>
      <w:r>
        <w:rPr>
          <w:rFonts w:ascii="Times New Roman" w:hAnsi="Times New Roman" w:cs="Times New Roman"/>
          <w:b/>
          <w:sz w:val="24"/>
          <w:szCs w:val="24"/>
        </w:rPr>
        <w:t>А.</w:t>
      </w:r>
      <w:r w:rsidR="00AF2F6D">
        <w:rPr>
          <w:rFonts w:ascii="Times New Roman" w:hAnsi="Times New Roman" w:cs="Times New Roman"/>
          <w:b/>
          <w:sz w:val="24"/>
          <w:szCs w:val="24"/>
        </w:rPr>
        <w:t>, Компанеец Б. С.</w:t>
      </w:r>
    </w:p>
    <w:p w:rsidR="008C7D5B" w:rsidRPr="008C7D5B" w:rsidRDefault="008C7D5B" w:rsidP="008C7D5B">
      <w:pPr>
        <w:tabs>
          <w:tab w:val="left" w:pos="8535"/>
        </w:tabs>
        <w:spacing w:after="0" w:line="240" w:lineRule="auto"/>
        <w:ind w:right="-1"/>
        <w:jc w:val="right"/>
        <w:rPr>
          <w:rFonts w:ascii="Times New Roman" w:hAnsi="Times New Roman" w:cs="Times New Roman"/>
          <w:i/>
          <w:sz w:val="24"/>
          <w:szCs w:val="24"/>
        </w:rPr>
      </w:pPr>
      <w:r w:rsidRPr="008C7D5B">
        <w:rPr>
          <w:rFonts w:ascii="Times New Roman" w:hAnsi="Times New Roman" w:cs="Times New Roman"/>
          <w:bCs/>
          <w:i/>
          <w:sz w:val="24"/>
          <w:szCs w:val="24"/>
        </w:rPr>
        <w:t>Российская Федерация</w:t>
      </w:r>
      <w:r w:rsidRPr="008C7D5B">
        <w:rPr>
          <w:rFonts w:ascii="Times New Roman" w:hAnsi="Times New Roman" w:cs="Times New Roman"/>
          <w:i/>
          <w:sz w:val="24"/>
          <w:szCs w:val="24"/>
        </w:rPr>
        <w:t xml:space="preserve">, г. Барнаул, АлтГТУ </w:t>
      </w:r>
    </w:p>
    <w:p w:rsidR="002B163F" w:rsidRDefault="007241AD" w:rsidP="008C7D5B">
      <w:pPr>
        <w:tabs>
          <w:tab w:val="left" w:pos="8535"/>
        </w:tabs>
        <w:spacing w:after="0" w:line="240" w:lineRule="auto"/>
        <w:ind w:right="-1"/>
        <w:jc w:val="right"/>
        <w:rPr>
          <w:rFonts w:ascii="Times New Roman" w:hAnsi="Times New Roman" w:cs="Times New Roman"/>
          <w:i/>
          <w:sz w:val="24"/>
          <w:szCs w:val="24"/>
        </w:rPr>
      </w:pPr>
      <w:r>
        <w:rPr>
          <w:rFonts w:ascii="Times New Roman" w:hAnsi="Times New Roman" w:cs="Times New Roman"/>
          <w:i/>
          <w:sz w:val="24"/>
          <w:szCs w:val="24"/>
        </w:rPr>
        <w:tab/>
      </w:r>
    </w:p>
    <w:p w:rsidR="005B41CB" w:rsidRDefault="00A02DD1" w:rsidP="00057B1C">
      <w:pPr>
        <w:spacing w:after="0" w:line="240" w:lineRule="auto"/>
        <w:ind w:firstLine="720"/>
        <w:jc w:val="both"/>
        <w:rPr>
          <w:rFonts w:ascii="Times New Roman" w:hAnsi="Times New Roman" w:cs="Times New Roman"/>
          <w:i/>
          <w:sz w:val="20"/>
          <w:szCs w:val="20"/>
        </w:rPr>
      </w:pPr>
      <w:r>
        <w:rPr>
          <w:rFonts w:ascii="Times New Roman" w:hAnsi="Times New Roman" w:cs="Times New Roman"/>
          <w:i/>
          <w:sz w:val="20"/>
          <w:szCs w:val="20"/>
        </w:rPr>
        <w:t xml:space="preserve">В статье рассматриваются существующие методики оценки рисков выхода из строя электрических сетей. Производится сравнительный анализ приведенных методик, сопоставляются их достоинства и недостатки. Делается вывод о наибольшей целесообразности применения вероятностно-статистического и экспертного методов при математическом моделировании рисков. </w:t>
      </w:r>
    </w:p>
    <w:p w:rsidR="007531F4" w:rsidRDefault="005B41CB" w:rsidP="00057B1C">
      <w:pPr>
        <w:spacing w:after="0" w:line="240" w:lineRule="auto"/>
        <w:ind w:firstLine="720"/>
        <w:jc w:val="both"/>
        <w:rPr>
          <w:rFonts w:ascii="Times New Roman" w:hAnsi="Times New Roman" w:cs="Times New Roman"/>
          <w:i/>
          <w:sz w:val="20"/>
          <w:szCs w:val="20"/>
          <w:lang w:eastAsia="ar-SA"/>
        </w:rPr>
      </w:pPr>
      <w:r>
        <w:rPr>
          <w:rFonts w:ascii="Times New Roman" w:hAnsi="Times New Roman" w:cs="Times New Roman"/>
          <w:i/>
          <w:sz w:val="20"/>
          <w:szCs w:val="20"/>
        </w:rPr>
        <w:t xml:space="preserve"> </w:t>
      </w:r>
      <w:r w:rsidR="00EF1B89" w:rsidRPr="001E23ED">
        <w:rPr>
          <w:rFonts w:ascii="Times New Roman" w:hAnsi="Times New Roman" w:cs="Times New Roman"/>
          <w:i/>
          <w:sz w:val="20"/>
          <w:szCs w:val="20"/>
          <w:lang w:eastAsia="ar-SA"/>
        </w:rPr>
        <w:t>Ключевые слова:</w:t>
      </w:r>
      <w:r w:rsidRPr="005B41CB">
        <w:rPr>
          <w:rFonts w:ascii="Times New Roman" w:hAnsi="Times New Roman" w:cs="Times New Roman"/>
          <w:i/>
          <w:sz w:val="20"/>
          <w:szCs w:val="20"/>
          <w:lang w:eastAsia="ar-SA"/>
        </w:rPr>
        <w:t xml:space="preserve"> </w:t>
      </w:r>
      <w:r>
        <w:rPr>
          <w:rFonts w:ascii="Times New Roman" w:hAnsi="Times New Roman" w:cs="Times New Roman"/>
          <w:i/>
          <w:sz w:val="20"/>
          <w:szCs w:val="20"/>
          <w:lang w:eastAsia="ar-SA"/>
        </w:rPr>
        <w:t xml:space="preserve">электрическая сеть, </w:t>
      </w:r>
      <w:r w:rsidR="00A02DD1">
        <w:rPr>
          <w:rFonts w:ascii="Times New Roman" w:hAnsi="Times New Roman" w:cs="Times New Roman"/>
          <w:i/>
          <w:sz w:val="20"/>
          <w:szCs w:val="20"/>
          <w:lang w:eastAsia="ar-SA"/>
        </w:rPr>
        <w:t xml:space="preserve">риск, вероятностно-статический метод, экспертный метод, неопределенность исходных данных, вероятность выхода из строя, техническое состояние. </w:t>
      </w:r>
    </w:p>
    <w:p w:rsidR="00A1379B" w:rsidRDefault="00A1379B" w:rsidP="00057B1C">
      <w:pPr>
        <w:spacing w:after="0" w:line="240" w:lineRule="auto"/>
        <w:ind w:firstLine="720"/>
        <w:jc w:val="both"/>
        <w:rPr>
          <w:rFonts w:ascii="Times New Roman" w:hAnsi="Times New Roman" w:cs="Times New Roman"/>
          <w:i/>
          <w:sz w:val="20"/>
          <w:szCs w:val="20"/>
          <w:lang w:eastAsia="ar-SA"/>
        </w:rPr>
      </w:pPr>
    </w:p>
    <w:p w:rsidR="00D26D87" w:rsidRDefault="00D26D87" w:rsidP="00057B1C">
      <w:pPr>
        <w:spacing w:after="0" w:line="240" w:lineRule="auto"/>
        <w:ind w:firstLine="709"/>
        <w:jc w:val="both"/>
        <w:rPr>
          <w:rFonts w:ascii="Times New Roman" w:hAnsi="Times New Roman" w:cs="Times New Roman"/>
        </w:rPr>
      </w:pPr>
      <w:r w:rsidRPr="00D26D87">
        <w:rPr>
          <w:rFonts w:ascii="Times New Roman" w:hAnsi="Times New Roman" w:cs="Times New Roman"/>
        </w:rPr>
        <w:t xml:space="preserve">Роль электроснабжения в процессе функционирования и развития сельских территорий сложно переоценить. Без надежной поставки электроэнергии практически невозможна нормальная жизнедеятельность сельского населения, а сельскохозяйственное производство и вовсе парализуется, поскольку подавляющее число процессов в агропромышленном комплексе полностью электрифицировано. </w:t>
      </w:r>
    </w:p>
    <w:p w:rsidR="00D26D87" w:rsidRPr="00D26D87" w:rsidRDefault="006E7AAC" w:rsidP="00057B1C">
      <w:pPr>
        <w:spacing w:after="0" w:line="240" w:lineRule="auto"/>
        <w:ind w:firstLine="709"/>
        <w:jc w:val="both"/>
        <w:rPr>
          <w:rFonts w:ascii="Times New Roman" w:hAnsi="Times New Roman" w:cs="Times New Roman"/>
        </w:rPr>
      </w:pPr>
      <w:r w:rsidRPr="006E7AAC">
        <w:rPr>
          <w:rFonts w:ascii="Times New Roman" w:hAnsi="Times New Roman" w:cs="Times New Roman"/>
          <w:lang w:eastAsia="ar-SA"/>
        </w:rPr>
        <w:t>Электроснабжение сельских территорий осуществляется посредством сельских электрических сетей. Данные электрические сети в Российской Федерации на сегодняшний день характеризуются, к сожалению, крайне неудовлетворительным техническим состоянием.</w:t>
      </w:r>
      <w:r>
        <w:rPr>
          <w:rFonts w:ascii="Times New Roman" w:hAnsi="Times New Roman" w:cs="Times New Roman"/>
          <w:lang w:eastAsia="ar-SA"/>
        </w:rPr>
        <w:t xml:space="preserve"> Доля воздушных линий электропередачи с уровнем износа свыше 60% (ветхие линии) превышает отметку в 70%. </w:t>
      </w:r>
      <w:r w:rsidR="00D26D87" w:rsidRPr="00D26D87">
        <w:rPr>
          <w:rFonts w:ascii="Times New Roman" w:hAnsi="Times New Roman" w:cs="Times New Roman"/>
        </w:rPr>
        <w:t>Примерно такая же доля трансформаторных подстанций н</w:t>
      </w:r>
      <w:r>
        <w:rPr>
          <w:rFonts w:ascii="Times New Roman" w:hAnsi="Times New Roman" w:cs="Times New Roman"/>
        </w:rPr>
        <w:t>аходятся в эксплуатации более 30</w:t>
      </w:r>
      <w:r w:rsidR="00D26D87" w:rsidRPr="00D26D87">
        <w:rPr>
          <w:rFonts w:ascii="Times New Roman" w:hAnsi="Times New Roman" w:cs="Times New Roman"/>
        </w:rPr>
        <w:t xml:space="preserve"> лет и, соответственно, выработали свой </w:t>
      </w:r>
      <w:r>
        <w:rPr>
          <w:rFonts w:ascii="Times New Roman" w:hAnsi="Times New Roman" w:cs="Times New Roman"/>
        </w:rPr>
        <w:t xml:space="preserve">физический </w:t>
      </w:r>
      <w:r w:rsidR="00D26D87" w:rsidRPr="00D26D87">
        <w:rPr>
          <w:rFonts w:ascii="Times New Roman" w:hAnsi="Times New Roman" w:cs="Times New Roman"/>
        </w:rPr>
        <w:t xml:space="preserve">и моральный ресурс. </w:t>
      </w:r>
      <w:r>
        <w:rPr>
          <w:rFonts w:ascii="Times New Roman" w:hAnsi="Times New Roman" w:cs="Times New Roman"/>
        </w:rPr>
        <w:t>Оборудование большинства таких подстанций</w:t>
      </w:r>
      <w:r w:rsidR="00D26D87" w:rsidRPr="00D26D87">
        <w:rPr>
          <w:rFonts w:ascii="Times New Roman" w:hAnsi="Times New Roman" w:cs="Times New Roman"/>
        </w:rPr>
        <w:t xml:space="preserve"> не имеют специальных устройств по регулированию напряжения, поэтому </w:t>
      </w:r>
      <w:r>
        <w:rPr>
          <w:rFonts w:ascii="Times New Roman" w:hAnsi="Times New Roman" w:cs="Times New Roman"/>
        </w:rPr>
        <w:t xml:space="preserve">остро встает вопрос о </w:t>
      </w:r>
      <w:r w:rsidR="00D26D87" w:rsidRPr="00D26D87">
        <w:rPr>
          <w:rFonts w:ascii="Times New Roman" w:hAnsi="Times New Roman" w:cs="Times New Roman"/>
        </w:rPr>
        <w:t>снижения качества передаваемой электроэнергии</w:t>
      </w:r>
      <w:r>
        <w:rPr>
          <w:rFonts w:ascii="Times New Roman" w:hAnsi="Times New Roman" w:cs="Times New Roman"/>
        </w:rPr>
        <w:t>. Особенно неудовлетворительными являются такие показатели как отклонение и несимметрия напряжения</w:t>
      </w:r>
      <w:r w:rsidR="00D26D87" w:rsidRPr="00D26D87">
        <w:rPr>
          <w:rFonts w:ascii="Times New Roman" w:hAnsi="Times New Roman" w:cs="Times New Roman"/>
        </w:rPr>
        <w:t xml:space="preserve">. </w:t>
      </w:r>
    </w:p>
    <w:p w:rsidR="00D26D87" w:rsidRPr="00D26D87" w:rsidRDefault="00D26D87" w:rsidP="00057B1C">
      <w:pPr>
        <w:spacing w:after="0" w:line="240" w:lineRule="auto"/>
        <w:ind w:firstLine="709"/>
        <w:jc w:val="both"/>
        <w:rPr>
          <w:rFonts w:ascii="Times New Roman" w:hAnsi="Times New Roman" w:cs="Times New Roman"/>
        </w:rPr>
      </w:pPr>
      <w:r w:rsidRPr="00D26D87">
        <w:rPr>
          <w:rFonts w:ascii="Times New Roman" w:hAnsi="Times New Roman" w:cs="Times New Roman"/>
        </w:rPr>
        <w:t xml:space="preserve">В связи с </w:t>
      </w:r>
      <w:r w:rsidR="006E7AAC">
        <w:rPr>
          <w:rFonts w:ascii="Times New Roman" w:hAnsi="Times New Roman" w:cs="Times New Roman"/>
        </w:rPr>
        <w:t>вышеуказанным</w:t>
      </w:r>
      <w:r w:rsidRPr="00D26D87">
        <w:rPr>
          <w:rFonts w:ascii="Times New Roman" w:hAnsi="Times New Roman" w:cs="Times New Roman"/>
        </w:rPr>
        <w:t xml:space="preserve"> </w:t>
      </w:r>
      <w:r w:rsidR="006E7AAC">
        <w:rPr>
          <w:rFonts w:ascii="Times New Roman" w:hAnsi="Times New Roman" w:cs="Times New Roman"/>
        </w:rPr>
        <w:t xml:space="preserve">техническим </w:t>
      </w:r>
      <w:r w:rsidRPr="00D26D87">
        <w:rPr>
          <w:rFonts w:ascii="Times New Roman" w:hAnsi="Times New Roman" w:cs="Times New Roman"/>
        </w:rPr>
        <w:t xml:space="preserve">состоянием электрических сетей значительно увеличивается аварийность в них, что приводит к перерыву электроснабжения и, в связи с этим, к значительным ущербам как сельским потребителям, так и электросетевым организациям. Так за </w:t>
      </w:r>
      <w:r w:rsidR="006E7AAC">
        <w:rPr>
          <w:rFonts w:ascii="Times New Roman" w:hAnsi="Times New Roman" w:cs="Times New Roman"/>
        </w:rPr>
        <w:t>период 2014-2018</w:t>
      </w:r>
      <w:r w:rsidRPr="00D26D87">
        <w:rPr>
          <w:rFonts w:ascii="Times New Roman" w:hAnsi="Times New Roman" w:cs="Times New Roman"/>
        </w:rPr>
        <w:t xml:space="preserve"> г. г. вследствие возникновения аварий в сельских сетях Алтайского края было недопоставлено примерно 5</w:t>
      </w:r>
      <w:r w:rsidR="006E7AAC">
        <w:rPr>
          <w:rFonts w:ascii="Times New Roman" w:hAnsi="Times New Roman" w:cs="Times New Roman"/>
        </w:rPr>
        <w:t>43</w:t>
      </w:r>
      <w:r w:rsidRPr="00D26D87">
        <w:rPr>
          <w:rFonts w:ascii="Times New Roman" w:hAnsi="Times New Roman" w:cs="Times New Roman"/>
        </w:rPr>
        <w:t xml:space="preserve"> тыс. М</w:t>
      </w:r>
      <w:r w:rsidR="006127BC">
        <w:rPr>
          <w:rFonts w:ascii="Times New Roman" w:hAnsi="Times New Roman" w:cs="Times New Roman"/>
        </w:rPr>
        <w:t>Вт∙ч</w:t>
      </w:r>
      <w:r w:rsidRPr="00D26D87">
        <w:rPr>
          <w:rFonts w:ascii="Times New Roman" w:hAnsi="Times New Roman" w:cs="Times New Roman"/>
        </w:rPr>
        <w:t xml:space="preserve"> электроэнергии, а </w:t>
      </w:r>
      <w:r w:rsidR="006E7AAC">
        <w:rPr>
          <w:rFonts w:ascii="Times New Roman" w:hAnsi="Times New Roman" w:cs="Times New Roman"/>
        </w:rPr>
        <w:t>материальный</w:t>
      </w:r>
      <w:r w:rsidRPr="00D26D87">
        <w:rPr>
          <w:rFonts w:ascii="Times New Roman" w:hAnsi="Times New Roman" w:cs="Times New Roman"/>
        </w:rPr>
        <w:t xml:space="preserve"> ущерб при этом</w:t>
      </w:r>
      <w:r w:rsidR="006E7AAC">
        <w:rPr>
          <w:rFonts w:ascii="Times New Roman" w:hAnsi="Times New Roman" w:cs="Times New Roman"/>
        </w:rPr>
        <w:t xml:space="preserve"> составил более</w:t>
      </w:r>
      <w:r w:rsidR="006127BC">
        <w:rPr>
          <w:rFonts w:ascii="Times New Roman" w:hAnsi="Times New Roman" w:cs="Times New Roman"/>
        </w:rPr>
        <w:t xml:space="preserve"> </w:t>
      </w:r>
      <w:r w:rsidR="006E7AAC">
        <w:rPr>
          <w:rFonts w:ascii="Times New Roman" w:hAnsi="Times New Roman" w:cs="Times New Roman"/>
        </w:rPr>
        <w:t>15</w:t>
      </w:r>
      <w:r w:rsidRPr="00D26D87">
        <w:rPr>
          <w:rFonts w:ascii="Times New Roman" w:hAnsi="Times New Roman" w:cs="Times New Roman"/>
        </w:rPr>
        <w:t xml:space="preserve"> млн. руб. [1].</w:t>
      </w:r>
    </w:p>
    <w:p w:rsidR="00D26D87" w:rsidRPr="00D26D87" w:rsidRDefault="00D26D87" w:rsidP="00057B1C">
      <w:pPr>
        <w:spacing w:after="0" w:line="240" w:lineRule="auto"/>
        <w:ind w:firstLine="709"/>
        <w:jc w:val="both"/>
        <w:rPr>
          <w:rFonts w:ascii="Times New Roman" w:hAnsi="Times New Roman" w:cs="Times New Roman"/>
        </w:rPr>
      </w:pPr>
      <w:r w:rsidRPr="00D26D87">
        <w:rPr>
          <w:rFonts w:ascii="Times New Roman" w:hAnsi="Times New Roman" w:cs="Times New Roman"/>
        </w:rPr>
        <w:t xml:space="preserve">Для минимизации </w:t>
      </w:r>
      <w:r w:rsidR="006E7AAC">
        <w:rPr>
          <w:rFonts w:ascii="Times New Roman" w:hAnsi="Times New Roman" w:cs="Times New Roman"/>
        </w:rPr>
        <w:t>данных</w:t>
      </w:r>
      <w:r w:rsidRPr="00D26D87">
        <w:rPr>
          <w:rFonts w:ascii="Times New Roman" w:hAnsi="Times New Roman" w:cs="Times New Roman"/>
        </w:rPr>
        <w:t xml:space="preserve"> негативных явлений необходимо своевременно производить управляющие </w:t>
      </w:r>
      <w:r w:rsidR="006E7AAC">
        <w:rPr>
          <w:rFonts w:ascii="Times New Roman" w:hAnsi="Times New Roman" w:cs="Times New Roman"/>
        </w:rPr>
        <w:t xml:space="preserve">технические </w:t>
      </w:r>
      <w:r w:rsidRPr="00D26D87">
        <w:rPr>
          <w:rFonts w:ascii="Times New Roman" w:hAnsi="Times New Roman" w:cs="Times New Roman"/>
        </w:rPr>
        <w:t xml:space="preserve">воздействия на </w:t>
      </w:r>
      <w:r w:rsidR="006127BC">
        <w:rPr>
          <w:rFonts w:ascii="Times New Roman" w:hAnsi="Times New Roman" w:cs="Times New Roman"/>
        </w:rPr>
        <w:t>электросетевое оборудование:</w:t>
      </w:r>
      <w:r w:rsidRPr="00D26D87">
        <w:rPr>
          <w:rFonts w:ascii="Times New Roman" w:hAnsi="Times New Roman" w:cs="Times New Roman"/>
        </w:rPr>
        <w:t xml:space="preserve"> реконструкцию</w:t>
      </w:r>
      <w:r w:rsidR="00CC7E43">
        <w:rPr>
          <w:rFonts w:ascii="Times New Roman" w:hAnsi="Times New Roman" w:cs="Times New Roman"/>
        </w:rPr>
        <w:t>, модернизацию или</w:t>
      </w:r>
      <w:r w:rsidRPr="00D26D87">
        <w:rPr>
          <w:rFonts w:ascii="Times New Roman" w:hAnsi="Times New Roman" w:cs="Times New Roman"/>
        </w:rPr>
        <w:t xml:space="preserve"> техническое перевооружение </w:t>
      </w:r>
      <w:r w:rsidR="006127BC">
        <w:rPr>
          <w:rFonts w:ascii="Times New Roman" w:hAnsi="Times New Roman" w:cs="Times New Roman"/>
        </w:rPr>
        <w:t>электро</w:t>
      </w:r>
      <w:r w:rsidRPr="00D26D87">
        <w:rPr>
          <w:rFonts w:ascii="Times New Roman" w:hAnsi="Times New Roman" w:cs="Times New Roman"/>
        </w:rPr>
        <w:t xml:space="preserve">сети, либо полный вывод из работы и замена на новое, </w:t>
      </w:r>
      <w:r w:rsidR="006127BC">
        <w:rPr>
          <w:rFonts w:ascii="Times New Roman" w:hAnsi="Times New Roman" w:cs="Times New Roman"/>
        </w:rPr>
        <w:t>более технически совершенное</w:t>
      </w:r>
      <w:r w:rsidRPr="00D26D87">
        <w:rPr>
          <w:rFonts w:ascii="Times New Roman" w:hAnsi="Times New Roman" w:cs="Times New Roman"/>
        </w:rPr>
        <w:t>.</w:t>
      </w:r>
      <w:r w:rsidR="006127BC">
        <w:rPr>
          <w:rFonts w:ascii="Times New Roman" w:hAnsi="Times New Roman" w:cs="Times New Roman"/>
        </w:rPr>
        <w:t xml:space="preserve"> Однако</w:t>
      </w:r>
      <w:r w:rsidRPr="00D26D87">
        <w:rPr>
          <w:rFonts w:ascii="Times New Roman" w:hAnsi="Times New Roman" w:cs="Times New Roman"/>
        </w:rPr>
        <w:t xml:space="preserve"> </w:t>
      </w:r>
      <w:r w:rsidR="006127BC">
        <w:rPr>
          <w:rFonts w:ascii="Times New Roman" w:hAnsi="Times New Roman" w:cs="Times New Roman"/>
        </w:rPr>
        <w:t>единовременно</w:t>
      </w:r>
      <w:r w:rsidRPr="00D26D87">
        <w:rPr>
          <w:rFonts w:ascii="Times New Roman" w:hAnsi="Times New Roman" w:cs="Times New Roman"/>
        </w:rPr>
        <w:t xml:space="preserve"> произвести все необходимые </w:t>
      </w:r>
      <w:r w:rsidR="006127BC">
        <w:rPr>
          <w:rFonts w:ascii="Times New Roman" w:hAnsi="Times New Roman" w:cs="Times New Roman"/>
        </w:rPr>
        <w:t xml:space="preserve">управляющие </w:t>
      </w:r>
      <w:r w:rsidRPr="00D26D87">
        <w:rPr>
          <w:rFonts w:ascii="Times New Roman" w:hAnsi="Times New Roman" w:cs="Times New Roman"/>
        </w:rPr>
        <w:t xml:space="preserve">воздействия практически невозможно </w:t>
      </w:r>
      <w:r w:rsidR="006127BC">
        <w:rPr>
          <w:rFonts w:ascii="Times New Roman" w:hAnsi="Times New Roman" w:cs="Times New Roman"/>
        </w:rPr>
        <w:t xml:space="preserve">в связи с </w:t>
      </w:r>
      <w:r w:rsidRPr="00D26D87">
        <w:rPr>
          <w:rFonts w:ascii="Times New Roman" w:hAnsi="Times New Roman" w:cs="Times New Roman"/>
        </w:rPr>
        <w:t>экономическ</w:t>
      </w:r>
      <w:r w:rsidR="006127BC">
        <w:rPr>
          <w:rFonts w:ascii="Times New Roman" w:hAnsi="Times New Roman" w:cs="Times New Roman"/>
        </w:rPr>
        <w:t>ими</w:t>
      </w:r>
      <w:r w:rsidRPr="00D26D87">
        <w:rPr>
          <w:rFonts w:ascii="Times New Roman" w:hAnsi="Times New Roman" w:cs="Times New Roman"/>
        </w:rPr>
        <w:t xml:space="preserve"> </w:t>
      </w:r>
      <w:r w:rsidR="006127BC">
        <w:rPr>
          <w:rFonts w:ascii="Times New Roman" w:hAnsi="Times New Roman" w:cs="Times New Roman"/>
        </w:rPr>
        <w:t>ограничениями</w:t>
      </w:r>
      <w:r w:rsidRPr="00D26D87">
        <w:rPr>
          <w:rFonts w:ascii="Times New Roman" w:hAnsi="Times New Roman" w:cs="Times New Roman"/>
        </w:rPr>
        <w:t xml:space="preserve">, поскольку все </w:t>
      </w:r>
      <w:r w:rsidR="006127BC">
        <w:rPr>
          <w:rFonts w:ascii="Times New Roman" w:hAnsi="Times New Roman" w:cs="Times New Roman"/>
        </w:rPr>
        <w:t xml:space="preserve">финансовые </w:t>
      </w:r>
      <w:r w:rsidRPr="00D26D87">
        <w:rPr>
          <w:rFonts w:ascii="Times New Roman" w:hAnsi="Times New Roman" w:cs="Times New Roman"/>
        </w:rPr>
        <w:t xml:space="preserve">затраты </w:t>
      </w:r>
      <w:r w:rsidR="006127BC">
        <w:rPr>
          <w:rFonts w:ascii="Times New Roman" w:hAnsi="Times New Roman" w:cs="Times New Roman"/>
        </w:rPr>
        <w:t>на обновление сетей</w:t>
      </w:r>
      <w:r w:rsidRPr="00D26D87">
        <w:rPr>
          <w:rFonts w:ascii="Times New Roman" w:hAnsi="Times New Roman" w:cs="Times New Roman"/>
        </w:rPr>
        <w:t xml:space="preserve"> входят в тариф за электроэнергию, который </w:t>
      </w:r>
      <w:r w:rsidR="006127BC">
        <w:rPr>
          <w:rFonts w:ascii="Times New Roman" w:hAnsi="Times New Roman" w:cs="Times New Roman"/>
        </w:rPr>
        <w:t>не может сильно резко повышаться</w:t>
      </w:r>
      <w:r w:rsidR="00890F12">
        <w:rPr>
          <w:rFonts w:ascii="Times New Roman" w:hAnsi="Times New Roman" w:cs="Times New Roman"/>
        </w:rPr>
        <w:t xml:space="preserve"> [2</w:t>
      </w:r>
      <w:r w:rsidR="00890F12" w:rsidRPr="00D26D87">
        <w:rPr>
          <w:rFonts w:ascii="Times New Roman" w:hAnsi="Times New Roman" w:cs="Times New Roman"/>
        </w:rPr>
        <w:t>]</w:t>
      </w:r>
      <w:r w:rsidRPr="00D26D87">
        <w:rPr>
          <w:rFonts w:ascii="Times New Roman" w:hAnsi="Times New Roman" w:cs="Times New Roman"/>
        </w:rPr>
        <w:t xml:space="preserve">. </w:t>
      </w:r>
    </w:p>
    <w:p w:rsidR="00D26D87" w:rsidRPr="00D26D87" w:rsidRDefault="00D26D87" w:rsidP="00057B1C">
      <w:pPr>
        <w:spacing w:after="0" w:line="240" w:lineRule="auto"/>
        <w:ind w:firstLine="709"/>
        <w:jc w:val="both"/>
        <w:rPr>
          <w:rFonts w:ascii="Times New Roman" w:hAnsi="Times New Roman" w:cs="Times New Roman"/>
        </w:rPr>
      </w:pPr>
      <w:r w:rsidRPr="00D26D87">
        <w:rPr>
          <w:rFonts w:ascii="Times New Roman" w:hAnsi="Times New Roman" w:cs="Times New Roman"/>
        </w:rPr>
        <w:t>Таким образом, в условиях ограниченн</w:t>
      </w:r>
      <w:r w:rsidR="006127BC">
        <w:rPr>
          <w:rFonts w:ascii="Times New Roman" w:hAnsi="Times New Roman" w:cs="Times New Roman"/>
        </w:rPr>
        <w:t>ого</w:t>
      </w:r>
      <w:r w:rsidRPr="00D26D87">
        <w:rPr>
          <w:rFonts w:ascii="Times New Roman" w:hAnsi="Times New Roman" w:cs="Times New Roman"/>
        </w:rPr>
        <w:t xml:space="preserve"> финанс</w:t>
      </w:r>
      <w:r w:rsidR="00CC7E43">
        <w:rPr>
          <w:rFonts w:ascii="Times New Roman" w:hAnsi="Times New Roman" w:cs="Times New Roman"/>
        </w:rPr>
        <w:t xml:space="preserve">ирования, </w:t>
      </w:r>
      <w:r w:rsidRPr="00D26D87">
        <w:rPr>
          <w:rFonts w:ascii="Times New Roman" w:hAnsi="Times New Roman" w:cs="Times New Roman"/>
        </w:rPr>
        <w:t xml:space="preserve">для уменьшения </w:t>
      </w:r>
      <w:r w:rsidR="00CC7E43">
        <w:rPr>
          <w:rFonts w:ascii="Times New Roman" w:hAnsi="Times New Roman" w:cs="Times New Roman"/>
        </w:rPr>
        <w:t>аварийности в сельских электрических сетях</w:t>
      </w:r>
      <w:r w:rsidRPr="00D26D87">
        <w:rPr>
          <w:rFonts w:ascii="Times New Roman" w:hAnsi="Times New Roman" w:cs="Times New Roman"/>
        </w:rPr>
        <w:t xml:space="preserve"> и возникающих вследствие их проявления </w:t>
      </w:r>
      <w:r w:rsidR="00CC7E43">
        <w:rPr>
          <w:rFonts w:ascii="Times New Roman" w:hAnsi="Times New Roman" w:cs="Times New Roman"/>
        </w:rPr>
        <w:t>ущербов</w:t>
      </w:r>
      <w:r w:rsidRPr="00D26D87">
        <w:rPr>
          <w:rFonts w:ascii="Times New Roman" w:hAnsi="Times New Roman" w:cs="Times New Roman"/>
        </w:rPr>
        <w:t xml:space="preserve"> перед электросетевыми </w:t>
      </w:r>
      <w:r w:rsidR="00CC7E43">
        <w:rPr>
          <w:rFonts w:ascii="Times New Roman" w:hAnsi="Times New Roman" w:cs="Times New Roman"/>
        </w:rPr>
        <w:t>организациями</w:t>
      </w:r>
      <w:r w:rsidRPr="00D26D87">
        <w:rPr>
          <w:rFonts w:ascii="Times New Roman" w:hAnsi="Times New Roman" w:cs="Times New Roman"/>
        </w:rPr>
        <w:t xml:space="preserve"> ставится </w:t>
      </w:r>
      <w:r w:rsidR="00CC7E43">
        <w:rPr>
          <w:rFonts w:ascii="Times New Roman" w:hAnsi="Times New Roman" w:cs="Times New Roman"/>
        </w:rPr>
        <w:t>стратегически важная задача, заключающаяся в идентификации</w:t>
      </w:r>
      <w:r w:rsidRPr="00D26D87">
        <w:rPr>
          <w:rFonts w:ascii="Times New Roman" w:hAnsi="Times New Roman" w:cs="Times New Roman"/>
        </w:rPr>
        <w:t xml:space="preserve"> </w:t>
      </w:r>
      <w:r w:rsidR="00CC7E43">
        <w:rPr>
          <w:rFonts w:ascii="Times New Roman" w:hAnsi="Times New Roman" w:cs="Times New Roman"/>
        </w:rPr>
        <w:t>элементов сети</w:t>
      </w:r>
      <w:r w:rsidRPr="00D26D87">
        <w:rPr>
          <w:rFonts w:ascii="Times New Roman" w:hAnsi="Times New Roman" w:cs="Times New Roman"/>
        </w:rPr>
        <w:t>, находящ</w:t>
      </w:r>
      <w:r w:rsidR="00CC7E43">
        <w:rPr>
          <w:rFonts w:ascii="Times New Roman" w:hAnsi="Times New Roman" w:cs="Times New Roman"/>
        </w:rPr>
        <w:t>ихся</w:t>
      </w:r>
      <w:r w:rsidRPr="00D26D87">
        <w:rPr>
          <w:rFonts w:ascii="Times New Roman" w:hAnsi="Times New Roman" w:cs="Times New Roman"/>
        </w:rPr>
        <w:t xml:space="preserve"> в наиболее неудовлетворительном </w:t>
      </w:r>
      <w:r w:rsidR="00CC7E43">
        <w:rPr>
          <w:rFonts w:ascii="Times New Roman" w:hAnsi="Times New Roman" w:cs="Times New Roman"/>
        </w:rPr>
        <w:t xml:space="preserve">техническом </w:t>
      </w:r>
      <w:r w:rsidRPr="00D26D87">
        <w:rPr>
          <w:rFonts w:ascii="Times New Roman" w:hAnsi="Times New Roman" w:cs="Times New Roman"/>
        </w:rPr>
        <w:t xml:space="preserve">состоянии, а также </w:t>
      </w:r>
      <w:r w:rsidR="00CC7E43">
        <w:rPr>
          <w:rFonts w:ascii="Times New Roman" w:hAnsi="Times New Roman" w:cs="Times New Roman"/>
        </w:rPr>
        <w:t>элементов</w:t>
      </w:r>
      <w:r w:rsidRPr="00D26D87">
        <w:rPr>
          <w:rFonts w:ascii="Times New Roman" w:hAnsi="Times New Roman" w:cs="Times New Roman"/>
        </w:rPr>
        <w:t>, выход из строя котор</w:t>
      </w:r>
      <w:r w:rsidR="00CC7E43">
        <w:rPr>
          <w:rFonts w:ascii="Times New Roman" w:hAnsi="Times New Roman" w:cs="Times New Roman"/>
        </w:rPr>
        <w:t>ых</w:t>
      </w:r>
      <w:r w:rsidRPr="00D26D87">
        <w:rPr>
          <w:rFonts w:ascii="Times New Roman" w:hAnsi="Times New Roman" w:cs="Times New Roman"/>
        </w:rPr>
        <w:t xml:space="preserve"> приведет к наиболее тяжким </w:t>
      </w:r>
      <w:r w:rsidR="00890F12">
        <w:rPr>
          <w:rFonts w:ascii="Times New Roman" w:hAnsi="Times New Roman" w:cs="Times New Roman"/>
        </w:rPr>
        <w:br/>
      </w:r>
      <w:r w:rsidRPr="00D26D87">
        <w:rPr>
          <w:rFonts w:ascii="Times New Roman" w:hAnsi="Times New Roman" w:cs="Times New Roman"/>
        </w:rPr>
        <w:t>последствиям</w:t>
      </w:r>
      <w:r w:rsidR="00890F12">
        <w:rPr>
          <w:rFonts w:ascii="Times New Roman" w:hAnsi="Times New Roman" w:cs="Times New Roman"/>
        </w:rPr>
        <w:t xml:space="preserve"> </w:t>
      </w:r>
      <w:r w:rsidRPr="00D26D87">
        <w:rPr>
          <w:rFonts w:ascii="Times New Roman" w:hAnsi="Times New Roman" w:cs="Times New Roman"/>
        </w:rPr>
        <w:t xml:space="preserve">[3]. Или, иначе говоря, необходим </w:t>
      </w:r>
      <w:r w:rsidR="00CC7E43">
        <w:rPr>
          <w:rFonts w:ascii="Times New Roman" w:hAnsi="Times New Roman" w:cs="Times New Roman"/>
        </w:rPr>
        <w:t>механизм определения приоритезации</w:t>
      </w:r>
      <w:r w:rsidRPr="00D26D87">
        <w:rPr>
          <w:rFonts w:ascii="Times New Roman" w:hAnsi="Times New Roman" w:cs="Times New Roman"/>
        </w:rPr>
        <w:t xml:space="preserve"> </w:t>
      </w:r>
      <w:r w:rsidR="00CC7E43">
        <w:rPr>
          <w:rFonts w:ascii="Times New Roman" w:hAnsi="Times New Roman" w:cs="Times New Roman"/>
        </w:rPr>
        <w:t xml:space="preserve">выше обозначенных </w:t>
      </w:r>
      <w:r w:rsidRPr="00D26D87">
        <w:rPr>
          <w:rFonts w:ascii="Times New Roman" w:hAnsi="Times New Roman" w:cs="Times New Roman"/>
        </w:rPr>
        <w:t xml:space="preserve">управляющих </w:t>
      </w:r>
      <w:r w:rsidR="00CC7E43">
        <w:rPr>
          <w:rFonts w:ascii="Times New Roman" w:hAnsi="Times New Roman" w:cs="Times New Roman"/>
        </w:rPr>
        <w:t xml:space="preserve">технических </w:t>
      </w:r>
      <w:r w:rsidRPr="00D26D87">
        <w:rPr>
          <w:rFonts w:ascii="Times New Roman" w:hAnsi="Times New Roman" w:cs="Times New Roman"/>
        </w:rPr>
        <w:t xml:space="preserve">воздействий на </w:t>
      </w:r>
      <w:r w:rsidR="00CC7E43">
        <w:rPr>
          <w:rFonts w:ascii="Times New Roman" w:hAnsi="Times New Roman" w:cs="Times New Roman"/>
        </w:rPr>
        <w:t>такие</w:t>
      </w:r>
      <w:r w:rsidRPr="00D26D87">
        <w:rPr>
          <w:rFonts w:ascii="Times New Roman" w:hAnsi="Times New Roman" w:cs="Times New Roman"/>
        </w:rPr>
        <w:t xml:space="preserve"> </w:t>
      </w:r>
      <w:r w:rsidR="00CC7E43">
        <w:rPr>
          <w:rFonts w:ascii="Times New Roman" w:hAnsi="Times New Roman" w:cs="Times New Roman"/>
        </w:rPr>
        <w:t>элементы сети</w:t>
      </w:r>
      <w:r w:rsidRPr="00D26D87">
        <w:rPr>
          <w:rFonts w:ascii="Times New Roman" w:hAnsi="Times New Roman" w:cs="Times New Roman"/>
        </w:rPr>
        <w:t>.</w:t>
      </w:r>
    </w:p>
    <w:p w:rsidR="00796BAA" w:rsidRPr="00F82AAF" w:rsidRDefault="00D26D87" w:rsidP="00057B1C">
      <w:pPr>
        <w:spacing w:after="0" w:line="240" w:lineRule="auto"/>
        <w:ind w:firstLine="709"/>
        <w:jc w:val="both"/>
        <w:rPr>
          <w:rFonts w:ascii="Times New Roman" w:eastAsia="Calibri" w:hAnsi="Times New Roman"/>
          <w:lang w:eastAsia="en-US"/>
        </w:rPr>
      </w:pPr>
      <w:r w:rsidRPr="00F82AAF">
        <w:rPr>
          <w:rFonts w:ascii="Times New Roman" w:hAnsi="Times New Roman" w:cs="Times New Roman"/>
        </w:rPr>
        <w:t xml:space="preserve">Для определения наиболее оптимального сценария </w:t>
      </w:r>
      <w:r w:rsidR="00CC7E43" w:rsidRPr="00F82AAF">
        <w:rPr>
          <w:rFonts w:ascii="Times New Roman" w:hAnsi="Times New Roman" w:cs="Times New Roman"/>
        </w:rPr>
        <w:t xml:space="preserve">управляющего </w:t>
      </w:r>
      <w:r w:rsidRPr="00F82AAF">
        <w:rPr>
          <w:rFonts w:ascii="Times New Roman" w:hAnsi="Times New Roman" w:cs="Times New Roman"/>
        </w:rPr>
        <w:t xml:space="preserve">технического воздействия на ветхое электросетевое оборудование сельской местности </w:t>
      </w:r>
      <w:r w:rsidR="00796BAA" w:rsidRPr="00F82AAF">
        <w:rPr>
          <w:rFonts w:ascii="Times New Roman" w:hAnsi="Times New Roman" w:cs="Times New Roman"/>
        </w:rPr>
        <w:t xml:space="preserve">предлагается </w:t>
      </w:r>
      <w:r w:rsidR="00796BAA" w:rsidRPr="00F82AAF">
        <w:rPr>
          <w:rFonts w:ascii="Times New Roman" w:eastAsia="Calibri" w:hAnsi="Times New Roman"/>
          <w:lang w:eastAsia="en-US"/>
        </w:rPr>
        <w:t>воспользоваться риск-ориенированным подходом. Данный подход говорит о том, что наиболее целесообразно произвести управляющее техническое воздействие на то оборудование сельской электрической сети, уровень</w:t>
      </w:r>
      <w:r w:rsidR="00890F12">
        <w:rPr>
          <w:rFonts w:ascii="Times New Roman" w:eastAsia="Calibri" w:hAnsi="Times New Roman"/>
          <w:lang w:eastAsia="en-US"/>
        </w:rPr>
        <w:t xml:space="preserve"> действия риска которого выше</w:t>
      </w:r>
      <w:r w:rsidR="00796BAA" w:rsidRPr="00F82AAF">
        <w:rPr>
          <w:rFonts w:ascii="Times New Roman" w:eastAsia="Calibri" w:hAnsi="Times New Roman"/>
          <w:lang w:eastAsia="en-US"/>
        </w:rPr>
        <w:t xml:space="preserve">. </w:t>
      </w:r>
    </w:p>
    <w:p w:rsidR="00796BAA" w:rsidRPr="00F82AAF" w:rsidRDefault="00796BAA" w:rsidP="00057B1C">
      <w:pPr>
        <w:spacing w:after="0" w:line="240" w:lineRule="auto"/>
        <w:ind w:firstLine="709"/>
        <w:jc w:val="both"/>
        <w:rPr>
          <w:rFonts w:ascii="Times New Roman" w:eastAsia="Calibri" w:hAnsi="Times New Roman"/>
          <w:lang w:eastAsia="en-US"/>
        </w:rPr>
      </w:pPr>
      <w:r w:rsidRPr="00F82AAF">
        <w:rPr>
          <w:rFonts w:ascii="Times New Roman" w:eastAsia="Calibri" w:hAnsi="Times New Roman"/>
          <w:lang w:eastAsia="en-US"/>
        </w:rPr>
        <w:t xml:space="preserve">В теории риск-менеджмента само понятие «риск» часто имеет самую различную этимологию. </w:t>
      </w:r>
      <w:r w:rsidR="00F82AAF" w:rsidRPr="00F82AAF">
        <w:rPr>
          <w:rFonts w:ascii="Times New Roman" w:hAnsi="Times New Roman" w:cs="Times New Roman"/>
        </w:rPr>
        <w:t>При этом можно выделить три основных трактовки понятия «риск»</w:t>
      </w:r>
      <w:r w:rsidR="00890F12">
        <w:rPr>
          <w:rFonts w:ascii="Times New Roman" w:hAnsi="Times New Roman" w:cs="Times New Roman"/>
        </w:rPr>
        <w:t xml:space="preserve"> </w:t>
      </w:r>
      <w:r w:rsidR="00890F12">
        <w:rPr>
          <w:rFonts w:ascii="Times New Roman" w:eastAsia="Calibri" w:hAnsi="Times New Roman"/>
          <w:lang w:eastAsia="en-US"/>
        </w:rPr>
        <w:t>[</w:t>
      </w:r>
      <w:r w:rsidR="00890F12" w:rsidRPr="00F82AAF">
        <w:rPr>
          <w:rFonts w:ascii="Times New Roman" w:eastAsia="Calibri" w:hAnsi="Times New Roman"/>
          <w:lang w:eastAsia="en-US"/>
        </w:rPr>
        <w:t>4]</w:t>
      </w:r>
      <w:r w:rsidR="00F82AAF" w:rsidRPr="00F82AAF">
        <w:rPr>
          <w:rFonts w:ascii="Times New Roman" w:hAnsi="Times New Roman" w:cs="Times New Roman"/>
        </w:rPr>
        <w:t>:</w:t>
      </w:r>
    </w:p>
    <w:p w:rsidR="00796BAA" w:rsidRPr="00F82AAF" w:rsidRDefault="00796BAA" w:rsidP="00057B1C">
      <w:pPr>
        <w:spacing w:after="0" w:line="240" w:lineRule="auto"/>
        <w:ind w:firstLine="709"/>
        <w:jc w:val="both"/>
        <w:rPr>
          <w:rFonts w:ascii="Times New Roman" w:hAnsi="Times New Roman" w:cs="Times New Roman"/>
        </w:rPr>
      </w:pPr>
      <w:r w:rsidRPr="00F82AAF">
        <w:rPr>
          <w:rFonts w:ascii="Times New Roman" w:hAnsi="Times New Roman" w:cs="Times New Roman"/>
        </w:rPr>
        <w:t>– риск как возможность возникновения (проявления) неблагоприятного события;</w:t>
      </w:r>
    </w:p>
    <w:p w:rsidR="00796BAA" w:rsidRPr="00F82AAF" w:rsidRDefault="00796BAA" w:rsidP="00057B1C">
      <w:pPr>
        <w:spacing w:after="0" w:line="240" w:lineRule="auto"/>
        <w:ind w:firstLine="709"/>
        <w:jc w:val="both"/>
        <w:rPr>
          <w:rFonts w:ascii="Times New Roman" w:hAnsi="Times New Roman" w:cs="Times New Roman"/>
        </w:rPr>
      </w:pPr>
      <w:r w:rsidRPr="00F82AAF">
        <w:rPr>
          <w:rFonts w:ascii="Times New Roman" w:hAnsi="Times New Roman" w:cs="Times New Roman"/>
        </w:rPr>
        <w:t xml:space="preserve">– риск как некоторая величина потерь </w:t>
      </w:r>
      <w:r w:rsidR="00F82AAF">
        <w:rPr>
          <w:rFonts w:ascii="Times New Roman" w:hAnsi="Times New Roman" w:cs="Times New Roman"/>
        </w:rPr>
        <w:t>при наступлении</w:t>
      </w:r>
      <w:r w:rsidRPr="00F82AAF">
        <w:rPr>
          <w:rFonts w:ascii="Times New Roman" w:hAnsi="Times New Roman" w:cs="Times New Roman"/>
        </w:rPr>
        <w:t xml:space="preserve"> неблагоприятного события;</w:t>
      </w:r>
    </w:p>
    <w:p w:rsidR="00796BAA" w:rsidRPr="00F82AAF" w:rsidRDefault="00796BAA" w:rsidP="00057B1C">
      <w:pPr>
        <w:spacing w:line="240" w:lineRule="auto"/>
        <w:ind w:firstLine="709"/>
        <w:jc w:val="both"/>
        <w:rPr>
          <w:rFonts w:ascii="Times New Roman" w:hAnsi="Times New Roman" w:cs="Times New Roman"/>
        </w:rPr>
      </w:pPr>
      <w:r w:rsidRPr="00F82AAF">
        <w:rPr>
          <w:rFonts w:ascii="Times New Roman" w:hAnsi="Times New Roman" w:cs="Times New Roman"/>
        </w:rPr>
        <w:lastRenderedPageBreak/>
        <w:t xml:space="preserve">– риск как двухпараметрическая модель в виде сочетания </w:t>
      </w:r>
      <w:r w:rsidR="00057B1C">
        <w:rPr>
          <w:rFonts w:ascii="Times New Roman" w:hAnsi="Times New Roman" w:cs="Times New Roman"/>
        </w:rPr>
        <w:t>вероятности</w:t>
      </w:r>
      <w:r w:rsidRPr="00F82AAF">
        <w:rPr>
          <w:rFonts w:ascii="Times New Roman" w:hAnsi="Times New Roman" w:cs="Times New Roman"/>
        </w:rPr>
        <w:t xml:space="preserve"> возникновения неблагоприятного события</w:t>
      </w:r>
      <w:r w:rsidR="00057B1C">
        <w:rPr>
          <w:rFonts w:ascii="Times New Roman" w:hAnsi="Times New Roman" w:cs="Times New Roman"/>
        </w:rPr>
        <w:t xml:space="preserve"> </w:t>
      </w:r>
      <w:r w:rsidR="00057B1C" w:rsidRPr="00057B1C">
        <w:rPr>
          <w:rFonts w:ascii="Times New Roman" w:hAnsi="Times New Roman" w:cs="Times New Roman"/>
          <w:i/>
        </w:rPr>
        <w:t>Р</w:t>
      </w:r>
      <w:r w:rsidRPr="00F82AAF">
        <w:rPr>
          <w:rFonts w:ascii="Times New Roman" w:hAnsi="Times New Roman" w:cs="Times New Roman"/>
        </w:rPr>
        <w:t xml:space="preserve"> и </w:t>
      </w:r>
      <w:r w:rsidR="00057B1C">
        <w:rPr>
          <w:rFonts w:ascii="Times New Roman" w:hAnsi="Times New Roman" w:cs="Times New Roman"/>
        </w:rPr>
        <w:t xml:space="preserve">ущербов </w:t>
      </w:r>
      <w:r w:rsidR="00057B1C" w:rsidRPr="00057B1C">
        <w:rPr>
          <w:rFonts w:ascii="Times New Roman" w:hAnsi="Times New Roman" w:cs="Times New Roman"/>
          <w:i/>
          <w:lang w:val="en-US"/>
        </w:rPr>
        <w:t>Y</w:t>
      </w:r>
      <w:r w:rsidRPr="00F82AAF">
        <w:rPr>
          <w:rFonts w:ascii="Times New Roman" w:hAnsi="Times New Roman" w:cs="Times New Roman"/>
        </w:rPr>
        <w:t>, связанных с этим событием:</w:t>
      </w:r>
    </w:p>
    <w:p w:rsidR="00796BAA" w:rsidRPr="00F82AAF" w:rsidRDefault="00796BAA" w:rsidP="00057B1C">
      <w:pPr>
        <w:tabs>
          <w:tab w:val="center" w:pos="5315"/>
          <w:tab w:val="right" w:pos="9638"/>
        </w:tabs>
        <w:spacing w:line="240" w:lineRule="auto"/>
        <w:ind w:firstLine="709"/>
        <w:rPr>
          <w:rFonts w:ascii="Times New Roman" w:hAnsi="Times New Roman" w:cs="Times New Roman"/>
        </w:rPr>
      </w:pPr>
      <w:r w:rsidRPr="00F82AAF">
        <w:rPr>
          <w:rFonts w:ascii="Times New Roman" w:hAnsi="Times New Roman" w:cs="Times New Roman"/>
          <w:i/>
        </w:rPr>
        <w:tab/>
      </w:r>
      <w:r w:rsidRPr="00F82AAF">
        <w:rPr>
          <w:rFonts w:ascii="Times New Roman" w:hAnsi="Times New Roman" w:cs="Times New Roman"/>
          <w:i/>
          <w:lang w:val="en-US"/>
        </w:rPr>
        <w:t>R</w:t>
      </w:r>
      <w:r w:rsidRPr="00F82AAF">
        <w:rPr>
          <w:rFonts w:ascii="Times New Roman" w:hAnsi="Times New Roman" w:cs="Times New Roman"/>
          <w:i/>
        </w:rPr>
        <w:t xml:space="preserve"> = </w:t>
      </w:r>
      <w:r w:rsidRPr="00F82AAF">
        <w:rPr>
          <w:rFonts w:ascii="Times New Roman" w:hAnsi="Times New Roman" w:cs="Times New Roman"/>
          <w:i/>
          <w:lang w:val="en-US"/>
        </w:rPr>
        <w:t>P</w:t>
      </w:r>
      <w:r w:rsidRPr="00F82AAF">
        <w:rPr>
          <w:rFonts w:ascii="Times New Roman" w:hAnsi="Times New Roman" w:cs="Times New Roman"/>
          <w:i/>
        </w:rPr>
        <w:t xml:space="preserve"> × </w:t>
      </w:r>
      <w:r w:rsidRPr="00F82AAF">
        <w:rPr>
          <w:rFonts w:ascii="Times New Roman" w:hAnsi="Times New Roman" w:cs="Times New Roman"/>
          <w:i/>
          <w:lang w:val="en-US"/>
        </w:rPr>
        <w:t>Y</w:t>
      </w:r>
      <w:r w:rsidRPr="00F82AAF">
        <w:rPr>
          <w:rFonts w:ascii="Times New Roman" w:hAnsi="Times New Roman" w:cs="Times New Roman"/>
          <w:i/>
        </w:rPr>
        <w:tab/>
      </w:r>
      <w:r w:rsidR="00F82AAF" w:rsidRPr="00F82AAF">
        <w:rPr>
          <w:rFonts w:ascii="Times New Roman" w:hAnsi="Times New Roman" w:cs="Times New Roman"/>
        </w:rPr>
        <w:t>(</w:t>
      </w:r>
      <w:r w:rsidRPr="00F82AAF">
        <w:rPr>
          <w:rFonts w:ascii="Times New Roman" w:hAnsi="Times New Roman" w:cs="Times New Roman"/>
        </w:rPr>
        <w:t>1)</w:t>
      </w:r>
    </w:p>
    <w:p w:rsidR="00F82AAF" w:rsidRPr="00F82AAF" w:rsidRDefault="00F82AAF" w:rsidP="00057B1C">
      <w:pPr>
        <w:spacing w:after="0" w:line="240" w:lineRule="auto"/>
        <w:ind w:firstLine="709"/>
        <w:jc w:val="both"/>
        <w:rPr>
          <w:rFonts w:ascii="Times New Roman" w:hAnsi="Times New Roman" w:cs="Times New Roman"/>
        </w:rPr>
      </w:pPr>
      <w:r w:rsidRPr="00F82AAF">
        <w:rPr>
          <w:rFonts w:ascii="Times New Roman" w:hAnsi="Times New Roman" w:cs="Times New Roman"/>
        </w:rPr>
        <w:t xml:space="preserve">Каждая из трех трактовок может полноправно использоваться в контексте конкретной ситуации. Однако третья трактовка понятия «риск» считается наиболее объективной и полно отражающую суть этого многостороннего понятия. </w:t>
      </w:r>
    </w:p>
    <w:p w:rsidR="00796BAA" w:rsidRPr="00F82AAF" w:rsidRDefault="00F82AAF" w:rsidP="00057B1C">
      <w:pPr>
        <w:spacing w:after="0" w:line="240" w:lineRule="auto"/>
        <w:ind w:firstLine="709"/>
        <w:jc w:val="both"/>
        <w:rPr>
          <w:rFonts w:ascii="Times New Roman" w:eastAsia="Calibri" w:hAnsi="Times New Roman"/>
          <w:lang w:eastAsia="en-US"/>
        </w:rPr>
      </w:pPr>
      <w:r w:rsidRPr="00F82AAF">
        <w:rPr>
          <w:rFonts w:ascii="Times New Roman" w:eastAsia="Calibri" w:hAnsi="Times New Roman"/>
          <w:lang w:eastAsia="en-US"/>
        </w:rPr>
        <w:t xml:space="preserve">Рассматривая именно третью трактовку понятия «риск», то качестве вероятности возникновения неблагоприятной ситуации будем понимать вероятность выхода из строя элемента электрической сети, а под ущербом величину материальных потерь как потребителей, так и электросетевых организаций, которые возникнут при перерыве электроснабжения. </w:t>
      </w:r>
    </w:p>
    <w:p w:rsidR="00F82AAF" w:rsidRDefault="00F82AAF" w:rsidP="00057B1C">
      <w:pPr>
        <w:spacing w:after="0" w:line="240" w:lineRule="auto"/>
        <w:ind w:firstLine="709"/>
        <w:jc w:val="both"/>
        <w:rPr>
          <w:rFonts w:ascii="Times New Roman" w:hAnsi="Times New Roman" w:cs="Times New Roman"/>
        </w:rPr>
      </w:pPr>
      <w:r w:rsidRPr="00F82AAF">
        <w:rPr>
          <w:rFonts w:ascii="Times New Roman" w:hAnsi="Times New Roman" w:cs="Times New Roman"/>
        </w:rPr>
        <w:t xml:space="preserve">Для определения наиболее оптимального сценария </w:t>
      </w:r>
      <w:r>
        <w:rPr>
          <w:rFonts w:ascii="Times New Roman" w:hAnsi="Times New Roman" w:cs="Times New Roman"/>
        </w:rPr>
        <w:t xml:space="preserve">управляющего </w:t>
      </w:r>
      <w:r w:rsidRPr="00F82AAF">
        <w:rPr>
          <w:rFonts w:ascii="Times New Roman" w:hAnsi="Times New Roman" w:cs="Times New Roman"/>
        </w:rPr>
        <w:t>технического воздействия на электросетевое оборудование необходимо знать величину риска в числовом виде. В целях получения некоторого числового значения риска целесообразно произвести его оценку.</w:t>
      </w:r>
    </w:p>
    <w:p w:rsidR="00BA5A96" w:rsidRPr="00D26D87" w:rsidRDefault="00D26D87" w:rsidP="00057B1C">
      <w:pPr>
        <w:spacing w:after="0" w:line="240" w:lineRule="auto"/>
        <w:ind w:firstLine="709"/>
        <w:jc w:val="both"/>
        <w:rPr>
          <w:rFonts w:ascii="Times New Roman" w:hAnsi="Times New Roman" w:cs="Times New Roman"/>
        </w:rPr>
      </w:pPr>
      <w:r w:rsidRPr="00D26D87">
        <w:rPr>
          <w:rFonts w:ascii="Times New Roman" w:hAnsi="Times New Roman" w:cs="Times New Roman"/>
        </w:rPr>
        <w:t>Оценка риска – это процесс, применяемый для вычисления величины риска анализируемой опасной ситуации для жизни и здоровья человека, материальных ценностей, окружающей среды и других ситуаций, связанных с реализацией той или иной опасности. Оценку технических рисков в электрических сетях производят высококвалифицированные специалисты, которые компетентны в области их технической эксплуатации</w:t>
      </w:r>
      <w:r w:rsidR="00890F12">
        <w:rPr>
          <w:rFonts w:ascii="Times New Roman" w:hAnsi="Times New Roman" w:cs="Times New Roman"/>
        </w:rPr>
        <w:t xml:space="preserve"> </w:t>
      </w:r>
      <w:r w:rsidR="00890F12">
        <w:rPr>
          <w:rFonts w:ascii="Times New Roman" w:eastAsia="Calibri" w:hAnsi="Times New Roman"/>
          <w:lang w:eastAsia="en-US"/>
        </w:rPr>
        <w:t>[</w:t>
      </w:r>
      <w:r w:rsidR="00890F12" w:rsidRPr="00F82AAF">
        <w:rPr>
          <w:rFonts w:ascii="Times New Roman" w:eastAsia="Calibri" w:hAnsi="Times New Roman"/>
          <w:lang w:eastAsia="en-US"/>
        </w:rPr>
        <w:t>4]</w:t>
      </w:r>
      <w:r w:rsidRPr="00D26D87">
        <w:rPr>
          <w:rFonts w:ascii="Times New Roman" w:hAnsi="Times New Roman" w:cs="Times New Roman"/>
        </w:rPr>
        <w:t xml:space="preserve">. </w:t>
      </w:r>
    </w:p>
    <w:p w:rsidR="00EB2FF7" w:rsidRDefault="00247E6A" w:rsidP="00057B1C">
      <w:pPr>
        <w:autoSpaceDE w:val="0"/>
        <w:autoSpaceDN w:val="0"/>
        <w:adjustRightInd w:val="0"/>
        <w:spacing w:after="0" w:line="240" w:lineRule="auto"/>
        <w:ind w:firstLine="720"/>
        <w:rPr>
          <w:rFonts w:ascii="Times New Roman" w:eastAsia="ArialNarrow" w:hAnsi="Times New Roman" w:cs="Times New Roman"/>
        </w:rPr>
      </w:pPr>
      <w:r>
        <w:rPr>
          <w:rFonts w:ascii="Times New Roman" w:eastAsia="ArialNarrow" w:hAnsi="Times New Roman" w:cs="Times New Roman"/>
        </w:rPr>
        <w:t>Для математического моделирования рисков выхода из строя электрических сетей можно использовать следующие методы оценки:</w:t>
      </w:r>
    </w:p>
    <w:p w:rsidR="00247E6A" w:rsidRDefault="00247E6A" w:rsidP="00057B1C">
      <w:pPr>
        <w:autoSpaceDE w:val="0"/>
        <w:autoSpaceDN w:val="0"/>
        <w:adjustRightInd w:val="0"/>
        <w:spacing w:after="0" w:line="240" w:lineRule="auto"/>
        <w:ind w:firstLine="720"/>
        <w:rPr>
          <w:rFonts w:ascii="Times New Roman" w:eastAsia="ArialNarrow" w:hAnsi="Times New Roman" w:cs="Times New Roman"/>
        </w:rPr>
      </w:pPr>
      <w:r>
        <w:rPr>
          <w:rFonts w:ascii="Times New Roman" w:eastAsia="ArialNarrow" w:hAnsi="Times New Roman" w:cs="Times New Roman"/>
        </w:rPr>
        <w:t>– детерминистический;</w:t>
      </w:r>
    </w:p>
    <w:p w:rsidR="00247E6A" w:rsidRDefault="00247E6A" w:rsidP="00057B1C">
      <w:pPr>
        <w:autoSpaceDE w:val="0"/>
        <w:autoSpaceDN w:val="0"/>
        <w:adjustRightInd w:val="0"/>
        <w:spacing w:after="0" w:line="240" w:lineRule="auto"/>
        <w:ind w:firstLine="720"/>
        <w:rPr>
          <w:rFonts w:ascii="Times New Roman" w:eastAsia="ArialNarrow" w:hAnsi="Times New Roman" w:cs="Times New Roman"/>
        </w:rPr>
      </w:pPr>
      <w:r>
        <w:rPr>
          <w:rFonts w:ascii="Times New Roman" w:eastAsia="ArialNarrow" w:hAnsi="Times New Roman" w:cs="Times New Roman"/>
        </w:rPr>
        <w:t>– статистический;</w:t>
      </w:r>
    </w:p>
    <w:p w:rsidR="00247E6A" w:rsidRDefault="00247E6A" w:rsidP="00057B1C">
      <w:pPr>
        <w:autoSpaceDE w:val="0"/>
        <w:autoSpaceDN w:val="0"/>
        <w:adjustRightInd w:val="0"/>
        <w:spacing w:after="0" w:line="240" w:lineRule="auto"/>
        <w:ind w:firstLine="720"/>
        <w:rPr>
          <w:rFonts w:ascii="Times New Roman" w:eastAsia="ArialNarrow" w:hAnsi="Times New Roman" w:cs="Times New Roman"/>
        </w:rPr>
      </w:pPr>
      <w:r>
        <w:rPr>
          <w:rFonts w:ascii="Times New Roman" w:eastAsia="ArialNarrow" w:hAnsi="Times New Roman" w:cs="Times New Roman"/>
        </w:rPr>
        <w:t>– вероятностно-статистический;</w:t>
      </w:r>
    </w:p>
    <w:p w:rsidR="00CC7E43" w:rsidRDefault="00247E6A" w:rsidP="00057B1C">
      <w:pPr>
        <w:autoSpaceDE w:val="0"/>
        <w:autoSpaceDN w:val="0"/>
        <w:adjustRightInd w:val="0"/>
        <w:spacing w:after="0" w:line="240" w:lineRule="auto"/>
        <w:ind w:firstLine="720"/>
        <w:rPr>
          <w:rFonts w:ascii="Times New Roman" w:eastAsia="ArialNarrow" w:hAnsi="Times New Roman" w:cs="Times New Roman"/>
        </w:rPr>
      </w:pPr>
      <w:r>
        <w:rPr>
          <w:rFonts w:ascii="Times New Roman" w:eastAsia="ArialNarrow" w:hAnsi="Times New Roman" w:cs="Times New Roman"/>
        </w:rPr>
        <w:t>– экспертный.</w:t>
      </w:r>
    </w:p>
    <w:p w:rsidR="00247E6A" w:rsidRDefault="00247E6A" w:rsidP="00057B1C">
      <w:pPr>
        <w:spacing w:after="0" w:line="240" w:lineRule="auto"/>
        <w:ind w:firstLine="709"/>
        <w:jc w:val="both"/>
        <w:rPr>
          <w:rFonts w:ascii="Times New Roman" w:hAnsi="Times New Roman" w:cs="Times New Roman"/>
        </w:rPr>
      </w:pPr>
      <w:r w:rsidRPr="00247E6A">
        <w:rPr>
          <w:rFonts w:ascii="Times New Roman" w:hAnsi="Times New Roman" w:cs="Times New Roman"/>
        </w:rPr>
        <w:t xml:space="preserve">Для выбора методов </w:t>
      </w:r>
      <w:r>
        <w:rPr>
          <w:rFonts w:ascii="Times New Roman" w:hAnsi="Times New Roman" w:cs="Times New Roman"/>
        </w:rPr>
        <w:t>математического моделирования</w:t>
      </w:r>
      <w:r w:rsidRPr="00247E6A">
        <w:rPr>
          <w:rFonts w:ascii="Times New Roman" w:hAnsi="Times New Roman" w:cs="Times New Roman"/>
        </w:rPr>
        <w:t xml:space="preserve"> рисков выхода из строя электрических сетей </w:t>
      </w:r>
      <w:r>
        <w:rPr>
          <w:rFonts w:ascii="Times New Roman" w:hAnsi="Times New Roman" w:cs="Times New Roman"/>
        </w:rPr>
        <w:t>произведем</w:t>
      </w:r>
      <w:r w:rsidRPr="00247E6A">
        <w:rPr>
          <w:rFonts w:ascii="Times New Roman" w:hAnsi="Times New Roman" w:cs="Times New Roman"/>
        </w:rPr>
        <w:t xml:space="preserve"> сравнительный анализ (</w:t>
      </w:r>
      <w:r>
        <w:rPr>
          <w:rFonts w:ascii="Times New Roman" w:hAnsi="Times New Roman" w:cs="Times New Roman"/>
        </w:rPr>
        <w:t xml:space="preserve">выявим </w:t>
      </w:r>
      <w:r w:rsidRPr="00247E6A">
        <w:rPr>
          <w:rFonts w:ascii="Times New Roman" w:hAnsi="Times New Roman" w:cs="Times New Roman"/>
        </w:rPr>
        <w:t>достоинства и недостатки) вышеприведенных методов. С целью упрощения проведения анализа достоинства и недостатки методов оценки рисков сформируем в таблицу</w:t>
      </w:r>
      <w:r>
        <w:rPr>
          <w:rFonts w:ascii="Times New Roman" w:hAnsi="Times New Roman" w:cs="Times New Roman"/>
        </w:rPr>
        <w:t xml:space="preserve"> 1. </w:t>
      </w:r>
    </w:p>
    <w:p w:rsidR="00247E6A" w:rsidRDefault="00247E6A" w:rsidP="00057B1C">
      <w:pPr>
        <w:spacing w:after="0" w:line="240" w:lineRule="auto"/>
        <w:ind w:firstLine="709"/>
        <w:jc w:val="both"/>
        <w:rPr>
          <w:rFonts w:ascii="Times New Roman" w:hAnsi="Times New Roman" w:cs="Times New Roman"/>
        </w:rPr>
      </w:pPr>
    </w:p>
    <w:p w:rsidR="00247E6A" w:rsidRPr="00D26D87" w:rsidRDefault="00247E6A" w:rsidP="00057B1C">
      <w:pPr>
        <w:spacing w:after="0" w:line="240" w:lineRule="auto"/>
        <w:ind w:firstLine="709"/>
        <w:jc w:val="both"/>
        <w:rPr>
          <w:rFonts w:ascii="Times New Roman" w:hAnsi="Times New Roman" w:cs="Times New Roman"/>
          <w:i/>
          <w:sz w:val="24"/>
          <w:szCs w:val="24"/>
        </w:rPr>
      </w:pPr>
      <w:r w:rsidRPr="00D26D87">
        <w:rPr>
          <w:rFonts w:ascii="Times New Roman" w:hAnsi="Times New Roman" w:cs="Times New Roman"/>
          <w:i/>
          <w:sz w:val="24"/>
          <w:szCs w:val="24"/>
        </w:rPr>
        <w:t>Таблица 1 – Достоинства и недостатки методов оценки рисков</w:t>
      </w:r>
    </w:p>
    <w:p w:rsidR="00247E6A" w:rsidRPr="00247E6A" w:rsidRDefault="00247E6A" w:rsidP="00057B1C">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4638675" cy="37453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551" cy="3768615"/>
                    </a:xfrm>
                    <a:prstGeom prst="rect">
                      <a:avLst/>
                    </a:prstGeom>
                    <a:noFill/>
                    <a:ln>
                      <a:noFill/>
                    </a:ln>
                  </pic:spPr>
                </pic:pic>
              </a:graphicData>
            </a:graphic>
          </wp:inline>
        </w:drawing>
      </w:r>
    </w:p>
    <w:p w:rsidR="00247E6A" w:rsidRDefault="00247E6A" w:rsidP="00057B1C">
      <w:pPr>
        <w:autoSpaceDE w:val="0"/>
        <w:autoSpaceDN w:val="0"/>
        <w:adjustRightInd w:val="0"/>
        <w:spacing w:after="0" w:line="240" w:lineRule="auto"/>
        <w:ind w:firstLine="720"/>
        <w:rPr>
          <w:rFonts w:ascii="Times New Roman" w:eastAsia="ArialNarrow" w:hAnsi="Times New Roman" w:cs="Times New Roman"/>
        </w:rPr>
      </w:pPr>
    </w:p>
    <w:p w:rsidR="00D135B3" w:rsidRPr="00D135B3" w:rsidRDefault="00D135B3" w:rsidP="00057B1C">
      <w:pPr>
        <w:spacing w:after="0" w:line="240" w:lineRule="auto"/>
        <w:ind w:firstLine="709"/>
        <w:jc w:val="both"/>
        <w:rPr>
          <w:rFonts w:ascii="Times New Roman" w:hAnsi="Times New Roman" w:cs="Times New Roman"/>
        </w:rPr>
      </w:pPr>
      <w:r w:rsidRPr="00D135B3">
        <w:rPr>
          <w:rFonts w:ascii="Times New Roman" w:hAnsi="Times New Roman" w:cs="Times New Roman"/>
        </w:rPr>
        <w:lastRenderedPageBreak/>
        <w:t xml:space="preserve">Сравнивая достоинства и недостатки </w:t>
      </w:r>
      <w:r>
        <w:rPr>
          <w:rFonts w:ascii="Times New Roman" w:hAnsi="Times New Roman" w:cs="Times New Roman"/>
        </w:rPr>
        <w:t xml:space="preserve">приведенных </w:t>
      </w:r>
      <w:r w:rsidRPr="00D135B3">
        <w:rPr>
          <w:rFonts w:ascii="Times New Roman" w:hAnsi="Times New Roman" w:cs="Times New Roman"/>
        </w:rPr>
        <w:t xml:space="preserve">методов оценки рисков можно </w:t>
      </w:r>
      <w:r>
        <w:rPr>
          <w:rFonts w:ascii="Times New Roman" w:hAnsi="Times New Roman" w:cs="Times New Roman"/>
        </w:rPr>
        <w:t>прийти к выводу</w:t>
      </w:r>
      <w:r w:rsidRPr="00D135B3">
        <w:rPr>
          <w:rFonts w:ascii="Times New Roman" w:hAnsi="Times New Roman" w:cs="Times New Roman"/>
        </w:rPr>
        <w:t xml:space="preserve">, что </w:t>
      </w:r>
      <w:r>
        <w:rPr>
          <w:rFonts w:ascii="Times New Roman" w:hAnsi="Times New Roman" w:cs="Times New Roman"/>
        </w:rPr>
        <w:t>более полно и всеобъемлюще</w:t>
      </w:r>
      <w:r w:rsidRPr="00D135B3">
        <w:rPr>
          <w:rFonts w:ascii="Times New Roman" w:hAnsi="Times New Roman" w:cs="Times New Roman"/>
        </w:rPr>
        <w:t xml:space="preserve"> описывает процессы, происходящие в </w:t>
      </w:r>
      <w:r>
        <w:rPr>
          <w:rFonts w:ascii="Times New Roman" w:hAnsi="Times New Roman" w:cs="Times New Roman"/>
        </w:rPr>
        <w:t>оборудовании электрических сетей</w:t>
      </w:r>
      <w:r w:rsidRPr="00D135B3">
        <w:rPr>
          <w:rFonts w:ascii="Times New Roman" w:hAnsi="Times New Roman" w:cs="Times New Roman"/>
        </w:rPr>
        <w:t xml:space="preserve">, детерминистический метод. Однако </w:t>
      </w:r>
      <w:r>
        <w:rPr>
          <w:rFonts w:ascii="Times New Roman" w:hAnsi="Times New Roman" w:cs="Times New Roman"/>
        </w:rPr>
        <w:t xml:space="preserve">при этом </w:t>
      </w:r>
      <w:r w:rsidRPr="00D135B3">
        <w:rPr>
          <w:rFonts w:ascii="Times New Roman" w:hAnsi="Times New Roman" w:cs="Times New Roman"/>
        </w:rPr>
        <w:t xml:space="preserve">он </w:t>
      </w:r>
      <w:r>
        <w:rPr>
          <w:rFonts w:ascii="Times New Roman" w:hAnsi="Times New Roman" w:cs="Times New Roman"/>
        </w:rPr>
        <w:t xml:space="preserve">совсем </w:t>
      </w:r>
      <w:r w:rsidRPr="00D135B3">
        <w:rPr>
          <w:rFonts w:ascii="Times New Roman" w:hAnsi="Times New Roman" w:cs="Times New Roman"/>
        </w:rPr>
        <w:t xml:space="preserve">не учитывает имеющуюся неопределенность </w:t>
      </w:r>
      <w:r>
        <w:rPr>
          <w:rFonts w:ascii="Times New Roman" w:hAnsi="Times New Roman" w:cs="Times New Roman"/>
        </w:rPr>
        <w:t>исходных данных</w:t>
      </w:r>
      <w:r w:rsidRPr="00D135B3">
        <w:rPr>
          <w:rFonts w:ascii="Times New Roman" w:hAnsi="Times New Roman" w:cs="Times New Roman"/>
        </w:rPr>
        <w:t>, котор</w:t>
      </w:r>
      <w:r>
        <w:rPr>
          <w:rFonts w:ascii="Times New Roman" w:hAnsi="Times New Roman" w:cs="Times New Roman"/>
        </w:rPr>
        <w:t xml:space="preserve">ые достаточно </w:t>
      </w:r>
      <w:r w:rsidRPr="00D135B3">
        <w:rPr>
          <w:rFonts w:ascii="Times New Roman" w:hAnsi="Times New Roman" w:cs="Times New Roman"/>
        </w:rPr>
        <w:t>часто</w:t>
      </w:r>
      <w:r>
        <w:rPr>
          <w:rFonts w:ascii="Times New Roman" w:hAnsi="Times New Roman" w:cs="Times New Roman"/>
        </w:rPr>
        <w:t xml:space="preserve"> могут иметь объекты исследования</w:t>
      </w:r>
      <w:r w:rsidRPr="00D135B3">
        <w:rPr>
          <w:rFonts w:ascii="Times New Roman" w:hAnsi="Times New Roman" w:cs="Times New Roman"/>
        </w:rPr>
        <w:t>. Очевидно, что все случайные факторы</w:t>
      </w:r>
      <w:r>
        <w:rPr>
          <w:rFonts w:ascii="Times New Roman" w:hAnsi="Times New Roman" w:cs="Times New Roman"/>
        </w:rPr>
        <w:t>, которые могут так или иначе негативно действовать на электрическую сеть,</w:t>
      </w:r>
      <w:r w:rsidRPr="00D135B3">
        <w:rPr>
          <w:rFonts w:ascii="Times New Roman" w:hAnsi="Times New Roman" w:cs="Times New Roman"/>
        </w:rPr>
        <w:t xml:space="preserve"> </w:t>
      </w:r>
      <w:r>
        <w:rPr>
          <w:rFonts w:ascii="Times New Roman" w:hAnsi="Times New Roman" w:cs="Times New Roman"/>
        </w:rPr>
        <w:t xml:space="preserve">учесть, по сути, </w:t>
      </w:r>
      <w:r w:rsidRPr="00D135B3">
        <w:rPr>
          <w:rFonts w:ascii="Times New Roman" w:hAnsi="Times New Roman" w:cs="Times New Roman"/>
        </w:rPr>
        <w:t>невозможно</w:t>
      </w:r>
      <w:r>
        <w:rPr>
          <w:rFonts w:ascii="Times New Roman" w:hAnsi="Times New Roman" w:cs="Times New Roman"/>
        </w:rPr>
        <w:t>. Кроме того,</w:t>
      </w:r>
      <w:r w:rsidRPr="00D135B3">
        <w:rPr>
          <w:rFonts w:ascii="Times New Roman" w:hAnsi="Times New Roman" w:cs="Times New Roman"/>
        </w:rPr>
        <w:t xml:space="preserve"> нет большой необходимости получать </w:t>
      </w:r>
      <w:r>
        <w:rPr>
          <w:rFonts w:ascii="Times New Roman" w:hAnsi="Times New Roman" w:cs="Times New Roman"/>
        </w:rPr>
        <w:t>значения рисков, имеющих абсолютно точные значения</w:t>
      </w:r>
      <w:r w:rsidRPr="00D135B3">
        <w:rPr>
          <w:rFonts w:ascii="Times New Roman" w:hAnsi="Times New Roman" w:cs="Times New Roman"/>
        </w:rPr>
        <w:t xml:space="preserve">. </w:t>
      </w:r>
      <w:r>
        <w:rPr>
          <w:rFonts w:ascii="Times New Roman" w:hAnsi="Times New Roman" w:cs="Times New Roman"/>
        </w:rPr>
        <w:t>Для</w:t>
      </w:r>
      <w:r w:rsidRPr="00D135B3">
        <w:rPr>
          <w:rFonts w:ascii="Times New Roman" w:hAnsi="Times New Roman" w:cs="Times New Roman"/>
        </w:rPr>
        <w:t xml:space="preserve"> учета </w:t>
      </w:r>
      <w:r>
        <w:rPr>
          <w:rFonts w:ascii="Times New Roman" w:hAnsi="Times New Roman" w:cs="Times New Roman"/>
        </w:rPr>
        <w:t xml:space="preserve">разного рода </w:t>
      </w:r>
      <w:r w:rsidRPr="00D135B3">
        <w:rPr>
          <w:rFonts w:ascii="Times New Roman" w:hAnsi="Times New Roman" w:cs="Times New Roman"/>
        </w:rPr>
        <w:t xml:space="preserve">случайностей </w:t>
      </w:r>
      <w:r>
        <w:rPr>
          <w:rFonts w:ascii="Times New Roman" w:hAnsi="Times New Roman" w:cs="Times New Roman"/>
        </w:rPr>
        <w:t>и неопределенностей при математическом моделирований</w:t>
      </w:r>
      <w:r w:rsidRPr="00D135B3">
        <w:rPr>
          <w:rFonts w:ascii="Times New Roman" w:hAnsi="Times New Roman" w:cs="Times New Roman"/>
        </w:rPr>
        <w:t xml:space="preserve"> рисков</w:t>
      </w:r>
      <w:r>
        <w:rPr>
          <w:rFonts w:ascii="Times New Roman" w:hAnsi="Times New Roman" w:cs="Times New Roman"/>
        </w:rPr>
        <w:t xml:space="preserve"> выхода из строя</w:t>
      </w:r>
      <w:r w:rsidRPr="00D135B3">
        <w:rPr>
          <w:rFonts w:ascii="Times New Roman" w:hAnsi="Times New Roman" w:cs="Times New Roman"/>
        </w:rPr>
        <w:t xml:space="preserve">, а также облегчения </w:t>
      </w:r>
      <w:r>
        <w:rPr>
          <w:rFonts w:ascii="Times New Roman" w:hAnsi="Times New Roman" w:cs="Times New Roman"/>
        </w:rPr>
        <w:t xml:space="preserve">производимых </w:t>
      </w:r>
      <w:r w:rsidRPr="00D135B3">
        <w:rPr>
          <w:rFonts w:ascii="Times New Roman" w:hAnsi="Times New Roman" w:cs="Times New Roman"/>
        </w:rPr>
        <w:t xml:space="preserve">расчетов </w:t>
      </w:r>
      <w:r>
        <w:rPr>
          <w:rFonts w:ascii="Times New Roman" w:hAnsi="Times New Roman" w:cs="Times New Roman"/>
        </w:rPr>
        <w:t>имеется возможность</w:t>
      </w:r>
      <w:r w:rsidRPr="00D135B3">
        <w:rPr>
          <w:rFonts w:ascii="Times New Roman" w:hAnsi="Times New Roman" w:cs="Times New Roman"/>
        </w:rPr>
        <w:t xml:space="preserve"> воспользоваться вероятностными </w:t>
      </w:r>
      <w:r>
        <w:rPr>
          <w:rFonts w:ascii="Times New Roman" w:hAnsi="Times New Roman" w:cs="Times New Roman"/>
        </w:rPr>
        <w:t>величинами</w:t>
      </w:r>
      <w:r w:rsidR="00A02DD1">
        <w:rPr>
          <w:rFonts w:ascii="Times New Roman" w:hAnsi="Times New Roman" w:cs="Times New Roman"/>
        </w:rPr>
        <w:t xml:space="preserve"> </w:t>
      </w:r>
      <w:r w:rsidR="00890F12">
        <w:rPr>
          <w:rFonts w:ascii="Times New Roman" w:eastAsia="ArialNarrow" w:hAnsi="Times New Roman" w:cs="Times New Roman"/>
        </w:rPr>
        <w:t>[5, 6</w:t>
      </w:r>
      <w:r w:rsidR="00A02DD1">
        <w:rPr>
          <w:rFonts w:ascii="Times New Roman" w:eastAsia="ArialNarrow" w:hAnsi="Times New Roman" w:cs="Times New Roman"/>
        </w:rPr>
        <w:t>]</w:t>
      </w:r>
      <w:r w:rsidRPr="00D135B3">
        <w:rPr>
          <w:rFonts w:ascii="Times New Roman" w:hAnsi="Times New Roman" w:cs="Times New Roman"/>
        </w:rPr>
        <w:t xml:space="preserve">. </w:t>
      </w:r>
      <w:r>
        <w:rPr>
          <w:rFonts w:ascii="Times New Roman" w:hAnsi="Times New Roman" w:cs="Times New Roman"/>
        </w:rPr>
        <w:t>В качестве такого методического средства</w:t>
      </w:r>
      <w:r w:rsidRPr="00D135B3">
        <w:rPr>
          <w:rFonts w:ascii="Times New Roman" w:hAnsi="Times New Roman" w:cs="Times New Roman"/>
        </w:rPr>
        <w:t xml:space="preserve"> </w:t>
      </w:r>
      <w:r>
        <w:rPr>
          <w:rFonts w:ascii="Times New Roman" w:hAnsi="Times New Roman" w:cs="Times New Roman"/>
        </w:rPr>
        <w:t>вполне сможет подойти</w:t>
      </w:r>
      <w:r w:rsidRPr="00D135B3">
        <w:rPr>
          <w:rFonts w:ascii="Times New Roman" w:hAnsi="Times New Roman" w:cs="Times New Roman"/>
        </w:rPr>
        <w:t xml:space="preserve"> вероятностно-статистический метод</w:t>
      </w:r>
      <w:r>
        <w:rPr>
          <w:rFonts w:ascii="Times New Roman" w:hAnsi="Times New Roman" w:cs="Times New Roman"/>
        </w:rPr>
        <w:t xml:space="preserve"> оценки</w:t>
      </w:r>
      <w:r w:rsidRPr="00D135B3">
        <w:rPr>
          <w:rFonts w:ascii="Times New Roman" w:hAnsi="Times New Roman" w:cs="Times New Roman"/>
        </w:rPr>
        <w:t xml:space="preserve">. </w:t>
      </w:r>
      <w:r>
        <w:rPr>
          <w:rFonts w:ascii="Times New Roman" w:hAnsi="Times New Roman" w:cs="Times New Roman"/>
        </w:rPr>
        <w:t>Этот</w:t>
      </w:r>
      <w:r w:rsidRPr="00D135B3">
        <w:rPr>
          <w:rFonts w:ascii="Times New Roman" w:hAnsi="Times New Roman" w:cs="Times New Roman"/>
        </w:rPr>
        <w:t xml:space="preserve"> метод основан на проведении вероятностного анализа возникновения аварии в электрической сети и предполагает расчет вероятности ее возникновения на основе имеющихся статистических данных. При использовании </w:t>
      </w:r>
      <w:r w:rsidR="009935A5">
        <w:rPr>
          <w:rFonts w:ascii="Times New Roman" w:hAnsi="Times New Roman" w:cs="Times New Roman"/>
        </w:rPr>
        <w:t>указанного</w:t>
      </w:r>
      <w:r w:rsidRPr="00D135B3">
        <w:rPr>
          <w:rFonts w:ascii="Times New Roman" w:hAnsi="Times New Roman" w:cs="Times New Roman"/>
        </w:rPr>
        <w:t xml:space="preserve"> метода получаются не </w:t>
      </w:r>
      <w:r w:rsidR="009935A5">
        <w:rPr>
          <w:rFonts w:ascii="Times New Roman" w:hAnsi="Times New Roman" w:cs="Times New Roman"/>
        </w:rPr>
        <w:t>столь</w:t>
      </w:r>
      <w:r w:rsidRPr="00D135B3">
        <w:rPr>
          <w:rFonts w:ascii="Times New Roman" w:hAnsi="Times New Roman" w:cs="Times New Roman"/>
        </w:rPr>
        <w:t xml:space="preserve"> точные результаты, как </w:t>
      </w:r>
      <w:r w:rsidR="009935A5">
        <w:rPr>
          <w:rFonts w:ascii="Times New Roman" w:hAnsi="Times New Roman" w:cs="Times New Roman"/>
        </w:rPr>
        <w:t>при расчете с помощью</w:t>
      </w:r>
      <w:r w:rsidRPr="00D135B3">
        <w:rPr>
          <w:rFonts w:ascii="Times New Roman" w:hAnsi="Times New Roman" w:cs="Times New Roman"/>
        </w:rPr>
        <w:t xml:space="preserve"> </w:t>
      </w:r>
      <w:r w:rsidRPr="00D135B3">
        <w:rPr>
          <w:rFonts w:ascii="Times New Roman" w:hAnsi="Times New Roman" w:cs="Times New Roman"/>
          <w:color w:val="222222"/>
          <w:shd w:val="clear" w:color="auto" w:fill="FFFFFF"/>
        </w:rPr>
        <w:t>детерминистического</w:t>
      </w:r>
      <w:r w:rsidRPr="00D135B3">
        <w:rPr>
          <w:rFonts w:ascii="Times New Roman" w:hAnsi="Times New Roman" w:cs="Times New Roman"/>
        </w:rPr>
        <w:t xml:space="preserve"> </w:t>
      </w:r>
      <w:r w:rsidR="009935A5">
        <w:rPr>
          <w:rFonts w:ascii="Times New Roman" w:hAnsi="Times New Roman" w:cs="Times New Roman"/>
        </w:rPr>
        <w:t>метода</w:t>
      </w:r>
      <w:r w:rsidRPr="00D135B3">
        <w:rPr>
          <w:rFonts w:ascii="Times New Roman" w:hAnsi="Times New Roman" w:cs="Times New Roman"/>
        </w:rPr>
        <w:t xml:space="preserve">, </w:t>
      </w:r>
      <w:r w:rsidR="009935A5">
        <w:rPr>
          <w:rFonts w:ascii="Times New Roman" w:hAnsi="Times New Roman" w:cs="Times New Roman"/>
        </w:rPr>
        <w:t>но само</w:t>
      </w:r>
      <w:r w:rsidRPr="00D135B3">
        <w:rPr>
          <w:rFonts w:ascii="Times New Roman" w:hAnsi="Times New Roman" w:cs="Times New Roman"/>
        </w:rPr>
        <w:t xml:space="preserve"> математическ</w:t>
      </w:r>
      <w:r w:rsidR="009935A5">
        <w:rPr>
          <w:rFonts w:ascii="Times New Roman" w:hAnsi="Times New Roman" w:cs="Times New Roman"/>
        </w:rPr>
        <w:t>ое</w:t>
      </w:r>
      <w:r w:rsidRPr="00D135B3">
        <w:rPr>
          <w:rFonts w:ascii="Times New Roman" w:hAnsi="Times New Roman" w:cs="Times New Roman"/>
        </w:rPr>
        <w:t xml:space="preserve"> </w:t>
      </w:r>
      <w:r w:rsidR="009935A5">
        <w:rPr>
          <w:rFonts w:ascii="Times New Roman" w:hAnsi="Times New Roman" w:cs="Times New Roman"/>
        </w:rPr>
        <w:t xml:space="preserve">описание </w:t>
      </w:r>
      <w:r w:rsidRPr="00D135B3">
        <w:rPr>
          <w:rFonts w:ascii="Times New Roman" w:hAnsi="Times New Roman" w:cs="Times New Roman"/>
        </w:rPr>
        <w:t xml:space="preserve">рисков имеют </w:t>
      </w:r>
      <w:r w:rsidR="009935A5">
        <w:rPr>
          <w:rFonts w:ascii="Times New Roman" w:hAnsi="Times New Roman" w:cs="Times New Roman"/>
        </w:rPr>
        <w:t xml:space="preserve">значительно </w:t>
      </w:r>
      <w:r w:rsidRPr="00D135B3">
        <w:rPr>
          <w:rFonts w:ascii="Times New Roman" w:hAnsi="Times New Roman" w:cs="Times New Roman"/>
        </w:rPr>
        <w:t>более простые и понятные формы.</w:t>
      </w:r>
    </w:p>
    <w:p w:rsidR="00D135B3" w:rsidRPr="00D135B3" w:rsidRDefault="00D135B3" w:rsidP="00057B1C">
      <w:pPr>
        <w:spacing w:after="0" w:line="240" w:lineRule="auto"/>
        <w:ind w:firstLine="709"/>
        <w:jc w:val="both"/>
        <w:rPr>
          <w:rFonts w:ascii="Times New Roman" w:hAnsi="Times New Roman" w:cs="Times New Roman"/>
        </w:rPr>
      </w:pPr>
      <w:r w:rsidRPr="00D135B3">
        <w:rPr>
          <w:rFonts w:ascii="Times New Roman" w:hAnsi="Times New Roman" w:cs="Times New Roman"/>
        </w:rPr>
        <w:t>Достаточно часто некоторые параметры, характеризующие возникновение аварии в сельской электрической сети, крайне слож</w:t>
      </w:r>
      <w:r w:rsidR="009935A5">
        <w:rPr>
          <w:rFonts w:ascii="Times New Roman" w:hAnsi="Times New Roman" w:cs="Times New Roman"/>
        </w:rPr>
        <w:t xml:space="preserve">но, а иногда </w:t>
      </w:r>
      <w:r w:rsidRPr="00D135B3">
        <w:rPr>
          <w:rFonts w:ascii="Times New Roman" w:hAnsi="Times New Roman" w:cs="Times New Roman"/>
        </w:rPr>
        <w:t>даже невозможно адекватно формализовать. Так, например, для механических дефектов электроустановок, наличие и интенсивность которых косвенно указывают на ее определенное техническое состояние, нет возможности составить математические модели рисков на основе известных электротехнических параметров (токов, сопротивлений и т.д.). Поэтому в таких случаях для моделирования рисков имеется необходимость воспользоваться экспертными оценками</w:t>
      </w:r>
      <w:r w:rsidR="00A02DD1">
        <w:rPr>
          <w:rFonts w:ascii="Times New Roman" w:hAnsi="Times New Roman" w:cs="Times New Roman"/>
        </w:rPr>
        <w:t xml:space="preserve"> </w:t>
      </w:r>
      <w:r w:rsidR="00890F12">
        <w:rPr>
          <w:rFonts w:ascii="Times New Roman" w:eastAsia="ArialNarrow" w:hAnsi="Times New Roman" w:cs="Times New Roman"/>
        </w:rPr>
        <w:t>[7</w:t>
      </w:r>
      <w:r w:rsidR="00A02DD1">
        <w:rPr>
          <w:rFonts w:ascii="Times New Roman" w:eastAsia="ArialNarrow" w:hAnsi="Times New Roman" w:cs="Times New Roman"/>
        </w:rPr>
        <w:t>]</w:t>
      </w:r>
      <w:r w:rsidRPr="00D135B3">
        <w:rPr>
          <w:rFonts w:ascii="Times New Roman" w:hAnsi="Times New Roman" w:cs="Times New Roman"/>
        </w:rPr>
        <w:t xml:space="preserve">. </w:t>
      </w:r>
    </w:p>
    <w:p w:rsidR="00D135B3" w:rsidRPr="00D135B3" w:rsidRDefault="00D135B3" w:rsidP="00057B1C">
      <w:pPr>
        <w:spacing w:after="0" w:line="240" w:lineRule="auto"/>
        <w:ind w:firstLine="709"/>
        <w:jc w:val="both"/>
        <w:rPr>
          <w:rFonts w:ascii="Times New Roman" w:hAnsi="Times New Roman" w:cs="Times New Roman"/>
        </w:rPr>
      </w:pPr>
      <w:r w:rsidRPr="00D135B3">
        <w:rPr>
          <w:rFonts w:ascii="Times New Roman" w:hAnsi="Times New Roman" w:cs="Times New Roman"/>
        </w:rPr>
        <w:t>Кроме того, имеются некоторые рекомендации к выбору метода оценки рисков выхода из строя электрических сетей у Министерства энергетики РФ, заключающиеся в том, что определение технического состояния оборудования</w:t>
      </w:r>
      <w:r w:rsidR="00057B1C" w:rsidRPr="00057B1C">
        <w:rPr>
          <w:rFonts w:ascii="Times New Roman" w:hAnsi="Times New Roman" w:cs="Times New Roman"/>
        </w:rPr>
        <w:t xml:space="preserve"> </w:t>
      </w:r>
      <w:r w:rsidR="00057B1C">
        <w:rPr>
          <w:rFonts w:ascii="Times New Roman" w:hAnsi="Times New Roman" w:cs="Times New Roman"/>
        </w:rPr>
        <w:t>электрических сетей</w:t>
      </w:r>
      <w:r w:rsidRPr="00D135B3">
        <w:rPr>
          <w:rFonts w:ascii="Times New Roman" w:hAnsi="Times New Roman" w:cs="Times New Roman"/>
        </w:rPr>
        <w:t xml:space="preserve"> должно происходить на основе данных технической диагностики, статистики </w:t>
      </w:r>
      <w:r w:rsidR="00057B1C">
        <w:rPr>
          <w:rFonts w:ascii="Times New Roman" w:hAnsi="Times New Roman" w:cs="Times New Roman"/>
        </w:rPr>
        <w:t xml:space="preserve">их </w:t>
      </w:r>
      <w:r w:rsidRPr="00D135B3">
        <w:rPr>
          <w:rFonts w:ascii="Times New Roman" w:hAnsi="Times New Roman" w:cs="Times New Roman"/>
        </w:rPr>
        <w:t xml:space="preserve">дефектов и отказов с целью оценки уровня износа оборудования и вероятности наступления </w:t>
      </w:r>
      <w:r w:rsidR="00057B1C">
        <w:rPr>
          <w:rFonts w:ascii="Times New Roman" w:hAnsi="Times New Roman" w:cs="Times New Roman"/>
        </w:rPr>
        <w:t>аварийных режимов</w:t>
      </w:r>
      <w:r w:rsidR="00A02DD1">
        <w:rPr>
          <w:rFonts w:ascii="Times New Roman" w:hAnsi="Times New Roman" w:cs="Times New Roman"/>
        </w:rPr>
        <w:t xml:space="preserve"> </w:t>
      </w:r>
      <w:r w:rsidR="00890F12">
        <w:rPr>
          <w:rFonts w:ascii="Times New Roman" w:eastAsia="ArialNarrow" w:hAnsi="Times New Roman" w:cs="Times New Roman"/>
        </w:rPr>
        <w:t>[8</w:t>
      </w:r>
      <w:r w:rsidR="00A02DD1">
        <w:rPr>
          <w:rFonts w:ascii="Times New Roman" w:eastAsia="ArialNarrow" w:hAnsi="Times New Roman" w:cs="Times New Roman"/>
        </w:rPr>
        <w:t>]</w:t>
      </w:r>
      <w:r w:rsidRPr="00D135B3">
        <w:rPr>
          <w:rFonts w:ascii="Times New Roman" w:hAnsi="Times New Roman" w:cs="Times New Roman"/>
        </w:rPr>
        <w:t xml:space="preserve">. </w:t>
      </w:r>
      <w:r w:rsidR="009935A5">
        <w:rPr>
          <w:rFonts w:ascii="Times New Roman" w:hAnsi="Times New Roman" w:cs="Times New Roman"/>
        </w:rPr>
        <w:t>Вполне понятно</w:t>
      </w:r>
      <w:r w:rsidRPr="00D135B3">
        <w:rPr>
          <w:rFonts w:ascii="Times New Roman" w:hAnsi="Times New Roman" w:cs="Times New Roman"/>
        </w:rPr>
        <w:t xml:space="preserve">, что в данной рекомендации речь идет именно о вероятностно-статистическом методе оценки рисков. </w:t>
      </w:r>
    </w:p>
    <w:p w:rsidR="00D135B3" w:rsidRDefault="00D135B3" w:rsidP="00057B1C">
      <w:pPr>
        <w:spacing w:after="0" w:line="240" w:lineRule="auto"/>
        <w:ind w:firstLine="709"/>
        <w:jc w:val="both"/>
        <w:rPr>
          <w:rFonts w:ascii="Times New Roman" w:hAnsi="Times New Roman" w:cs="Times New Roman"/>
          <w:sz w:val="28"/>
          <w:szCs w:val="28"/>
        </w:rPr>
      </w:pPr>
      <w:r w:rsidRPr="00D135B3">
        <w:rPr>
          <w:rFonts w:ascii="Times New Roman" w:hAnsi="Times New Roman" w:cs="Times New Roman"/>
        </w:rPr>
        <w:t xml:space="preserve">Таким образом, в целях оценки и </w:t>
      </w:r>
      <w:r w:rsidR="007C1125">
        <w:rPr>
          <w:rFonts w:ascii="Times New Roman" w:hAnsi="Times New Roman" w:cs="Times New Roman"/>
        </w:rPr>
        <w:t xml:space="preserve">математического </w:t>
      </w:r>
      <w:r w:rsidRPr="00D135B3">
        <w:rPr>
          <w:rFonts w:ascii="Times New Roman" w:hAnsi="Times New Roman" w:cs="Times New Roman"/>
        </w:rPr>
        <w:t xml:space="preserve">моделирования рисков выхода из строя сельских электрических сетей </w:t>
      </w:r>
      <w:r w:rsidR="009935A5">
        <w:rPr>
          <w:rFonts w:ascii="Times New Roman" w:hAnsi="Times New Roman" w:cs="Times New Roman"/>
        </w:rPr>
        <w:t>наиболее целесообразно</w:t>
      </w:r>
      <w:r w:rsidRPr="00D135B3">
        <w:rPr>
          <w:rFonts w:ascii="Times New Roman" w:hAnsi="Times New Roman" w:cs="Times New Roman"/>
        </w:rPr>
        <w:t xml:space="preserve"> использовать вероятностно-статистический метод, а также в тех случаях, когда модели рисков формализовать проблематично</w:t>
      </w:r>
      <w:r w:rsidR="007C1125">
        <w:rPr>
          <w:rFonts w:ascii="Times New Roman" w:hAnsi="Times New Roman" w:cs="Times New Roman"/>
        </w:rPr>
        <w:t xml:space="preserve"> либо невозможно</w:t>
      </w:r>
      <w:r w:rsidRPr="00D135B3">
        <w:rPr>
          <w:rFonts w:ascii="Times New Roman" w:hAnsi="Times New Roman" w:cs="Times New Roman"/>
        </w:rPr>
        <w:t xml:space="preserve">, </w:t>
      </w:r>
      <w:r w:rsidR="007C1125">
        <w:rPr>
          <w:rFonts w:ascii="Times New Roman" w:hAnsi="Times New Roman" w:cs="Times New Roman"/>
        </w:rPr>
        <w:t xml:space="preserve">то </w:t>
      </w:r>
      <w:r w:rsidR="009935A5">
        <w:rPr>
          <w:rFonts w:ascii="Times New Roman" w:hAnsi="Times New Roman" w:cs="Times New Roman"/>
        </w:rPr>
        <w:t>возможно применение экспертного</w:t>
      </w:r>
      <w:r w:rsidRPr="00D135B3">
        <w:rPr>
          <w:rFonts w:ascii="Times New Roman" w:hAnsi="Times New Roman" w:cs="Times New Roman"/>
        </w:rPr>
        <w:t xml:space="preserve"> метод</w:t>
      </w:r>
      <w:r w:rsidR="009935A5">
        <w:rPr>
          <w:rFonts w:ascii="Times New Roman" w:hAnsi="Times New Roman" w:cs="Times New Roman"/>
        </w:rPr>
        <w:t>а оценки</w:t>
      </w:r>
      <w:r>
        <w:rPr>
          <w:rFonts w:ascii="Times New Roman" w:hAnsi="Times New Roman" w:cs="Times New Roman"/>
          <w:sz w:val="28"/>
          <w:szCs w:val="28"/>
        </w:rPr>
        <w:t xml:space="preserve">. </w:t>
      </w:r>
    </w:p>
    <w:p w:rsidR="00247E6A" w:rsidRDefault="00247E6A" w:rsidP="00D26D87">
      <w:pPr>
        <w:autoSpaceDE w:val="0"/>
        <w:autoSpaceDN w:val="0"/>
        <w:adjustRightInd w:val="0"/>
        <w:spacing w:after="0" w:line="240" w:lineRule="auto"/>
        <w:rPr>
          <w:rFonts w:ascii="Times New Roman" w:eastAsia="ArialNarrow" w:hAnsi="Times New Roman" w:cs="Times New Roman"/>
        </w:rPr>
      </w:pPr>
    </w:p>
    <w:p w:rsidR="00A66BCB" w:rsidRPr="001C7375" w:rsidRDefault="00FE2C81" w:rsidP="00E519E9">
      <w:pPr>
        <w:autoSpaceDE w:val="0"/>
        <w:autoSpaceDN w:val="0"/>
        <w:adjustRightInd w:val="0"/>
        <w:spacing w:after="0" w:line="240" w:lineRule="auto"/>
        <w:ind w:firstLine="720"/>
        <w:jc w:val="center"/>
        <w:rPr>
          <w:rFonts w:ascii="Times New Roman" w:eastAsia="ArialNarrow" w:hAnsi="Times New Roman" w:cs="Times New Roman"/>
        </w:rPr>
      </w:pPr>
      <w:r w:rsidRPr="001C7375">
        <w:rPr>
          <w:rFonts w:ascii="Times New Roman" w:eastAsia="ArialNarrow" w:hAnsi="Times New Roman" w:cs="Times New Roman"/>
        </w:rPr>
        <w:t>Список литературы</w:t>
      </w:r>
    </w:p>
    <w:p w:rsidR="00057B1C" w:rsidRPr="00890F12" w:rsidRDefault="00057B1C" w:rsidP="00057B1C">
      <w:pPr>
        <w:spacing w:after="0" w:line="240" w:lineRule="auto"/>
        <w:ind w:firstLine="720"/>
        <w:jc w:val="both"/>
        <w:rPr>
          <w:rFonts w:ascii="Times New Roman" w:hAnsi="Times New Roman" w:cs="Times New Roman"/>
        </w:rPr>
      </w:pPr>
      <w:r w:rsidRPr="00890F12">
        <w:rPr>
          <w:rFonts w:ascii="Times New Roman" w:hAnsi="Times New Roman" w:cs="Times New Roman"/>
        </w:rPr>
        <w:t>1. Положение ОАО «РОССЕТИ» о единой технической политике в электросетевом комплексе, утвержденное 22.02.2017 г. – Режим доступа: http://www.rosseti.ru/investment/science/tech/doc/tehpolitika.pdf – Загл. с экрана (дата обращения 10.11.2019).</w:t>
      </w:r>
    </w:p>
    <w:p w:rsidR="00057B1C" w:rsidRPr="00890F12" w:rsidRDefault="00057B1C" w:rsidP="00057B1C">
      <w:pPr>
        <w:spacing w:after="0" w:line="240" w:lineRule="auto"/>
        <w:ind w:firstLine="709"/>
        <w:jc w:val="both"/>
        <w:rPr>
          <w:rFonts w:ascii="Times New Roman" w:hAnsi="Times New Roman" w:cs="Times New Roman"/>
          <w:color w:val="000000" w:themeColor="text1"/>
        </w:rPr>
      </w:pPr>
      <w:r w:rsidRPr="00890F12">
        <w:rPr>
          <w:rFonts w:ascii="Times New Roman" w:hAnsi="Times New Roman" w:cs="Times New Roman"/>
        </w:rPr>
        <w:t xml:space="preserve">2. </w:t>
      </w:r>
      <w:r w:rsidRPr="00890F12">
        <w:rPr>
          <w:rFonts w:ascii="Times New Roman" w:hAnsi="Times New Roman" w:cs="Times New Roman"/>
          <w:color w:val="000000" w:themeColor="text1"/>
        </w:rPr>
        <w:t xml:space="preserve">Боярков, Д.А. Управление производственными активами электросетевых компаний на основе риск-ориентированного подхода / Д.А. Боярков // </w:t>
      </w:r>
      <w:hyperlink r:id="rId9" w:history="1">
        <w:r w:rsidRPr="00890F12">
          <w:rPr>
            <w:rStyle w:val="ab"/>
            <w:rFonts w:ascii="Times New Roman" w:hAnsi="Times New Roman" w:cs="Times New Roman"/>
            <w:color w:val="000000" w:themeColor="text1"/>
            <w:u w:val="none"/>
          </w:rPr>
          <w:t>Современный специалист-профессионал: теория и практика</w:t>
        </w:r>
      </w:hyperlink>
      <w:r w:rsidRPr="00890F12">
        <w:rPr>
          <w:rFonts w:ascii="Times New Roman" w:hAnsi="Times New Roman" w:cs="Times New Roman"/>
          <w:color w:val="000000" w:themeColor="text1"/>
        </w:rPr>
        <w:t>. Материалы XI Международной научной конференции студентов и магистрантов в рамках X Международного научного студенческого конгресса «Образ будущего глазами студентов» / под общей редакцией В.А. Ивановой, Т.Е. Фасенко. – Барнаул : Графикс. – 2019. – С. 13-16.</w:t>
      </w:r>
    </w:p>
    <w:p w:rsidR="00057B1C" w:rsidRPr="00890F12" w:rsidRDefault="00057B1C" w:rsidP="00057B1C">
      <w:pPr>
        <w:spacing w:after="0" w:line="240" w:lineRule="auto"/>
        <w:ind w:firstLine="720"/>
        <w:jc w:val="both"/>
        <w:rPr>
          <w:rFonts w:ascii="Times New Roman" w:hAnsi="Times New Roman" w:cs="Times New Roman"/>
        </w:rPr>
      </w:pPr>
      <w:r w:rsidRPr="00890F12">
        <w:rPr>
          <w:rFonts w:ascii="Times New Roman" w:hAnsi="Times New Roman" w:cs="Times New Roman"/>
        </w:rPr>
        <w:t xml:space="preserve">3. Компанеец, Б.С. О необходимости разработки систем по оценке и управлению рисками выхода из строя электрических сетей / Б.С. Компанеец, Д.А. Боярков //Электротехнические комплексы и системы. – 2018. – С. 200-202. </w:t>
      </w:r>
    </w:p>
    <w:p w:rsidR="009935A5" w:rsidRPr="00890F12" w:rsidRDefault="00057B1C" w:rsidP="00057B1C">
      <w:pPr>
        <w:spacing w:after="0" w:line="240" w:lineRule="auto"/>
        <w:ind w:firstLine="720"/>
        <w:jc w:val="both"/>
        <w:rPr>
          <w:rFonts w:ascii="Times New Roman" w:hAnsi="Times New Roman" w:cs="Times New Roman"/>
        </w:rPr>
      </w:pPr>
      <w:r w:rsidRPr="00890F12">
        <w:rPr>
          <w:rFonts w:ascii="Times New Roman" w:hAnsi="Times New Roman" w:cs="Times New Roman"/>
        </w:rPr>
        <w:t>4</w:t>
      </w:r>
      <w:r w:rsidR="009935A5" w:rsidRPr="00890F12">
        <w:rPr>
          <w:rFonts w:ascii="Times New Roman" w:hAnsi="Times New Roman" w:cs="Times New Roman"/>
        </w:rPr>
        <w:t>. Вишняков, Я.Д. Общая теория рисков: учеб. пособие для студ. высш. учеб. заведений /</w:t>
      </w:r>
      <w:r w:rsidR="00A02DD1" w:rsidRPr="00890F12">
        <w:rPr>
          <w:rFonts w:ascii="Times New Roman" w:hAnsi="Times New Roman" w:cs="Times New Roman"/>
        </w:rPr>
        <w:br/>
      </w:r>
      <w:r w:rsidR="009935A5" w:rsidRPr="00890F12">
        <w:rPr>
          <w:rFonts w:ascii="Times New Roman" w:hAnsi="Times New Roman" w:cs="Times New Roman"/>
        </w:rPr>
        <w:t xml:space="preserve"> Я.Д. Вишняков, Н.Н. Радаев. — 2-е изд., испр. — М. : Издате</w:t>
      </w:r>
      <w:r w:rsidR="007C1125" w:rsidRPr="00890F12">
        <w:rPr>
          <w:rFonts w:ascii="Times New Roman" w:hAnsi="Times New Roman" w:cs="Times New Roman"/>
        </w:rPr>
        <w:t>льский центр «Академия», 2008. –</w:t>
      </w:r>
      <w:r w:rsidR="009935A5" w:rsidRPr="00890F12">
        <w:rPr>
          <w:rFonts w:ascii="Times New Roman" w:hAnsi="Times New Roman" w:cs="Times New Roman"/>
        </w:rPr>
        <w:t xml:space="preserve"> 368 с. </w:t>
      </w:r>
    </w:p>
    <w:p w:rsidR="007C1125" w:rsidRPr="00890F12" w:rsidRDefault="00057B1C" w:rsidP="00057B1C">
      <w:pPr>
        <w:spacing w:after="0" w:line="240" w:lineRule="auto"/>
        <w:ind w:firstLine="720"/>
        <w:jc w:val="both"/>
        <w:rPr>
          <w:rFonts w:ascii="Times New Roman" w:hAnsi="Times New Roman" w:cs="Times New Roman"/>
        </w:rPr>
      </w:pPr>
      <w:r w:rsidRPr="00890F12">
        <w:rPr>
          <w:rFonts w:ascii="Times New Roman" w:hAnsi="Times New Roman" w:cs="Times New Roman"/>
        </w:rPr>
        <w:t>5</w:t>
      </w:r>
      <w:r w:rsidR="007C1125" w:rsidRPr="00890F12">
        <w:rPr>
          <w:rFonts w:ascii="Times New Roman" w:hAnsi="Times New Roman" w:cs="Times New Roman"/>
        </w:rPr>
        <w:t>. Боярков, Д.А. Современные методы моделирования и оценки рисков опасности электроустановок производственных объектов / Д.А. Боярков // Энерго-и ресурсосбережение - XXI век. – 2017. – С. 74-77.</w:t>
      </w:r>
    </w:p>
    <w:p w:rsidR="007C1125" w:rsidRPr="00890F12" w:rsidRDefault="00057B1C" w:rsidP="00057B1C">
      <w:pPr>
        <w:spacing w:after="0" w:line="240" w:lineRule="auto"/>
        <w:ind w:firstLine="720"/>
        <w:jc w:val="both"/>
        <w:rPr>
          <w:rFonts w:ascii="Times New Roman" w:hAnsi="Times New Roman" w:cs="Times New Roman"/>
        </w:rPr>
      </w:pPr>
      <w:r w:rsidRPr="00890F12">
        <w:rPr>
          <w:rFonts w:ascii="Times New Roman" w:hAnsi="Times New Roman" w:cs="Times New Roman"/>
        </w:rPr>
        <w:t>6</w:t>
      </w:r>
      <w:r w:rsidR="007C1125" w:rsidRPr="00890F12">
        <w:rPr>
          <w:rFonts w:ascii="Times New Roman" w:hAnsi="Times New Roman" w:cs="Times New Roman"/>
        </w:rPr>
        <w:t xml:space="preserve">. Герауф, Ю.В. Анализ и оценка производственных рисков электросетевых организаций / Ю.В. Герауф, Д.А. Боярков // </w:t>
      </w:r>
      <w:hyperlink r:id="rId10" w:history="1">
        <w:r w:rsidR="007C1125" w:rsidRPr="00890F12">
          <w:rPr>
            <w:rStyle w:val="ab"/>
            <w:rFonts w:ascii="Times New Roman" w:hAnsi="Times New Roman" w:cs="Times New Roman"/>
            <w:color w:val="auto"/>
            <w:u w:val="none"/>
          </w:rPr>
          <w:t>Общество. Экономика. Культура: актуальные проблемы, практика решения</w:t>
        </w:r>
      </w:hyperlink>
      <w:r w:rsidR="007C1125" w:rsidRPr="00890F12">
        <w:rPr>
          <w:rFonts w:ascii="Times New Roman" w:hAnsi="Times New Roman" w:cs="Times New Roman"/>
        </w:rPr>
        <w:t>  – 2019. – С. 17-22.</w:t>
      </w:r>
    </w:p>
    <w:p w:rsidR="004C7065" w:rsidRPr="00890F12" w:rsidRDefault="00057B1C" w:rsidP="00057B1C">
      <w:pPr>
        <w:spacing w:after="0" w:line="240" w:lineRule="auto"/>
        <w:ind w:firstLine="720"/>
        <w:jc w:val="both"/>
        <w:rPr>
          <w:rFonts w:ascii="Times New Roman" w:hAnsi="Times New Roman" w:cs="Times New Roman"/>
        </w:rPr>
      </w:pPr>
      <w:r w:rsidRPr="00890F12">
        <w:rPr>
          <w:rFonts w:ascii="Times New Roman" w:hAnsi="Times New Roman" w:cs="Times New Roman"/>
        </w:rPr>
        <w:lastRenderedPageBreak/>
        <w:t>7</w:t>
      </w:r>
      <w:r w:rsidR="004C7065" w:rsidRPr="00890F12">
        <w:rPr>
          <w:rFonts w:ascii="Times New Roman" w:hAnsi="Times New Roman" w:cs="Times New Roman"/>
        </w:rPr>
        <w:t xml:space="preserve">. </w:t>
      </w:r>
      <w:r w:rsidR="00EA3EBC" w:rsidRPr="00890F12">
        <w:rPr>
          <w:rFonts w:ascii="Times New Roman" w:hAnsi="Times New Roman" w:cs="Times New Roman"/>
        </w:rPr>
        <w:t xml:space="preserve">Герауф, Ю.В. Применение методов риск-ориентированного подхода к управлению производственными активами сельскохозяйственных организаций / Ю.В. Герауф, Д.А. Боярков, </w:t>
      </w:r>
      <w:r w:rsidR="00A02DD1" w:rsidRPr="00890F12">
        <w:rPr>
          <w:rFonts w:ascii="Times New Roman" w:hAnsi="Times New Roman" w:cs="Times New Roman"/>
        </w:rPr>
        <w:br/>
      </w:r>
      <w:r w:rsidR="00EA3EBC" w:rsidRPr="00890F12">
        <w:rPr>
          <w:rFonts w:ascii="Times New Roman" w:hAnsi="Times New Roman" w:cs="Times New Roman"/>
        </w:rPr>
        <w:t xml:space="preserve">Б.С. Компанеец // Аграрная наука – сельскому хозяйству. – 2019. – С. 50-52. </w:t>
      </w:r>
    </w:p>
    <w:p w:rsidR="00890F12" w:rsidRDefault="00057B1C" w:rsidP="00890F12">
      <w:pPr>
        <w:spacing w:after="0" w:line="240" w:lineRule="auto"/>
        <w:ind w:firstLine="720"/>
        <w:jc w:val="both"/>
        <w:rPr>
          <w:rFonts w:ascii="Times New Roman" w:hAnsi="Times New Roman" w:cs="Times New Roman"/>
        </w:rPr>
      </w:pPr>
      <w:r w:rsidRPr="00890F12">
        <w:rPr>
          <w:rFonts w:ascii="Times New Roman" w:hAnsi="Times New Roman" w:cs="Times New Roman"/>
        </w:rPr>
        <w:t>8</w:t>
      </w:r>
      <w:r w:rsidR="007C1125" w:rsidRPr="00890F12">
        <w:rPr>
          <w:rFonts w:ascii="Times New Roman" w:hAnsi="Times New Roman" w:cs="Times New Roman"/>
        </w:rPr>
        <w:t>. Компанеец, Б. С. Пути совершенствования методов оценки и управления рисками выхода из строя электрических сетей / Б.С. Компанеец, Д.А. Боярков //Электротехнические комплексы и системы. – 2018. – С. 222-225.</w:t>
      </w:r>
    </w:p>
    <w:p w:rsidR="00890F12" w:rsidRPr="00A02DD1" w:rsidRDefault="00890F12" w:rsidP="00890F12">
      <w:pPr>
        <w:spacing w:after="0" w:line="240" w:lineRule="auto"/>
        <w:ind w:firstLine="720"/>
        <w:jc w:val="both"/>
        <w:rPr>
          <w:rFonts w:ascii="Times New Roman" w:hAnsi="Times New Roman" w:cs="Times New Roman"/>
        </w:rPr>
      </w:pPr>
    </w:p>
    <w:p w:rsidR="00C07FDD" w:rsidRDefault="00A42390" w:rsidP="00C07FDD">
      <w:pPr>
        <w:tabs>
          <w:tab w:val="left" w:pos="426"/>
        </w:tabs>
        <w:spacing w:after="0" w:line="240" w:lineRule="auto"/>
        <w:jc w:val="both"/>
        <w:rPr>
          <w:i/>
        </w:rPr>
      </w:pPr>
      <w:r w:rsidRPr="004A5EC9">
        <w:rPr>
          <w:rFonts w:ascii="Times New Roman" w:hAnsi="Times New Roman" w:cs="Times New Roman"/>
          <w:b/>
        </w:rPr>
        <w:t xml:space="preserve">Боярков Дмитрий Андреевич </w:t>
      </w:r>
      <w:r w:rsidR="00F722D3">
        <w:rPr>
          <w:rFonts w:ascii="Times New Roman" w:hAnsi="Times New Roman" w:cs="Times New Roman"/>
          <w:b/>
        </w:rPr>
        <w:t>–</w:t>
      </w:r>
      <w:r w:rsidRPr="004A5EC9">
        <w:rPr>
          <w:rFonts w:ascii="Times New Roman" w:hAnsi="Times New Roman" w:cs="Times New Roman"/>
          <w:b/>
        </w:rPr>
        <w:t xml:space="preserve"> </w:t>
      </w:r>
      <w:r w:rsidR="00BF6320">
        <w:rPr>
          <w:rFonts w:ascii="Times New Roman" w:hAnsi="Times New Roman" w:cs="Times New Roman"/>
        </w:rPr>
        <w:t>инженер</w:t>
      </w:r>
      <w:r w:rsidRPr="004A5EC9">
        <w:rPr>
          <w:rFonts w:ascii="Times New Roman" w:hAnsi="Times New Roman" w:cs="Times New Roman"/>
          <w:b/>
        </w:rPr>
        <w:t>,</w:t>
      </w:r>
      <w:r w:rsidR="00BF6320">
        <w:rPr>
          <w:rFonts w:ascii="Times New Roman" w:hAnsi="Times New Roman" w:cs="Times New Roman"/>
          <w:b/>
        </w:rPr>
        <w:t xml:space="preserve"> </w:t>
      </w:r>
      <w:r w:rsidRPr="004A5EC9">
        <w:rPr>
          <w:rFonts w:ascii="Times New Roman" w:hAnsi="Times New Roman" w:cs="Times New Roman"/>
          <w:bCs/>
        </w:rPr>
        <w:t>Алтайский государственный технический</w:t>
      </w:r>
      <w:r w:rsidR="002442D8" w:rsidRPr="004A5EC9">
        <w:rPr>
          <w:rFonts w:ascii="Times New Roman" w:hAnsi="Times New Roman" w:cs="Times New Roman"/>
          <w:bCs/>
        </w:rPr>
        <w:t xml:space="preserve"> </w:t>
      </w:r>
      <w:r w:rsidRPr="004A5EC9">
        <w:rPr>
          <w:rFonts w:ascii="Times New Roman" w:hAnsi="Times New Roman" w:cs="Times New Roman"/>
          <w:bCs/>
        </w:rPr>
        <w:t>университет им. И.</w:t>
      </w:r>
      <w:r w:rsidR="00BB312F" w:rsidRPr="00BB312F">
        <w:rPr>
          <w:rFonts w:ascii="Times New Roman" w:hAnsi="Times New Roman" w:cs="Times New Roman"/>
          <w:bCs/>
        </w:rPr>
        <w:t xml:space="preserve"> </w:t>
      </w:r>
      <w:r w:rsidRPr="004A5EC9">
        <w:rPr>
          <w:rFonts w:ascii="Times New Roman" w:hAnsi="Times New Roman" w:cs="Times New Roman"/>
          <w:bCs/>
        </w:rPr>
        <w:t>И. Ползунова</w:t>
      </w:r>
      <w:r w:rsidR="00BA7730" w:rsidRPr="004A5EC9">
        <w:rPr>
          <w:rFonts w:ascii="Times New Roman" w:hAnsi="Times New Roman" w:cs="Times New Roman"/>
          <w:spacing w:val="-2"/>
        </w:rPr>
        <w:t>;</w:t>
      </w:r>
      <w:r w:rsidR="002442D8" w:rsidRPr="004A5EC9">
        <w:rPr>
          <w:rFonts w:ascii="Times New Roman" w:hAnsi="Times New Roman" w:cs="Times New Roman"/>
          <w:spacing w:val="-2"/>
        </w:rPr>
        <w:t xml:space="preserve"> </w:t>
      </w:r>
      <w:r w:rsidR="00BA7730" w:rsidRPr="004A5EC9">
        <w:rPr>
          <w:rFonts w:ascii="Times New Roman" w:hAnsi="Times New Roman" w:cs="Times New Roman"/>
        </w:rPr>
        <w:t>п</w:t>
      </w:r>
      <w:r w:rsidR="002442D8" w:rsidRPr="004A5EC9">
        <w:rPr>
          <w:rFonts w:ascii="Times New Roman" w:hAnsi="Times New Roman" w:cs="Times New Roman"/>
        </w:rPr>
        <w:t>очтовый адрес: 656038, г. Барнаул, пр. Ленина, д. 46</w:t>
      </w:r>
      <w:r w:rsidR="00BA7730" w:rsidRPr="004A5EC9">
        <w:rPr>
          <w:rFonts w:ascii="Times New Roman" w:hAnsi="Times New Roman" w:cs="Times New Roman"/>
        </w:rPr>
        <w:t xml:space="preserve">; </w:t>
      </w:r>
      <w:r w:rsidR="00BA7730" w:rsidRPr="004A5EC9">
        <w:rPr>
          <w:rFonts w:ascii="Times New Roman" w:hAnsi="Times New Roman" w:cs="Times New Roman"/>
          <w:bCs/>
        </w:rPr>
        <w:t>тел.</w:t>
      </w:r>
      <w:r w:rsidR="00BA7730" w:rsidRPr="004A5EC9">
        <w:rPr>
          <w:rFonts w:ascii="Times New Roman" w:hAnsi="Times New Roman" w:cs="Times New Roman"/>
        </w:rPr>
        <w:t xml:space="preserve">: (3852) </w:t>
      </w:r>
      <w:r w:rsidR="00BF6320">
        <w:rPr>
          <w:rFonts w:ascii="Times New Roman" w:hAnsi="Times New Roman" w:cs="Times New Roman"/>
        </w:rPr>
        <w:t>29-08-82</w:t>
      </w:r>
      <w:r w:rsidR="00BA7730" w:rsidRPr="004A5EC9">
        <w:rPr>
          <w:rFonts w:ascii="Times New Roman" w:hAnsi="Times New Roman" w:cs="Times New Roman"/>
        </w:rPr>
        <w:t>, е</w:t>
      </w:r>
      <w:r w:rsidR="002442D8" w:rsidRPr="004A5EC9">
        <w:rPr>
          <w:rFonts w:ascii="Times New Roman" w:hAnsi="Times New Roman" w:cs="Times New Roman"/>
        </w:rPr>
        <w:t>-</w:t>
      </w:r>
      <w:r w:rsidR="002442D8" w:rsidRPr="004A5EC9">
        <w:rPr>
          <w:rFonts w:ascii="Times New Roman" w:hAnsi="Times New Roman" w:cs="Times New Roman"/>
          <w:lang w:val="en-US"/>
        </w:rPr>
        <w:t>mail</w:t>
      </w:r>
      <w:r w:rsidR="002442D8" w:rsidRPr="004A5EC9">
        <w:rPr>
          <w:rFonts w:ascii="Times New Roman" w:hAnsi="Times New Roman" w:cs="Times New Roman"/>
        </w:rPr>
        <w:t xml:space="preserve">: </w:t>
      </w:r>
      <w:hyperlink r:id="rId11" w:history="1">
        <w:r w:rsidR="00C07FDD" w:rsidRPr="00B424FA">
          <w:rPr>
            <w:rStyle w:val="ab"/>
            <w:rFonts w:ascii="Times New Roman" w:hAnsi="Times New Roman" w:cs="Times New Roman"/>
            <w:i/>
            <w:color w:val="auto"/>
            <w:u w:val="none"/>
            <w:shd w:val="clear" w:color="auto" w:fill="FFFFFF"/>
          </w:rPr>
          <w:t>dmitrij.bojarkov@gmail.com</w:t>
        </w:r>
      </w:hyperlink>
      <w:r w:rsidR="00113074" w:rsidRPr="00B424FA">
        <w:rPr>
          <w:i/>
        </w:rPr>
        <w:t>.</w:t>
      </w:r>
    </w:p>
    <w:p w:rsidR="00C63AEC" w:rsidRPr="001F034E" w:rsidRDefault="00BF6320" w:rsidP="00C63AEC">
      <w:pPr>
        <w:spacing w:after="0" w:line="240" w:lineRule="auto"/>
        <w:jc w:val="both"/>
        <w:rPr>
          <w:rFonts w:ascii="Times New Roman" w:hAnsi="Times New Roman" w:cs="Times New Roman"/>
          <w:color w:val="000000" w:themeColor="text1"/>
        </w:rPr>
      </w:pPr>
      <w:r w:rsidRPr="00C63AEC">
        <w:rPr>
          <w:rFonts w:ascii="Times New Roman" w:hAnsi="Times New Roman" w:cs="Times New Roman"/>
          <w:b/>
          <w:color w:val="000000" w:themeColor="text1"/>
        </w:rPr>
        <w:t>Компанеец Борис Сергеевич</w:t>
      </w:r>
      <w:r w:rsidRPr="00C63AEC">
        <w:rPr>
          <w:rFonts w:ascii="Times New Roman" w:hAnsi="Times New Roman" w:cs="Times New Roman"/>
          <w:color w:val="000000" w:themeColor="text1"/>
        </w:rPr>
        <w:t xml:space="preserve"> –</w:t>
      </w:r>
      <w:r w:rsidR="00C63AEC" w:rsidRPr="00C63AEC">
        <w:rPr>
          <w:rFonts w:ascii="Times New Roman" w:hAnsi="Times New Roman" w:cs="Times New Roman"/>
          <w:color w:val="000000" w:themeColor="text1"/>
        </w:rPr>
        <w:t xml:space="preserve"> канд. техн. наук, доцент кафедры «Электрификация производства и быта» Алтайского государственного технического университета им. И.И. Ползунова</w:t>
      </w:r>
      <w:r w:rsidRPr="00C63AEC">
        <w:rPr>
          <w:rFonts w:ascii="Times New Roman" w:hAnsi="Times New Roman" w:cs="Times New Roman"/>
          <w:color w:val="000000" w:themeColor="text1"/>
          <w:spacing w:val="-2"/>
        </w:rPr>
        <w:t xml:space="preserve">; </w:t>
      </w:r>
      <w:r w:rsidRPr="00C63AEC">
        <w:rPr>
          <w:rFonts w:ascii="Times New Roman" w:hAnsi="Times New Roman" w:cs="Times New Roman"/>
          <w:color w:val="000000" w:themeColor="text1"/>
        </w:rPr>
        <w:t>почтовый адрес: 656038, г. Барнаул, пр. Ленина</w:t>
      </w:r>
      <w:r w:rsidRPr="001F034E">
        <w:rPr>
          <w:rFonts w:ascii="Times New Roman" w:hAnsi="Times New Roman" w:cs="Times New Roman"/>
          <w:color w:val="000000" w:themeColor="text1"/>
        </w:rPr>
        <w:t xml:space="preserve">, </w:t>
      </w:r>
      <w:r w:rsidRPr="00C63AEC">
        <w:rPr>
          <w:rFonts w:ascii="Times New Roman" w:hAnsi="Times New Roman" w:cs="Times New Roman"/>
          <w:color w:val="000000" w:themeColor="text1"/>
        </w:rPr>
        <w:t>д</w:t>
      </w:r>
      <w:r w:rsidRPr="001F034E">
        <w:rPr>
          <w:rFonts w:ascii="Times New Roman" w:hAnsi="Times New Roman" w:cs="Times New Roman"/>
          <w:color w:val="000000" w:themeColor="text1"/>
        </w:rPr>
        <w:t xml:space="preserve">. 46; </w:t>
      </w:r>
      <w:r w:rsidRPr="00C63AEC">
        <w:rPr>
          <w:rFonts w:ascii="Times New Roman" w:hAnsi="Times New Roman" w:cs="Times New Roman"/>
          <w:bCs/>
          <w:color w:val="000000" w:themeColor="text1"/>
        </w:rPr>
        <w:t>тел</w:t>
      </w:r>
      <w:r w:rsidRPr="001F034E">
        <w:rPr>
          <w:rFonts w:ascii="Times New Roman" w:hAnsi="Times New Roman" w:cs="Times New Roman"/>
          <w:bCs/>
          <w:color w:val="000000" w:themeColor="text1"/>
        </w:rPr>
        <w:t>.</w:t>
      </w:r>
      <w:r w:rsidRPr="001F034E">
        <w:rPr>
          <w:rFonts w:ascii="Times New Roman" w:hAnsi="Times New Roman" w:cs="Times New Roman"/>
          <w:color w:val="000000" w:themeColor="text1"/>
        </w:rPr>
        <w:t xml:space="preserve">: (3852) 29-08-82, </w:t>
      </w:r>
      <w:r w:rsidRPr="00C63AEC">
        <w:rPr>
          <w:rFonts w:ascii="Times New Roman" w:hAnsi="Times New Roman" w:cs="Times New Roman"/>
          <w:color w:val="000000" w:themeColor="text1"/>
        </w:rPr>
        <w:t>е</w:t>
      </w:r>
      <w:r w:rsidRPr="001F034E">
        <w:rPr>
          <w:rFonts w:ascii="Times New Roman" w:hAnsi="Times New Roman" w:cs="Times New Roman"/>
          <w:color w:val="000000" w:themeColor="text1"/>
        </w:rPr>
        <w:t>-</w:t>
      </w:r>
      <w:r w:rsidRPr="00C63AEC">
        <w:rPr>
          <w:rFonts w:ascii="Times New Roman" w:hAnsi="Times New Roman" w:cs="Times New Roman"/>
          <w:color w:val="000000" w:themeColor="text1"/>
          <w:lang w:val="en-US"/>
        </w:rPr>
        <w:t>mail</w:t>
      </w:r>
      <w:r w:rsidRPr="001F034E">
        <w:rPr>
          <w:rFonts w:ascii="Times New Roman" w:hAnsi="Times New Roman" w:cs="Times New Roman"/>
          <w:color w:val="000000" w:themeColor="text1"/>
        </w:rPr>
        <w:t xml:space="preserve">: </w:t>
      </w:r>
      <w:hyperlink r:id="rId12" w:history="1">
        <w:r w:rsidR="00C63AEC" w:rsidRPr="00C63AEC">
          <w:rPr>
            <w:rStyle w:val="ab"/>
            <w:rFonts w:ascii="Times New Roman" w:hAnsi="Times New Roman" w:cs="Times New Roman"/>
            <w:i/>
            <w:color w:val="000000" w:themeColor="text1"/>
            <w:u w:val="none"/>
            <w:shd w:val="clear" w:color="auto" w:fill="FFFFFF"/>
            <w:lang w:val="en-US"/>
          </w:rPr>
          <w:t>kompbs</w:t>
        </w:r>
        <w:r w:rsidR="00C63AEC" w:rsidRPr="001F034E">
          <w:rPr>
            <w:rStyle w:val="ab"/>
            <w:rFonts w:ascii="Times New Roman" w:hAnsi="Times New Roman" w:cs="Times New Roman"/>
            <w:i/>
            <w:color w:val="000000" w:themeColor="text1"/>
            <w:u w:val="none"/>
            <w:shd w:val="clear" w:color="auto" w:fill="FFFFFF"/>
          </w:rPr>
          <w:t>@</w:t>
        </w:r>
        <w:r w:rsidR="00C63AEC" w:rsidRPr="00C63AEC">
          <w:rPr>
            <w:rStyle w:val="ab"/>
            <w:rFonts w:ascii="Times New Roman" w:hAnsi="Times New Roman" w:cs="Times New Roman"/>
            <w:i/>
            <w:color w:val="000000" w:themeColor="text1"/>
            <w:u w:val="none"/>
            <w:shd w:val="clear" w:color="auto" w:fill="FFFFFF"/>
            <w:lang w:val="en-US"/>
          </w:rPr>
          <w:t>mail</w:t>
        </w:r>
        <w:r w:rsidR="00C63AEC" w:rsidRPr="001F034E">
          <w:rPr>
            <w:rStyle w:val="ab"/>
            <w:rFonts w:ascii="Times New Roman" w:hAnsi="Times New Roman" w:cs="Times New Roman"/>
            <w:i/>
            <w:color w:val="000000" w:themeColor="text1"/>
            <w:u w:val="none"/>
            <w:shd w:val="clear" w:color="auto" w:fill="FFFFFF"/>
          </w:rPr>
          <w:t>.</w:t>
        </w:r>
        <w:r w:rsidR="00C63AEC" w:rsidRPr="00C63AEC">
          <w:rPr>
            <w:rStyle w:val="ab"/>
            <w:rFonts w:ascii="Times New Roman" w:hAnsi="Times New Roman" w:cs="Times New Roman"/>
            <w:i/>
            <w:color w:val="000000" w:themeColor="text1"/>
            <w:u w:val="none"/>
            <w:shd w:val="clear" w:color="auto" w:fill="FFFFFF"/>
            <w:lang w:val="en-US"/>
          </w:rPr>
          <w:t>ru</w:t>
        </w:r>
      </w:hyperlink>
      <w:r w:rsidRPr="001F034E">
        <w:rPr>
          <w:rFonts w:ascii="Times New Roman" w:hAnsi="Times New Roman" w:cs="Times New Roman"/>
          <w:i/>
          <w:color w:val="000000" w:themeColor="text1"/>
          <w:shd w:val="clear" w:color="auto" w:fill="FFFFFF"/>
        </w:rPr>
        <w:t>.</w:t>
      </w:r>
    </w:p>
    <w:p w:rsidR="00BA7730" w:rsidRPr="00A35C66" w:rsidRDefault="00BA7730" w:rsidP="00E519E9">
      <w:pPr>
        <w:spacing w:after="0" w:line="240" w:lineRule="auto"/>
        <w:jc w:val="both"/>
        <w:rPr>
          <w:lang w:val="en-US"/>
        </w:rPr>
      </w:pPr>
      <w:r w:rsidRPr="00113074">
        <w:rPr>
          <w:rFonts w:ascii="Times New Roman" w:eastAsia="ArialNarrow" w:hAnsi="Times New Roman" w:cs="Times New Roman"/>
          <w:lang w:val="en-US"/>
        </w:rPr>
        <w:t>_____________________________________________________________________________________</w:t>
      </w:r>
    </w:p>
    <w:p w:rsidR="00A1379B" w:rsidRPr="00D26D87" w:rsidRDefault="00A1379B" w:rsidP="00E519E9">
      <w:pPr>
        <w:spacing w:after="0" w:line="240" w:lineRule="auto"/>
        <w:jc w:val="center"/>
        <w:rPr>
          <w:rFonts w:ascii="Times New Roman" w:hAnsi="Times New Roman" w:cs="Times New Roman"/>
          <w:b/>
          <w:lang w:val="en-US"/>
        </w:rPr>
      </w:pPr>
      <w:r w:rsidRPr="00D26D87">
        <w:rPr>
          <w:rFonts w:ascii="Times New Roman" w:hAnsi="Times New Roman" w:cs="Times New Roman"/>
          <w:b/>
          <w:lang w:val="en-US"/>
        </w:rPr>
        <w:t>COMPARATIVE ANALYSIS OF METHODS FOR ASSESSING THE RISKS OF EXIT FROM THE STRUCTURE OF ELECTRIC NETWORKS</w:t>
      </w:r>
    </w:p>
    <w:p w:rsidR="00270B0D" w:rsidRPr="00270B0D" w:rsidRDefault="00270B0D" w:rsidP="00E519E9">
      <w:pPr>
        <w:autoSpaceDE w:val="0"/>
        <w:autoSpaceDN w:val="0"/>
        <w:adjustRightInd w:val="0"/>
        <w:spacing w:after="0" w:line="240" w:lineRule="auto"/>
        <w:jc w:val="center"/>
        <w:rPr>
          <w:rFonts w:ascii="Times New Roman" w:eastAsia="ArialNarrow" w:hAnsi="Times New Roman" w:cs="Times New Roman"/>
          <w:b/>
          <w:sz w:val="24"/>
          <w:szCs w:val="24"/>
          <w:lang w:val="en-US"/>
        </w:rPr>
      </w:pPr>
    </w:p>
    <w:p w:rsidR="00EF1B89" w:rsidRPr="00BF6320" w:rsidRDefault="00EF1B89" w:rsidP="00BA7730">
      <w:pPr>
        <w:autoSpaceDE w:val="0"/>
        <w:autoSpaceDN w:val="0"/>
        <w:adjustRightInd w:val="0"/>
        <w:spacing w:after="0" w:line="240" w:lineRule="auto"/>
        <w:ind w:firstLine="709"/>
        <w:jc w:val="right"/>
        <w:rPr>
          <w:rFonts w:ascii="Times New Roman" w:eastAsia="ArialNarrow" w:hAnsi="Times New Roman" w:cs="Times New Roman"/>
          <w:b/>
          <w:sz w:val="24"/>
          <w:szCs w:val="24"/>
          <w:lang w:val="en-US"/>
        </w:rPr>
      </w:pPr>
      <w:r w:rsidRPr="00C43363">
        <w:rPr>
          <w:rFonts w:ascii="Times New Roman" w:eastAsia="ArialNarrow" w:hAnsi="Times New Roman" w:cs="Times New Roman"/>
          <w:b/>
          <w:sz w:val="24"/>
          <w:szCs w:val="24"/>
          <w:lang w:val="en-US"/>
        </w:rPr>
        <w:t>Boyarkov D.</w:t>
      </w:r>
      <w:r w:rsidR="00B76632" w:rsidRPr="00C43363">
        <w:rPr>
          <w:rFonts w:ascii="Times New Roman" w:eastAsia="ArialNarrow" w:hAnsi="Times New Roman" w:cs="Times New Roman"/>
          <w:b/>
          <w:sz w:val="24"/>
          <w:szCs w:val="24"/>
          <w:lang w:val="en-US"/>
        </w:rPr>
        <w:t xml:space="preserve"> </w:t>
      </w:r>
      <w:r w:rsidRPr="00C43363">
        <w:rPr>
          <w:rFonts w:ascii="Times New Roman" w:eastAsia="ArialNarrow" w:hAnsi="Times New Roman" w:cs="Times New Roman"/>
          <w:b/>
          <w:sz w:val="24"/>
          <w:szCs w:val="24"/>
          <w:lang w:val="en-US"/>
        </w:rPr>
        <w:t>A</w:t>
      </w:r>
      <w:r w:rsidR="00BF6320" w:rsidRPr="007C4A5F">
        <w:rPr>
          <w:rFonts w:ascii="Times New Roman" w:eastAsia="ArialNarrow" w:hAnsi="Times New Roman" w:cs="Times New Roman"/>
          <w:b/>
          <w:sz w:val="24"/>
          <w:szCs w:val="24"/>
          <w:lang w:val="en-US"/>
        </w:rPr>
        <w:t xml:space="preserve">., </w:t>
      </w:r>
      <w:r w:rsidR="007C4A5F">
        <w:rPr>
          <w:rFonts w:ascii="Times New Roman" w:eastAsia="ArialNarrow" w:hAnsi="Times New Roman" w:cs="Times New Roman"/>
          <w:b/>
          <w:sz w:val="24"/>
          <w:szCs w:val="24"/>
          <w:lang w:val="en-US"/>
        </w:rPr>
        <w:t>Kompaneetz B. S.</w:t>
      </w:r>
    </w:p>
    <w:p w:rsidR="00D67F19" w:rsidRPr="00C43363" w:rsidRDefault="00EF1B89" w:rsidP="00BD48D5">
      <w:pPr>
        <w:spacing w:after="0" w:line="240" w:lineRule="auto"/>
        <w:jc w:val="right"/>
        <w:rPr>
          <w:rFonts w:ascii="Times New Roman" w:hAnsi="Times New Roman" w:cs="Times New Roman"/>
          <w:i/>
          <w:sz w:val="24"/>
          <w:szCs w:val="24"/>
          <w:lang w:val="en-US"/>
        </w:rPr>
      </w:pPr>
      <w:r w:rsidRPr="00C43363">
        <w:rPr>
          <w:rFonts w:ascii="Times New Roman" w:hAnsi="Times New Roman" w:cs="Times New Roman"/>
          <w:i/>
          <w:sz w:val="24"/>
          <w:szCs w:val="24"/>
          <w:lang w:val="en-US"/>
        </w:rPr>
        <w:t>Russia, Barnaul, AltSTU</w:t>
      </w:r>
    </w:p>
    <w:p w:rsidR="00BD48D5" w:rsidRPr="00A00FFF" w:rsidRDefault="00BD48D5" w:rsidP="00BD48D5">
      <w:pPr>
        <w:spacing w:after="0" w:line="240" w:lineRule="auto"/>
        <w:ind w:firstLine="709"/>
        <w:jc w:val="both"/>
        <w:rPr>
          <w:rFonts w:ascii="Times New Roman" w:hAnsi="Times New Roman" w:cs="Times New Roman"/>
          <w:bCs/>
          <w:i/>
          <w:sz w:val="20"/>
          <w:szCs w:val="20"/>
          <w:lang w:val="en-US"/>
        </w:rPr>
      </w:pPr>
    </w:p>
    <w:p w:rsidR="00A1379B" w:rsidRDefault="00A1379B" w:rsidP="0072264A">
      <w:pPr>
        <w:spacing w:after="0" w:line="240" w:lineRule="auto"/>
        <w:ind w:firstLine="720"/>
        <w:jc w:val="both"/>
        <w:rPr>
          <w:rFonts w:ascii="Times New Roman" w:hAnsi="Times New Roman" w:cs="Times New Roman"/>
          <w:bCs/>
          <w:i/>
          <w:sz w:val="20"/>
          <w:szCs w:val="20"/>
          <w:lang w:val="en-US"/>
        </w:rPr>
      </w:pPr>
      <w:r w:rsidRPr="00A1379B">
        <w:rPr>
          <w:rFonts w:ascii="Times New Roman" w:hAnsi="Times New Roman" w:cs="Times New Roman"/>
          <w:bCs/>
          <w:i/>
          <w:sz w:val="20"/>
          <w:szCs w:val="20"/>
          <w:lang w:val="en-US"/>
        </w:rPr>
        <w:t>The article discusses the existing methods of assessing the risks of failure of electrical networks. Comparative analysis of the given methods is carried out, their advantages and disadvantages are compared. It is concluded that it is most appropriate to use probability-statistical and expert methods in mathematical risk modeling.</w:t>
      </w:r>
    </w:p>
    <w:p w:rsidR="00901E7D" w:rsidRDefault="00B61576" w:rsidP="00A1379B">
      <w:pPr>
        <w:spacing w:after="0" w:line="240" w:lineRule="auto"/>
        <w:ind w:firstLine="720"/>
        <w:jc w:val="both"/>
        <w:rPr>
          <w:rFonts w:ascii="Times New Roman" w:hAnsi="Times New Roman"/>
          <w:szCs w:val="20"/>
          <w:lang w:val="en-US"/>
        </w:rPr>
      </w:pPr>
      <w:r w:rsidRPr="00B61576">
        <w:rPr>
          <w:rFonts w:ascii="Times New Roman" w:hAnsi="Times New Roman" w:cs="Times New Roman"/>
          <w:bCs/>
          <w:i/>
          <w:sz w:val="20"/>
          <w:szCs w:val="20"/>
          <w:lang w:val="en-US"/>
        </w:rPr>
        <w:t>Keywords:</w:t>
      </w:r>
      <w:r>
        <w:rPr>
          <w:rFonts w:ascii="Times New Roman" w:hAnsi="Times New Roman" w:cs="Times New Roman"/>
          <w:bCs/>
          <w:i/>
          <w:sz w:val="20"/>
          <w:szCs w:val="20"/>
          <w:lang w:val="en-US"/>
        </w:rPr>
        <w:t xml:space="preserve"> </w:t>
      </w:r>
      <w:r w:rsidR="00A1379B">
        <w:rPr>
          <w:rFonts w:ascii="Times New Roman" w:hAnsi="Times New Roman" w:cs="Times New Roman"/>
          <w:bCs/>
          <w:i/>
          <w:sz w:val="20"/>
          <w:szCs w:val="20"/>
          <w:lang w:val="en-US"/>
        </w:rPr>
        <w:t>e</w:t>
      </w:r>
      <w:r w:rsidR="00A1379B" w:rsidRPr="00A1379B">
        <w:rPr>
          <w:rFonts w:ascii="Times New Roman" w:hAnsi="Times New Roman" w:cs="Times New Roman"/>
          <w:bCs/>
          <w:i/>
          <w:sz w:val="20"/>
          <w:szCs w:val="20"/>
          <w:lang w:val="en-US"/>
        </w:rPr>
        <w:t>lectrical network, risk, probability-static method, expert method, uncertainty of initial data, probability of failure, technical condition.</w:t>
      </w:r>
    </w:p>
    <w:p w:rsidR="001C7375" w:rsidRPr="00A1379B" w:rsidRDefault="001C7375" w:rsidP="00901E7D">
      <w:pPr>
        <w:spacing w:after="0" w:line="240" w:lineRule="auto"/>
        <w:jc w:val="center"/>
        <w:rPr>
          <w:rFonts w:ascii="Times New Roman" w:hAnsi="Times New Roman"/>
          <w:lang w:val="en-US"/>
        </w:rPr>
      </w:pPr>
    </w:p>
    <w:p w:rsidR="00901E7D" w:rsidRPr="00031925" w:rsidRDefault="00901E7D" w:rsidP="00E519E9">
      <w:pPr>
        <w:spacing w:after="0" w:line="240" w:lineRule="auto"/>
        <w:jc w:val="center"/>
        <w:rPr>
          <w:rFonts w:ascii="Times New Roman" w:hAnsi="Times New Roman"/>
          <w:lang w:val="en-US"/>
        </w:rPr>
      </w:pPr>
      <w:r w:rsidRPr="00901E7D">
        <w:rPr>
          <w:rFonts w:ascii="Times New Roman" w:hAnsi="Times New Roman"/>
          <w:lang w:val="en-US"/>
        </w:rPr>
        <w:t>Bibliography</w:t>
      </w:r>
    </w:p>
    <w:p w:rsidR="00A1379B" w:rsidRPr="00031925" w:rsidRDefault="00A1379B" w:rsidP="00783991">
      <w:pPr>
        <w:spacing w:after="0"/>
        <w:ind w:firstLine="720"/>
        <w:jc w:val="both"/>
        <w:rPr>
          <w:rFonts w:ascii="Times New Roman" w:eastAsia="Times New Roman" w:hAnsi="Times New Roman" w:cs="Times New Roman"/>
          <w:lang w:val="en-US"/>
        </w:rPr>
      </w:pPr>
      <w:r w:rsidRPr="00031925">
        <w:rPr>
          <w:rFonts w:ascii="Times New Roman" w:eastAsia="Times New Roman" w:hAnsi="Times New Roman" w:cs="Times New Roman"/>
          <w:lang w:val="en-US"/>
        </w:rPr>
        <w:t xml:space="preserve">1. </w:t>
      </w:r>
      <w:r>
        <w:rPr>
          <w:rFonts w:ascii="Times New Roman" w:eastAsia="Times New Roman" w:hAnsi="Times New Roman" w:cs="Times New Roman"/>
          <w:lang w:val="en-US"/>
        </w:rPr>
        <w:t>Vishnyakov</w:t>
      </w:r>
      <w:r w:rsidRPr="00031925">
        <w:rPr>
          <w:rFonts w:ascii="Times New Roman" w:eastAsia="Times New Roman" w:hAnsi="Times New Roman" w:cs="Times New Roman"/>
          <w:lang w:val="en-US"/>
        </w:rPr>
        <w:t xml:space="preserve">, </w:t>
      </w:r>
      <w:r>
        <w:rPr>
          <w:rFonts w:ascii="Times New Roman" w:eastAsia="Times New Roman" w:hAnsi="Times New Roman" w:cs="Times New Roman"/>
          <w:lang w:val="en-US"/>
        </w:rPr>
        <w:t>Y</w:t>
      </w:r>
      <w:r w:rsidR="00783991">
        <w:rPr>
          <w:rFonts w:ascii="Times New Roman" w:eastAsia="Times New Roman" w:hAnsi="Times New Roman" w:cs="Times New Roman"/>
          <w:lang w:val="en-US"/>
        </w:rPr>
        <w:t>a</w:t>
      </w:r>
      <w:r w:rsidRPr="00031925">
        <w:rPr>
          <w:rFonts w:ascii="Times New Roman" w:eastAsia="Times New Roman" w:hAnsi="Times New Roman" w:cs="Times New Roman"/>
          <w:lang w:val="en-US"/>
        </w:rPr>
        <w:t>.</w:t>
      </w:r>
      <w:r w:rsidRPr="00A1379B">
        <w:rPr>
          <w:rFonts w:ascii="Times New Roman" w:eastAsia="Times New Roman" w:hAnsi="Times New Roman" w:cs="Times New Roman"/>
          <w:lang w:val="en-US"/>
        </w:rPr>
        <w:t>D</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Obshchaya</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teoriya</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riskov</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ucheb</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posobie</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dlya</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stud</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vyssh</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ucheb</w:t>
      </w:r>
      <w:r w:rsidRPr="00031925">
        <w:rPr>
          <w:rFonts w:ascii="Times New Roman" w:eastAsia="Times New Roman" w:hAnsi="Times New Roman" w:cs="Times New Roman"/>
          <w:lang w:val="en-US"/>
        </w:rPr>
        <w:t xml:space="preserve">. </w:t>
      </w:r>
      <w:r w:rsidRPr="00A1379B">
        <w:rPr>
          <w:rFonts w:ascii="Times New Roman" w:eastAsia="Times New Roman" w:hAnsi="Times New Roman" w:cs="Times New Roman"/>
          <w:lang w:val="en-US"/>
        </w:rPr>
        <w:t>zavedenij</w:t>
      </w:r>
      <w:r w:rsidRPr="00031925">
        <w:rPr>
          <w:rFonts w:ascii="Times New Roman" w:eastAsia="Times New Roman" w:hAnsi="Times New Roman" w:cs="Times New Roman"/>
          <w:lang w:val="en-US"/>
        </w:rPr>
        <w:t xml:space="preserve"> /</w:t>
      </w:r>
    </w:p>
    <w:p w:rsidR="00A1379B" w:rsidRPr="00A1379B" w:rsidRDefault="00783991" w:rsidP="00783991">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Ya</w:t>
      </w:r>
      <w:r w:rsidR="00A1379B" w:rsidRPr="00A1379B">
        <w:rPr>
          <w:rFonts w:ascii="Times New Roman" w:eastAsia="Times New Roman" w:hAnsi="Times New Roman" w:cs="Times New Roman"/>
          <w:lang w:val="en-US"/>
        </w:rPr>
        <w:t xml:space="preserve">.D. Vishnyakov, N.N. Radaev. — 2-e izd., ispr. — M. : Izdatel'skij centr «Akademiya», 2008. – 368 s. </w:t>
      </w:r>
    </w:p>
    <w:p w:rsidR="00A1379B" w:rsidRPr="00A1379B" w:rsidRDefault="00A1379B" w:rsidP="00783991">
      <w:pPr>
        <w:spacing w:after="0"/>
        <w:ind w:firstLine="720"/>
        <w:jc w:val="both"/>
        <w:rPr>
          <w:rFonts w:ascii="Times New Roman" w:eastAsia="Times New Roman" w:hAnsi="Times New Roman" w:cs="Times New Roman"/>
          <w:lang w:val="en-US"/>
        </w:rPr>
      </w:pPr>
      <w:r w:rsidRPr="00A1379B">
        <w:rPr>
          <w:rFonts w:ascii="Times New Roman" w:eastAsia="Times New Roman" w:hAnsi="Times New Roman" w:cs="Times New Roman"/>
          <w:lang w:val="en-US"/>
        </w:rPr>
        <w:t>2. Boyarkov, D.A. Sovremennye metody modelirovaniya i ocenki riskov opasnosti elektroustanovok proizvodstvennyh ob"ektov / D.A. Boyarkov // Energo-i resursosberezhenie - XXI vek. – 2017. – S. 74-77.</w:t>
      </w:r>
    </w:p>
    <w:p w:rsidR="00A1379B" w:rsidRPr="00A1379B" w:rsidRDefault="00783991" w:rsidP="00783991">
      <w:pPr>
        <w:spacing w:after="0"/>
        <w:ind w:firstLine="720"/>
        <w:jc w:val="both"/>
        <w:rPr>
          <w:rFonts w:ascii="Times New Roman" w:eastAsia="Times New Roman" w:hAnsi="Times New Roman" w:cs="Times New Roman"/>
          <w:lang w:val="en-US"/>
        </w:rPr>
      </w:pPr>
      <w:r>
        <w:rPr>
          <w:rFonts w:ascii="Times New Roman" w:eastAsia="Times New Roman" w:hAnsi="Times New Roman" w:cs="Times New Roman"/>
          <w:lang w:val="en-US"/>
        </w:rPr>
        <w:t>3. Gerauf, Yu</w:t>
      </w:r>
      <w:r w:rsidR="00A1379B" w:rsidRPr="00A1379B">
        <w:rPr>
          <w:rFonts w:ascii="Times New Roman" w:eastAsia="Times New Roman" w:hAnsi="Times New Roman" w:cs="Times New Roman"/>
          <w:lang w:val="en-US"/>
        </w:rPr>
        <w:t xml:space="preserve">.V. Analiz i ocenka proizvodstvennyh riskov </w:t>
      </w:r>
      <w:r>
        <w:rPr>
          <w:rFonts w:ascii="Times New Roman" w:eastAsia="Times New Roman" w:hAnsi="Times New Roman" w:cs="Times New Roman"/>
          <w:lang w:val="en-US"/>
        </w:rPr>
        <w:t>elektrosetevyh organizacij / Yu</w:t>
      </w:r>
      <w:r w:rsidR="00A1379B" w:rsidRPr="00A1379B">
        <w:rPr>
          <w:rFonts w:ascii="Times New Roman" w:eastAsia="Times New Roman" w:hAnsi="Times New Roman" w:cs="Times New Roman"/>
          <w:lang w:val="en-US"/>
        </w:rPr>
        <w:t>.V. Gerauf, D.A. Boyarkov // Obshchestvo. Ekonomika. Kul'tura: aktual'nye problemy, praktika resheniya  – 2019. – S. 17-22.</w:t>
      </w:r>
    </w:p>
    <w:p w:rsidR="00A1379B" w:rsidRPr="00A1379B" w:rsidRDefault="00783991" w:rsidP="00783991">
      <w:pPr>
        <w:spacing w:after="0"/>
        <w:ind w:firstLine="720"/>
        <w:jc w:val="both"/>
        <w:rPr>
          <w:rFonts w:ascii="Times New Roman" w:eastAsia="Times New Roman" w:hAnsi="Times New Roman" w:cs="Times New Roman"/>
          <w:lang w:val="en-US"/>
        </w:rPr>
      </w:pPr>
      <w:r>
        <w:rPr>
          <w:rFonts w:ascii="Times New Roman" w:eastAsia="Times New Roman" w:hAnsi="Times New Roman" w:cs="Times New Roman"/>
          <w:lang w:val="en-US"/>
        </w:rPr>
        <w:t>4. Gerauf, Yu</w:t>
      </w:r>
      <w:r w:rsidR="00A1379B" w:rsidRPr="00A1379B">
        <w:rPr>
          <w:rFonts w:ascii="Times New Roman" w:eastAsia="Times New Roman" w:hAnsi="Times New Roman" w:cs="Times New Roman"/>
          <w:lang w:val="en-US"/>
        </w:rPr>
        <w:t>.V. Primenenie metodov risk-orientirovannogo podhoda k upravleniyu proizvodstvennymi aktivami sel'sk</w:t>
      </w:r>
      <w:r>
        <w:rPr>
          <w:rFonts w:ascii="Times New Roman" w:eastAsia="Times New Roman" w:hAnsi="Times New Roman" w:cs="Times New Roman"/>
          <w:lang w:val="en-US"/>
        </w:rPr>
        <w:t xml:space="preserve">ohozyajstvennyh organizacij / Yu.V. Gerauf, D.A. Boyarkov, </w:t>
      </w:r>
      <w:r w:rsidR="00A1379B" w:rsidRPr="00A1379B">
        <w:rPr>
          <w:rFonts w:ascii="Times New Roman" w:eastAsia="Times New Roman" w:hAnsi="Times New Roman" w:cs="Times New Roman"/>
          <w:lang w:val="en-US"/>
        </w:rPr>
        <w:t xml:space="preserve">B.S. Kompaneec // Agrarnaya nauka – sel'skomu hozyajstvu. – 2019. – S. 50-52. </w:t>
      </w:r>
    </w:p>
    <w:p w:rsidR="00D058BB" w:rsidRDefault="00A1379B" w:rsidP="00783991">
      <w:pPr>
        <w:spacing w:after="0"/>
        <w:ind w:firstLine="720"/>
        <w:jc w:val="both"/>
        <w:rPr>
          <w:rFonts w:ascii="Times New Roman" w:eastAsia="Times New Roman" w:hAnsi="Times New Roman" w:cs="Times New Roman"/>
          <w:lang w:val="en-US"/>
        </w:rPr>
      </w:pPr>
      <w:r w:rsidRPr="00A1379B">
        <w:rPr>
          <w:rFonts w:ascii="Times New Roman" w:eastAsia="Times New Roman" w:hAnsi="Times New Roman" w:cs="Times New Roman"/>
          <w:lang w:val="en-US"/>
        </w:rPr>
        <w:t>5. Kompaneec, B. S. Puti sovershenstvovaniya metodov ocenki i upravleniya riskami vyhoda iz stroya elektricheskih setej / B.S. Kompaneec, D.A. Boyarkov //Elektrotekhnicheskie kompleksy i sistemy. – 2018. – S. 222-225.</w:t>
      </w:r>
    </w:p>
    <w:p w:rsidR="00A1379B" w:rsidRPr="00C43363" w:rsidRDefault="00A1379B" w:rsidP="00A1379B">
      <w:pPr>
        <w:spacing w:after="0"/>
        <w:ind w:firstLine="720"/>
        <w:rPr>
          <w:rFonts w:ascii="Times New Roman" w:eastAsia="Times New Roman" w:hAnsi="Times New Roman" w:cs="Times New Roman"/>
          <w:lang w:val="en-US"/>
        </w:rPr>
      </w:pPr>
    </w:p>
    <w:p w:rsidR="00C63AEC" w:rsidRPr="00C63AEC" w:rsidRDefault="006A134B" w:rsidP="00C63AEC">
      <w:pPr>
        <w:spacing w:after="0"/>
        <w:jc w:val="both"/>
        <w:rPr>
          <w:rFonts w:ascii="Times New Roman" w:hAnsi="Times New Roman" w:cs="Times New Roman"/>
          <w:color w:val="000000" w:themeColor="text1"/>
          <w:lang w:val="en-US"/>
        </w:rPr>
      </w:pPr>
      <w:r w:rsidRPr="00C43363">
        <w:rPr>
          <w:rFonts w:ascii="Times New Roman" w:eastAsia="Times New Roman" w:hAnsi="Times New Roman" w:cs="Times New Roman"/>
          <w:b/>
          <w:bCs/>
          <w:lang w:val="en-US"/>
        </w:rPr>
        <w:t>Boyarkov Dmitriy Andreevich</w:t>
      </w:r>
      <w:r w:rsidR="004A5EC9" w:rsidRPr="00C43363">
        <w:rPr>
          <w:rFonts w:ascii="Times New Roman" w:eastAsia="Times New Roman" w:hAnsi="Times New Roman" w:cs="Times New Roman"/>
          <w:bCs/>
          <w:lang w:val="en-US"/>
        </w:rPr>
        <w:t>,</w:t>
      </w:r>
      <w:r w:rsidRPr="00C43363">
        <w:rPr>
          <w:rFonts w:ascii="Times New Roman" w:eastAsia="Times New Roman" w:hAnsi="Times New Roman" w:cs="Times New Roman"/>
          <w:bCs/>
          <w:lang w:val="en-US"/>
        </w:rPr>
        <w:t xml:space="preserve"> </w:t>
      </w:r>
      <w:r w:rsidR="00C63AEC">
        <w:rPr>
          <w:rFonts w:ascii="Times New Roman" w:eastAsia="Times New Roman" w:hAnsi="Times New Roman" w:cs="Times New Roman"/>
          <w:bCs/>
          <w:lang w:val="en-US"/>
        </w:rPr>
        <w:t xml:space="preserve">engineer, </w:t>
      </w:r>
      <w:r w:rsidR="001F034E" w:rsidRPr="001F034E">
        <w:rPr>
          <w:rFonts w:ascii="Times New Roman" w:hAnsi="Times New Roman" w:cs="Times New Roman"/>
          <w:color w:val="000000" w:themeColor="text1"/>
          <w:lang w:val="en-GB"/>
        </w:rPr>
        <w:t>Polzunov Altai State Technical University</w:t>
      </w:r>
    </w:p>
    <w:p w:rsidR="006A134B" w:rsidRPr="00C43363" w:rsidRDefault="00C63AEC" w:rsidP="00C63AEC">
      <w:pPr>
        <w:spacing w:after="0"/>
        <w:jc w:val="both"/>
        <w:rPr>
          <w:rFonts w:ascii="Times New Roman" w:eastAsia="Times New Roman" w:hAnsi="Times New Roman" w:cs="Times New Roman"/>
          <w:bCs/>
          <w:i/>
          <w:lang w:val="en-US"/>
        </w:rPr>
      </w:pPr>
      <w:r w:rsidRPr="00C63AEC">
        <w:rPr>
          <w:rFonts w:ascii="Times New Roman" w:hAnsi="Times New Roman" w:cs="Times New Roman"/>
          <w:color w:val="000000" w:themeColor="text1"/>
          <w:lang w:val="en-US"/>
        </w:rPr>
        <w:t xml:space="preserve">Phone: </w:t>
      </w:r>
      <w:r w:rsidR="004A5EC9" w:rsidRPr="00C43363">
        <w:rPr>
          <w:rFonts w:ascii="Times New Roman" w:eastAsia="Times New Roman" w:hAnsi="Times New Roman" w:cs="Times New Roman"/>
          <w:bCs/>
          <w:lang w:val="en-US"/>
        </w:rPr>
        <w:t xml:space="preserve">(3852) </w:t>
      </w:r>
      <w:r w:rsidR="007C4A5F" w:rsidRPr="007C4A5F">
        <w:rPr>
          <w:rFonts w:ascii="Times New Roman" w:eastAsia="Times New Roman" w:hAnsi="Times New Roman" w:cs="Times New Roman"/>
          <w:bCs/>
          <w:lang w:val="en-US"/>
        </w:rPr>
        <w:t>29</w:t>
      </w:r>
      <w:r w:rsidR="007C4A5F">
        <w:rPr>
          <w:rFonts w:ascii="Times New Roman" w:eastAsia="Times New Roman" w:hAnsi="Times New Roman" w:cs="Times New Roman"/>
          <w:bCs/>
          <w:lang w:val="en-US"/>
        </w:rPr>
        <w:t>-08-82</w:t>
      </w:r>
      <w:r w:rsidR="004A5EC9" w:rsidRPr="00C43363">
        <w:rPr>
          <w:rFonts w:ascii="Times New Roman" w:eastAsia="Times New Roman" w:hAnsi="Times New Roman" w:cs="Times New Roman"/>
          <w:bCs/>
          <w:lang w:val="en-US"/>
        </w:rPr>
        <w:t>,</w:t>
      </w:r>
      <w:r w:rsidR="00B424FA" w:rsidRPr="00C43363">
        <w:rPr>
          <w:rFonts w:ascii="Times New Roman" w:eastAsia="Times New Roman" w:hAnsi="Times New Roman" w:cs="Times New Roman"/>
          <w:bCs/>
          <w:lang w:val="en-US"/>
        </w:rPr>
        <w:t xml:space="preserve"> </w:t>
      </w:r>
      <w:r w:rsidR="004A5EC9" w:rsidRPr="00C43363">
        <w:rPr>
          <w:rFonts w:ascii="Times New Roman" w:eastAsia="Times New Roman" w:hAnsi="Times New Roman" w:cs="Times New Roman"/>
          <w:bCs/>
        </w:rPr>
        <w:t>е</w:t>
      </w:r>
      <w:r w:rsidR="006A134B" w:rsidRPr="00C43363">
        <w:rPr>
          <w:rFonts w:ascii="Times New Roman" w:eastAsia="Times New Roman" w:hAnsi="Times New Roman" w:cs="Times New Roman"/>
          <w:bCs/>
          <w:lang w:val="en-US"/>
        </w:rPr>
        <w:t>-mail</w:t>
      </w:r>
      <w:r w:rsidR="006A134B" w:rsidRPr="00C43363">
        <w:rPr>
          <w:rFonts w:ascii="Times New Roman" w:eastAsia="Times New Roman" w:hAnsi="Times New Roman" w:cs="Times New Roman"/>
          <w:bCs/>
          <w:iCs/>
          <w:lang w:val="en-US"/>
        </w:rPr>
        <w:t xml:space="preserve">: </w:t>
      </w:r>
      <w:hyperlink r:id="rId13" w:history="1">
        <w:r w:rsidR="00C07FDD" w:rsidRPr="00C43363">
          <w:rPr>
            <w:rStyle w:val="ab"/>
            <w:rFonts w:ascii="Times New Roman" w:hAnsi="Times New Roman" w:cs="Times New Roman"/>
            <w:i/>
            <w:color w:val="auto"/>
            <w:u w:val="none"/>
            <w:shd w:val="clear" w:color="auto" w:fill="FFFFFF"/>
            <w:lang w:val="en-US"/>
          </w:rPr>
          <w:t>dmitrij.bojarkov@gmail.com</w:t>
        </w:r>
      </w:hyperlink>
      <w:r w:rsidR="00113074" w:rsidRPr="00C43363">
        <w:rPr>
          <w:i/>
          <w:lang w:val="en-US"/>
        </w:rPr>
        <w:t>.</w:t>
      </w:r>
    </w:p>
    <w:p w:rsidR="00C63AEC" w:rsidRPr="00C63AEC" w:rsidRDefault="00C63AEC" w:rsidP="00C63AEC">
      <w:pPr>
        <w:spacing w:after="0"/>
        <w:jc w:val="both"/>
        <w:rPr>
          <w:rFonts w:ascii="Times New Roman" w:hAnsi="Times New Roman" w:cs="Times New Roman"/>
          <w:color w:val="000000" w:themeColor="text1"/>
          <w:lang w:val="en-US"/>
        </w:rPr>
      </w:pPr>
      <w:r w:rsidRPr="00C63AEC">
        <w:rPr>
          <w:rFonts w:ascii="Times New Roman" w:hAnsi="Times New Roman" w:cs="Times New Roman"/>
          <w:b/>
          <w:color w:val="000000" w:themeColor="text1"/>
          <w:lang w:val="en-US"/>
        </w:rPr>
        <w:t>Kompaneetz Boris Sergeevich</w:t>
      </w:r>
      <w:r w:rsidRPr="00C63AEC">
        <w:rPr>
          <w:rFonts w:ascii="Times New Roman" w:hAnsi="Times New Roman" w:cs="Times New Roman"/>
          <w:color w:val="000000" w:themeColor="text1"/>
          <w:lang w:val="en-US"/>
        </w:rPr>
        <w:t xml:space="preserve">, Ph.D, docent of </w:t>
      </w:r>
      <w:r w:rsidR="001F034E" w:rsidRPr="001F034E">
        <w:rPr>
          <w:rFonts w:ascii="Times New Roman" w:hAnsi="Times New Roman" w:cs="Times New Roman"/>
          <w:color w:val="000000" w:themeColor="text1"/>
          <w:lang w:val="en-GB"/>
        </w:rPr>
        <w:t>Polzunov Altai State Technical University</w:t>
      </w:r>
    </w:p>
    <w:p w:rsidR="007C4A5F" w:rsidRPr="00031925" w:rsidRDefault="00C63AEC" w:rsidP="00C63AEC">
      <w:pPr>
        <w:spacing w:after="0"/>
        <w:jc w:val="both"/>
        <w:rPr>
          <w:rFonts w:ascii="Times New Roman" w:hAnsi="Times New Roman" w:cs="Times New Roman"/>
          <w:color w:val="000000" w:themeColor="text1"/>
          <w:lang w:val="en-US"/>
        </w:rPr>
      </w:pPr>
      <w:r w:rsidRPr="00C63AEC">
        <w:rPr>
          <w:rFonts w:ascii="Times New Roman" w:hAnsi="Times New Roman" w:cs="Times New Roman"/>
          <w:color w:val="000000" w:themeColor="text1"/>
          <w:lang w:val="en-US"/>
        </w:rPr>
        <w:t xml:space="preserve">Phone: (385-2) </w:t>
      </w:r>
      <w:r>
        <w:rPr>
          <w:rFonts w:ascii="Times New Roman" w:hAnsi="Times New Roman" w:cs="Times New Roman"/>
          <w:color w:val="000000" w:themeColor="text1"/>
          <w:lang w:val="en-US"/>
        </w:rPr>
        <w:t>29-08-82</w:t>
      </w:r>
      <w:r w:rsidRPr="00C63AEC">
        <w:rPr>
          <w:rFonts w:ascii="Times New Roman" w:hAnsi="Times New Roman" w:cs="Times New Roman"/>
          <w:color w:val="000000" w:themeColor="text1"/>
          <w:lang w:val="en-US"/>
        </w:rPr>
        <w:t xml:space="preserve">, </w:t>
      </w:r>
      <w:r w:rsidR="001C7375" w:rsidRPr="00C43363">
        <w:rPr>
          <w:rFonts w:ascii="Times New Roman" w:eastAsia="Times New Roman" w:hAnsi="Times New Roman" w:cs="Times New Roman"/>
          <w:bCs/>
        </w:rPr>
        <w:t>е</w:t>
      </w:r>
      <w:r w:rsidR="001C7375" w:rsidRPr="00C43363">
        <w:rPr>
          <w:rFonts w:ascii="Times New Roman" w:eastAsia="Times New Roman" w:hAnsi="Times New Roman" w:cs="Times New Roman"/>
          <w:bCs/>
          <w:lang w:val="en-US"/>
        </w:rPr>
        <w:t>-mail</w:t>
      </w:r>
      <w:r w:rsidR="001C7375" w:rsidRPr="00C43363">
        <w:rPr>
          <w:rFonts w:ascii="Times New Roman" w:eastAsia="Times New Roman" w:hAnsi="Times New Roman" w:cs="Times New Roman"/>
          <w:bCs/>
          <w:iCs/>
          <w:lang w:val="en-US"/>
        </w:rPr>
        <w:t xml:space="preserve">: </w:t>
      </w:r>
      <w:hyperlink r:id="rId14" w:history="1">
        <w:r w:rsidRPr="00C63AEC">
          <w:rPr>
            <w:rStyle w:val="ab"/>
            <w:rFonts w:ascii="Times New Roman" w:hAnsi="Times New Roman" w:cs="Times New Roman"/>
            <w:i/>
            <w:iCs/>
            <w:color w:val="000000" w:themeColor="text1"/>
            <w:u w:val="none"/>
            <w:lang w:val="en-US"/>
          </w:rPr>
          <w:t>kompbs@mail.ru</w:t>
        </w:r>
      </w:hyperlink>
      <w:r w:rsidRPr="001C7375">
        <w:rPr>
          <w:rFonts w:ascii="Times New Roman" w:hAnsi="Times New Roman" w:cs="Times New Roman"/>
          <w:i/>
          <w:color w:val="000000" w:themeColor="text1"/>
          <w:lang w:val="en-US"/>
        </w:rPr>
        <w:t>.</w:t>
      </w:r>
      <w:r w:rsidRPr="001C7375">
        <w:rPr>
          <w:rFonts w:ascii="Times New Roman" w:hAnsi="Times New Roman" w:cs="Times New Roman"/>
          <w:color w:val="000000" w:themeColor="text1"/>
          <w:lang w:val="en-US"/>
        </w:rPr>
        <w:t xml:space="preserve"> </w:t>
      </w:r>
    </w:p>
    <w:p w:rsidR="00031925" w:rsidRDefault="00031925" w:rsidP="00C63AEC">
      <w:pPr>
        <w:spacing w:after="0"/>
        <w:jc w:val="both"/>
        <w:rPr>
          <w:rFonts w:ascii="Times New Roman" w:hAnsi="Times New Roman" w:cs="Times New Roman"/>
          <w:color w:val="000000" w:themeColor="text1"/>
        </w:rPr>
      </w:pPr>
    </w:p>
    <w:p w:rsidR="00031925" w:rsidRDefault="00031925" w:rsidP="00C63AEC">
      <w:pPr>
        <w:spacing w:after="0"/>
        <w:jc w:val="both"/>
        <w:rPr>
          <w:rFonts w:ascii="Times New Roman" w:hAnsi="Times New Roman" w:cs="Times New Roman"/>
          <w:color w:val="000000" w:themeColor="text1"/>
        </w:rPr>
      </w:pPr>
    </w:p>
    <w:p w:rsidR="00031925" w:rsidRPr="00031925" w:rsidRDefault="00031925" w:rsidP="00C63AEC">
      <w:pPr>
        <w:spacing w:after="0"/>
        <w:jc w:val="both"/>
        <w:rPr>
          <w:rFonts w:ascii="Times New Roman" w:hAnsi="Times New Roman" w:cs="Times New Roman"/>
          <w:color w:val="000000" w:themeColor="text1"/>
        </w:rPr>
      </w:pPr>
      <w:bookmarkStart w:id="0" w:name="_GoBack"/>
      <w:bookmarkEnd w:id="0"/>
    </w:p>
    <w:sectPr w:rsidR="00031925" w:rsidRPr="00031925" w:rsidSect="00A66BC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D7" w:rsidRDefault="00F977D7" w:rsidP="008E10AF">
      <w:pPr>
        <w:spacing w:after="0" w:line="240" w:lineRule="auto"/>
      </w:pPr>
      <w:r>
        <w:separator/>
      </w:r>
    </w:p>
  </w:endnote>
  <w:endnote w:type="continuationSeparator" w:id="0">
    <w:p w:rsidR="00F977D7" w:rsidRDefault="00F977D7" w:rsidP="008E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Narrow">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D7" w:rsidRDefault="00F977D7" w:rsidP="008E10AF">
      <w:pPr>
        <w:spacing w:after="0" w:line="240" w:lineRule="auto"/>
      </w:pPr>
      <w:r>
        <w:separator/>
      </w:r>
    </w:p>
  </w:footnote>
  <w:footnote w:type="continuationSeparator" w:id="0">
    <w:p w:rsidR="00F977D7" w:rsidRDefault="00F977D7" w:rsidP="008E10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10AF"/>
    <w:rsid w:val="00000741"/>
    <w:rsid w:val="00031925"/>
    <w:rsid w:val="00040880"/>
    <w:rsid w:val="00057B1C"/>
    <w:rsid w:val="0007062B"/>
    <w:rsid w:val="00090369"/>
    <w:rsid w:val="00091763"/>
    <w:rsid w:val="00091D59"/>
    <w:rsid w:val="000A3698"/>
    <w:rsid w:val="000C3A04"/>
    <w:rsid w:val="000F0F19"/>
    <w:rsid w:val="000F3489"/>
    <w:rsid w:val="000F515A"/>
    <w:rsid w:val="00113074"/>
    <w:rsid w:val="00113D80"/>
    <w:rsid w:val="0012712F"/>
    <w:rsid w:val="00145751"/>
    <w:rsid w:val="00175636"/>
    <w:rsid w:val="00180742"/>
    <w:rsid w:val="001B41F2"/>
    <w:rsid w:val="001B577B"/>
    <w:rsid w:val="001C7375"/>
    <w:rsid w:val="001D599A"/>
    <w:rsid w:val="001E23ED"/>
    <w:rsid w:val="001F034E"/>
    <w:rsid w:val="0021794B"/>
    <w:rsid w:val="00223731"/>
    <w:rsid w:val="002316C4"/>
    <w:rsid w:val="002442D8"/>
    <w:rsid w:val="0024753B"/>
    <w:rsid w:val="00247E6A"/>
    <w:rsid w:val="00270B0D"/>
    <w:rsid w:val="00270B27"/>
    <w:rsid w:val="002713E2"/>
    <w:rsid w:val="00281AB9"/>
    <w:rsid w:val="0028672F"/>
    <w:rsid w:val="00287490"/>
    <w:rsid w:val="00293CD9"/>
    <w:rsid w:val="002B163F"/>
    <w:rsid w:val="002B22A7"/>
    <w:rsid w:val="0030346B"/>
    <w:rsid w:val="00312F28"/>
    <w:rsid w:val="003430CE"/>
    <w:rsid w:val="00360F5A"/>
    <w:rsid w:val="00381360"/>
    <w:rsid w:val="003949C0"/>
    <w:rsid w:val="003E34B4"/>
    <w:rsid w:val="0041438E"/>
    <w:rsid w:val="00417CE4"/>
    <w:rsid w:val="00426988"/>
    <w:rsid w:val="0049209E"/>
    <w:rsid w:val="004A34AB"/>
    <w:rsid w:val="004A5EC9"/>
    <w:rsid w:val="004B39CE"/>
    <w:rsid w:val="004C7065"/>
    <w:rsid w:val="004E261A"/>
    <w:rsid w:val="004E2A7F"/>
    <w:rsid w:val="00511713"/>
    <w:rsid w:val="00532A3D"/>
    <w:rsid w:val="00574DE2"/>
    <w:rsid w:val="005832F4"/>
    <w:rsid w:val="005B41CB"/>
    <w:rsid w:val="005E081D"/>
    <w:rsid w:val="005F740B"/>
    <w:rsid w:val="006041E6"/>
    <w:rsid w:val="006127BC"/>
    <w:rsid w:val="0061377E"/>
    <w:rsid w:val="0068172A"/>
    <w:rsid w:val="00695F9D"/>
    <w:rsid w:val="006A134B"/>
    <w:rsid w:val="006B2490"/>
    <w:rsid w:val="006B3822"/>
    <w:rsid w:val="006B6558"/>
    <w:rsid w:val="006E7AAC"/>
    <w:rsid w:val="00705858"/>
    <w:rsid w:val="00713FBC"/>
    <w:rsid w:val="007208D1"/>
    <w:rsid w:val="0072264A"/>
    <w:rsid w:val="007241AD"/>
    <w:rsid w:val="007531F4"/>
    <w:rsid w:val="007712E4"/>
    <w:rsid w:val="00783991"/>
    <w:rsid w:val="00796BAA"/>
    <w:rsid w:val="007C1125"/>
    <w:rsid w:val="007C4A5F"/>
    <w:rsid w:val="007D1812"/>
    <w:rsid w:val="00801764"/>
    <w:rsid w:val="00805F30"/>
    <w:rsid w:val="008259C0"/>
    <w:rsid w:val="0083680F"/>
    <w:rsid w:val="00867C52"/>
    <w:rsid w:val="00890F12"/>
    <w:rsid w:val="008A4E41"/>
    <w:rsid w:val="008C1110"/>
    <w:rsid w:val="008C7D5B"/>
    <w:rsid w:val="008E10AF"/>
    <w:rsid w:val="008E7F5A"/>
    <w:rsid w:val="00901896"/>
    <w:rsid w:val="00901D9C"/>
    <w:rsid w:val="00901E7D"/>
    <w:rsid w:val="00921C46"/>
    <w:rsid w:val="0092448B"/>
    <w:rsid w:val="009935A5"/>
    <w:rsid w:val="00996279"/>
    <w:rsid w:val="009C1772"/>
    <w:rsid w:val="009F42CE"/>
    <w:rsid w:val="00A00FFF"/>
    <w:rsid w:val="00A02DD1"/>
    <w:rsid w:val="00A1379B"/>
    <w:rsid w:val="00A14724"/>
    <w:rsid w:val="00A23CA7"/>
    <w:rsid w:val="00A35C66"/>
    <w:rsid w:val="00A4195A"/>
    <w:rsid w:val="00A42390"/>
    <w:rsid w:val="00A60597"/>
    <w:rsid w:val="00A60801"/>
    <w:rsid w:val="00A66BCB"/>
    <w:rsid w:val="00A965C7"/>
    <w:rsid w:val="00AF2F6D"/>
    <w:rsid w:val="00B424FA"/>
    <w:rsid w:val="00B42693"/>
    <w:rsid w:val="00B442DC"/>
    <w:rsid w:val="00B53A9A"/>
    <w:rsid w:val="00B61576"/>
    <w:rsid w:val="00B76632"/>
    <w:rsid w:val="00B85A86"/>
    <w:rsid w:val="00BA5A96"/>
    <w:rsid w:val="00BA7730"/>
    <w:rsid w:val="00BB312F"/>
    <w:rsid w:val="00BD48D5"/>
    <w:rsid w:val="00BD565A"/>
    <w:rsid w:val="00BF4B08"/>
    <w:rsid w:val="00BF6320"/>
    <w:rsid w:val="00C07FDD"/>
    <w:rsid w:val="00C30A74"/>
    <w:rsid w:val="00C43363"/>
    <w:rsid w:val="00C43B75"/>
    <w:rsid w:val="00C54A0E"/>
    <w:rsid w:val="00C57E91"/>
    <w:rsid w:val="00C63AEC"/>
    <w:rsid w:val="00C87321"/>
    <w:rsid w:val="00CC1AE1"/>
    <w:rsid w:val="00CC7E43"/>
    <w:rsid w:val="00CF2B25"/>
    <w:rsid w:val="00D058BB"/>
    <w:rsid w:val="00D12123"/>
    <w:rsid w:val="00D135B3"/>
    <w:rsid w:val="00D26D87"/>
    <w:rsid w:val="00D3412A"/>
    <w:rsid w:val="00D36921"/>
    <w:rsid w:val="00D67F19"/>
    <w:rsid w:val="00D84378"/>
    <w:rsid w:val="00DB25B1"/>
    <w:rsid w:val="00DC7122"/>
    <w:rsid w:val="00DF505F"/>
    <w:rsid w:val="00E20DBC"/>
    <w:rsid w:val="00E40A21"/>
    <w:rsid w:val="00E50559"/>
    <w:rsid w:val="00E519E9"/>
    <w:rsid w:val="00E7444F"/>
    <w:rsid w:val="00E74ECC"/>
    <w:rsid w:val="00E77A0B"/>
    <w:rsid w:val="00E80947"/>
    <w:rsid w:val="00EA3EBC"/>
    <w:rsid w:val="00EB2FF7"/>
    <w:rsid w:val="00EF1B89"/>
    <w:rsid w:val="00EF3F73"/>
    <w:rsid w:val="00F45B95"/>
    <w:rsid w:val="00F722D3"/>
    <w:rsid w:val="00F76BC9"/>
    <w:rsid w:val="00F82AAF"/>
    <w:rsid w:val="00F9772A"/>
    <w:rsid w:val="00F977D7"/>
    <w:rsid w:val="00FB2D70"/>
    <w:rsid w:val="00FD44D5"/>
    <w:rsid w:val="00FD5700"/>
    <w:rsid w:val="00FE2C81"/>
    <w:rsid w:val="00FF0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2CE"/>
  </w:style>
  <w:style w:type="paragraph" w:styleId="5">
    <w:name w:val="heading 5"/>
    <w:basedOn w:val="a"/>
    <w:next w:val="a"/>
    <w:link w:val="50"/>
    <w:qFormat/>
    <w:rsid w:val="0068172A"/>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E10A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E10AF"/>
  </w:style>
  <w:style w:type="paragraph" w:styleId="a5">
    <w:name w:val="footer"/>
    <w:basedOn w:val="a"/>
    <w:link w:val="a6"/>
    <w:uiPriority w:val="99"/>
    <w:semiHidden/>
    <w:unhideWhenUsed/>
    <w:rsid w:val="008E10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E10AF"/>
  </w:style>
  <w:style w:type="paragraph" w:styleId="a7">
    <w:name w:val="Balloon Text"/>
    <w:basedOn w:val="a"/>
    <w:link w:val="a8"/>
    <w:uiPriority w:val="99"/>
    <w:semiHidden/>
    <w:unhideWhenUsed/>
    <w:rsid w:val="006B65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6558"/>
    <w:rPr>
      <w:rFonts w:ascii="Tahoma" w:hAnsi="Tahoma" w:cs="Tahoma"/>
      <w:sz w:val="16"/>
      <w:szCs w:val="16"/>
    </w:rPr>
  </w:style>
  <w:style w:type="character" w:customStyle="1" w:styleId="50">
    <w:name w:val="Заголовок 5 Знак"/>
    <w:basedOn w:val="a0"/>
    <w:link w:val="5"/>
    <w:rsid w:val="0068172A"/>
    <w:rPr>
      <w:rFonts w:ascii="Times New Roman" w:eastAsia="Times New Roman" w:hAnsi="Times New Roman" w:cs="Times New Roman"/>
      <w:b/>
      <w:bCs/>
      <w:i/>
      <w:iCs/>
      <w:sz w:val="26"/>
      <w:szCs w:val="26"/>
    </w:rPr>
  </w:style>
  <w:style w:type="paragraph" w:styleId="a9">
    <w:name w:val="List Paragraph"/>
    <w:basedOn w:val="a"/>
    <w:uiPriority w:val="34"/>
    <w:qFormat/>
    <w:rsid w:val="000F0F19"/>
    <w:pPr>
      <w:ind w:left="720"/>
      <w:contextualSpacing/>
    </w:pPr>
  </w:style>
  <w:style w:type="paragraph" w:styleId="aa">
    <w:name w:val="No Spacing"/>
    <w:uiPriority w:val="1"/>
    <w:qFormat/>
    <w:rsid w:val="004B39CE"/>
    <w:pPr>
      <w:spacing w:after="0" w:line="240" w:lineRule="auto"/>
    </w:pPr>
    <w:rPr>
      <w:rFonts w:eastAsiaTheme="minorHAnsi"/>
      <w:lang w:eastAsia="en-US"/>
    </w:rPr>
  </w:style>
  <w:style w:type="character" w:styleId="ab">
    <w:name w:val="Hyperlink"/>
    <w:basedOn w:val="a0"/>
    <w:uiPriority w:val="99"/>
    <w:unhideWhenUsed/>
    <w:rsid w:val="00C07FDD"/>
    <w:rPr>
      <w:color w:val="0000FF" w:themeColor="hyperlink"/>
      <w:u w:val="single"/>
    </w:rPr>
  </w:style>
  <w:style w:type="character" w:styleId="ac">
    <w:name w:val="FollowedHyperlink"/>
    <w:basedOn w:val="a0"/>
    <w:uiPriority w:val="99"/>
    <w:semiHidden/>
    <w:unhideWhenUsed/>
    <w:rsid w:val="00BF6320"/>
    <w:rPr>
      <w:color w:val="800080" w:themeColor="followedHyperlink"/>
      <w:u w:val="single"/>
    </w:rPr>
  </w:style>
  <w:style w:type="paragraph" w:customStyle="1" w:styleId="Default">
    <w:name w:val="Default"/>
    <w:rsid w:val="00901D9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TML">
    <w:name w:val="HTML Preformatted"/>
    <w:basedOn w:val="a"/>
    <w:link w:val="HTML0"/>
    <w:uiPriority w:val="99"/>
    <w:semiHidden/>
    <w:unhideWhenUsed/>
    <w:rsid w:val="0072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2264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19629">
      <w:bodyDiv w:val="1"/>
      <w:marLeft w:val="0"/>
      <w:marRight w:val="0"/>
      <w:marTop w:val="0"/>
      <w:marBottom w:val="0"/>
      <w:divBdr>
        <w:top w:val="none" w:sz="0" w:space="0" w:color="auto"/>
        <w:left w:val="none" w:sz="0" w:space="0" w:color="auto"/>
        <w:bottom w:val="none" w:sz="0" w:space="0" w:color="auto"/>
        <w:right w:val="none" w:sz="0" w:space="0" w:color="auto"/>
      </w:divBdr>
    </w:div>
    <w:div w:id="19006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mitrij.bojarkov@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ompbs@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itrij.bojarkov@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ibrary.ru/item.asp?id=41262158" TargetMode="External"/><Relationship Id="rId4" Type="http://schemas.openxmlformats.org/officeDocument/2006/relationships/settings" Target="settings.xml"/><Relationship Id="rId9" Type="http://schemas.openxmlformats.org/officeDocument/2006/relationships/hyperlink" Target="https://elibrary.ru/item.asp?id=40150461" TargetMode="External"/><Relationship Id="rId14" Type="http://schemas.openxmlformats.org/officeDocument/2006/relationships/hyperlink" Target="mailto:kompb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E37AB-BD0D-4A3D-989C-FD82EB6B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Pages>
  <Words>2063</Words>
  <Characters>11762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27</cp:revision>
  <dcterms:created xsi:type="dcterms:W3CDTF">2017-07-01T16:07:00Z</dcterms:created>
  <dcterms:modified xsi:type="dcterms:W3CDTF">2019-11-28T12:19:00Z</dcterms:modified>
</cp:coreProperties>
</file>