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1FF2" w:rsidRDefault="00411FF2" w:rsidP="004D62FC">
      <w:pPr>
        <w:spacing w:line="300" w:lineRule="auto"/>
        <w:jc w:val="both"/>
      </w:pPr>
    </w:p>
    <w:p w:rsidR="004D62FC" w:rsidRDefault="004D62FC" w:rsidP="004D62FC">
      <w:pPr>
        <w:spacing w:line="300" w:lineRule="auto"/>
        <w:jc w:val="both"/>
      </w:pPr>
      <w:r w:rsidRPr="004D62FC">
        <w:t>УДК 621.333</w:t>
      </w:r>
    </w:p>
    <w:p w:rsidR="00A96008" w:rsidRPr="008516A6" w:rsidRDefault="006B1F76" w:rsidP="00A96008">
      <w:pPr>
        <w:spacing w:line="300" w:lineRule="auto"/>
        <w:jc w:val="center"/>
        <w:rPr>
          <w:b/>
        </w:rPr>
      </w:pPr>
      <w:bookmarkStart w:id="0" w:name="_GoBack"/>
      <w:r w:rsidRPr="008516A6">
        <w:rPr>
          <w:b/>
        </w:rPr>
        <w:t>ОЦЕНКА ПОКАЗАТЕЛЕЙ НАДЕЖНОСТИ ВЫСОКОСКОРОСТНЫХ МИНИ</w:t>
      </w:r>
      <w:r w:rsidR="0079511A" w:rsidRPr="008516A6">
        <w:rPr>
          <w:b/>
        </w:rPr>
        <w:t>-</w:t>
      </w:r>
      <w:r w:rsidRPr="008516A6">
        <w:rPr>
          <w:b/>
        </w:rPr>
        <w:t>ТУРБОГЕНЕРАТОРОВ НА СТАДИИ ПРОЕКТИРОВАНИЯ</w:t>
      </w:r>
    </w:p>
    <w:bookmarkEnd w:id="0"/>
    <w:p w:rsidR="00A96008" w:rsidRDefault="00A96008" w:rsidP="00A96008">
      <w:pPr>
        <w:spacing w:line="300" w:lineRule="auto"/>
        <w:jc w:val="center"/>
      </w:pPr>
    </w:p>
    <w:p w:rsidR="00A96008" w:rsidRPr="00A72EEF" w:rsidRDefault="00A96008" w:rsidP="00A96008">
      <w:pPr>
        <w:jc w:val="right"/>
        <w:rPr>
          <w:b/>
        </w:rPr>
      </w:pPr>
      <w:r w:rsidRPr="00A72EEF">
        <w:rPr>
          <w:b/>
        </w:rPr>
        <w:t>Антипов</w:t>
      </w:r>
      <w:r w:rsidR="00A72EEF" w:rsidRPr="00A72EEF">
        <w:rPr>
          <w:b/>
        </w:rPr>
        <w:t xml:space="preserve"> В.Н.</w:t>
      </w:r>
      <w:r w:rsidRPr="00A72EEF">
        <w:rPr>
          <w:b/>
        </w:rPr>
        <w:t>, Грозов</w:t>
      </w:r>
      <w:r w:rsidR="00A72EEF" w:rsidRPr="00A72EEF">
        <w:rPr>
          <w:b/>
        </w:rPr>
        <w:t xml:space="preserve"> А.Д.</w:t>
      </w:r>
      <w:r w:rsidRPr="00A72EEF">
        <w:rPr>
          <w:b/>
        </w:rPr>
        <w:t>, Иванова</w:t>
      </w:r>
      <w:r w:rsidR="00C745E3" w:rsidRPr="00C745E3">
        <w:rPr>
          <w:b/>
        </w:rPr>
        <w:t xml:space="preserve"> </w:t>
      </w:r>
      <w:r w:rsidR="00C745E3" w:rsidRPr="00A72EEF">
        <w:rPr>
          <w:b/>
        </w:rPr>
        <w:t>А.В.</w:t>
      </w:r>
    </w:p>
    <w:p w:rsidR="00A96008" w:rsidRPr="006B1F76" w:rsidRDefault="006B1F76" w:rsidP="006B1F76">
      <w:pPr>
        <w:spacing w:line="300" w:lineRule="auto"/>
        <w:jc w:val="right"/>
        <w:rPr>
          <w:i/>
        </w:rPr>
      </w:pPr>
      <w:r w:rsidRPr="006B1F76">
        <w:rPr>
          <w:i/>
        </w:rPr>
        <w:t xml:space="preserve">Россия, </w:t>
      </w:r>
      <w:r w:rsidR="00A96008" w:rsidRPr="006B1F76">
        <w:rPr>
          <w:i/>
        </w:rPr>
        <w:t>Санкт-Петербург, Институт химии силикатов РАН</w:t>
      </w:r>
    </w:p>
    <w:p w:rsidR="00A96008" w:rsidRDefault="00A96008" w:rsidP="00A96008">
      <w:pPr>
        <w:spacing w:line="300" w:lineRule="auto"/>
        <w:jc w:val="center"/>
      </w:pPr>
    </w:p>
    <w:p w:rsidR="00E107E1" w:rsidRPr="00B46DDB" w:rsidRDefault="00E260BE" w:rsidP="006B1F76">
      <w:pPr>
        <w:ind w:firstLine="720"/>
        <w:jc w:val="both"/>
        <w:rPr>
          <w:i/>
          <w:sz w:val="20"/>
          <w:szCs w:val="20"/>
        </w:rPr>
      </w:pPr>
      <w:r>
        <w:rPr>
          <w:i/>
          <w:sz w:val="20"/>
          <w:szCs w:val="20"/>
        </w:rPr>
        <w:t>О</w:t>
      </w:r>
      <w:r w:rsidR="00E107E1" w:rsidRPr="00B46DDB">
        <w:rPr>
          <w:i/>
          <w:sz w:val="20"/>
          <w:szCs w:val="20"/>
        </w:rPr>
        <w:t xml:space="preserve">боснована оценка показателей надежности </w:t>
      </w:r>
      <w:r w:rsidR="009E02CF" w:rsidRPr="00B46DDB">
        <w:rPr>
          <w:i/>
          <w:sz w:val="20"/>
          <w:szCs w:val="20"/>
        </w:rPr>
        <w:t>мини-</w:t>
      </w:r>
      <w:r w:rsidR="00C17D18" w:rsidRPr="00B46DDB">
        <w:rPr>
          <w:i/>
          <w:sz w:val="20"/>
          <w:szCs w:val="20"/>
        </w:rPr>
        <w:t>турбогенераторов мал</w:t>
      </w:r>
      <w:r w:rsidR="00AD4607" w:rsidRPr="00B46DDB">
        <w:rPr>
          <w:i/>
          <w:sz w:val="20"/>
          <w:szCs w:val="20"/>
        </w:rPr>
        <w:t>оразмерных газотурбинных установо</w:t>
      </w:r>
      <w:r w:rsidR="00485C0D" w:rsidRPr="00B46DDB">
        <w:rPr>
          <w:i/>
          <w:sz w:val="20"/>
          <w:szCs w:val="20"/>
        </w:rPr>
        <w:t>к по трем</w:t>
      </w:r>
      <w:r w:rsidR="00AD4607" w:rsidRPr="00B46DDB">
        <w:rPr>
          <w:i/>
          <w:sz w:val="20"/>
          <w:szCs w:val="20"/>
        </w:rPr>
        <w:t xml:space="preserve"> </w:t>
      </w:r>
      <w:r w:rsidR="0079511A" w:rsidRPr="00B46DDB">
        <w:rPr>
          <w:i/>
          <w:sz w:val="20"/>
          <w:szCs w:val="20"/>
        </w:rPr>
        <w:t>с</w:t>
      </w:r>
      <w:r w:rsidR="00485C0D" w:rsidRPr="00B46DDB">
        <w:rPr>
          <w:i/>
          <w:sz w:val="20"/>
          <w:szCs w:val="20"/>
        </w:rPr>
        <w:t>оставным элементам: изоляции обмотки статора, постоянным магнитам и бандажному</w:t>
      </w:r>
      <w:r w:rsidR="00E107E1" w:rsidRPr="00B46DDB">
        <w:rPr>
          <w:i/>
          <w:sz w:val="20"/>
          <w:szCs w:val="20"/>
        </w:rPr>
        <w:t xml:space="preserve"> цилиндр</w:t>
      </w:r>
      <w:r w:rsidR="00485C0D" w:rsidRPr="00B46DDB">
        <w:rPr>
          <w:i/>
          <w:sz w:val="20"/>
          <w:szCs w:val="20"/>
        </w:rPr>
        <w:t>у</w:t>
      </w:r>
      <w:r w:rsidR="00275D73" w:rsidRPr="00B46DDB">
        <w:rPr>
          <w:i/>
          <w:sz w:val="20"/>
          <w:szCs w:val="20"/>
        </w:rPr>
        <w:t>.</w:t>
      </w:r>
      <w:r w:rsidR="00B41CA2" w:rsidRPr="00B46DDB">
        <w:rPr>
          <w:i/>
          <w:sz w:val="20"/>
          <w:szCs w:val="20"/>
        </w:rPr>
        <w:t xml:space="preserve"> </w:t>
      </w:r>
      <w:r w:rsidR="00275D73" w:rsidRPr="00B46DDB">
        <w:rPr>
          <w:i/>
          <w:sz w:val="20"/>
          <w:szCs w:val="20"/>
        </w:rPr>
        <w:t>К</w:t>
      </w:r>
      <w:r w:rsidR="00B41CA2" w:rsidRPr="00B46DDB">
        <w:rPr>
          <w:i/>
          <w:sz w:val="20"/>
          <w:szCs w:val="20"/>
        </w:rPr>
        <w:t>оэффициент запаса на начал</w:t>
      </w:r>
      <w:r w:rsidR="00C965DD">
        <w:rPr>
          <w:i/>
          <w:sz w:val="20"/>
          <w:szCs w:val="20"/>
        </w:rPr>
        <w:t>о</w:t>
      </w:r>
      <w:r w:rsidR="00B41CA2" w:rsidRPr="00B46DDB">
        <w:rPr>
          <w:i/>
          <w:sz w:val="20"/>
          <w:szCs w:val="20"/>
        </w:rPr>
        <w:t xml:space="preserve"> эксплуатации</w:t>
      </w:r>
      <w:r w:rsidR="00291DCA" w:rsidRPr="00B46DDB">
        <w:rPr>
          <w:i/>
          <w:sz w:val="20"/>
          <w:szCs w:val="20"/>
        </w:rPr>
        <w:t xml:space="preserve"> </w:t>
      </w:r>
      <w:r w:rsidR="00275D73" w:rsidRPr="00B46DDB">
        <w:rPr>
          <w:i/>
          <w:sz w:val="20"/>
          <w:szCs w:val="20"/>
        </w:rPr>
        <w:t>рассчитан</w:t>
      </w:r>
      <w:r w:rsidR="00291DCA" w:rsidRPr="00B46DDB">
        <w:rPr>
          <w:i/>
          <w:sz w:val="20"/>
          <w:szCs w:val="20"/>
        </w:rPr>
        <w:t xml:space="preserve"> </w:t>
      </w:r>
      <w:r w:rsidR="00275D73" w:rsidRPr="00B46DDB">
        <w:rPr>
          <w:i/>
          <w:sz w:val="20"/>
          <w:szCs w:val="20"/>
        </w:rPr>
        <w:t>для каждого элемента исходя из условий работы</w:t>
      </w:r>
      <w:r w:rsidR="00024EAA" w:rsidRPr="00B46DDB">
        <w:rPr>
          <w:i/>
          <w:sz w:val="20"/>
          <w:szCs w:val="20"/>
        </w:rPr>
        <w:t>.</w:t>
      </w:r>
      <w:r w:rsidR="00275D73" w:rsidRPr="00B46DDB">
        <w:rPr>
          <w:i/>
          <w:sz w:val="20"/>
          <w:szCs w:val="20"/>
        </w:rPr>
        <w:t xml:space="preserve"> </w:t>
      </w:r>
      <w:r w:rsidR="00B41CA2" w:rsidRPr="00B46DDB">
        <w:rPr>
          <w:i/>
          <w:sz w:val="20"/>
          <w:szCs w:val="20"/>
        </w:rPr>
        <w:t>Д</w:t>
      </w:r>
      <w:r w:rsidR="00067C06" w:rsidRPr="00B46DDB">
        <w:rPr>
          <w:i/>
          <w:sz w:val="20"/>
          <w:szCs w:val="20"/>
        </w:rPr>
        <w:t>о</w:t>
      </w:r>
      <w:r w:rsidR="00B41CA2" w:rsidRPr="00B46DDB">
        <w:rPr>
          <w:i/>
          <w:sz w:val="20"/>
          <w:szCs w:val="20"/>
        </w:rPr>
        <w:t>лговечность</w:t>
      </w:r>
      <w:r w:rsidR="00275D73" w:rsidRPr="00B46DDB">
        <w:rPr>
          <w:i/>
          <w:sz w:val="20"/>
          <w:szCs w:val="20"/>
        </w:rPr>
        <w:t xml:space="preserve"> </w:t>
      </w:r>
      <w:r w:rsidR="00024EAA" w:rsidRPr="00B46DDB">
        <w:rPr>
          <w:i/>
          <w:sz w:val="20"/>
          <w:szCs w:val="20"/>
        </w:rPr>
        <w:t>определена</w:t>
      </w:r>
      <w:r w:rsidR="00B41CA2" w:rsidRPr="00B46DDB">
        <w:rPr>
          <w:i/>
          <w:sz w:val="20"/>
          <w:szCs w:val="20"/>
        </w:rPr>
        <w:t xml:space="preserve"> через </w:t>
      </w:r>
      <w:r w:rsidR="00E107E1" w:rsidRPr="00B46DDB">
        <w:rPr>
          <w:i/>
          <w:sz w:val="20"/>
          <w:szCs w:val="20"/>
        </w:rPr>
        <w:t>процессы деградации с помощью адекватных математических моделей.</w:t>
      </w:r>
      <w:r w:rsidR="00A5717A" w:rsidRPr="00B46DDB">
        <w:rPr>
          <w:i/>
          <w:sz w:val="20"/>
          <w:szCs w:val="20"/>
        </w:rPr>
        <w:t xml:space="preserve"> </w:t>
      </w:r>
      <w:r>
        <w:rPr>
          <w:i/>
          <w:sz w:val="20"/>
          <w:szCs w:val="20"/>
        </w:rPr>
        <w:t>Выполнен</w:t>
      </w:r>
      <w:r w:rsidR="00A5717A" w:rsidRPr="00B46DDB">
        <w:rPr>
          <w:i/>
          <w:sz w:val="20"/>
          <w:szCs w:val="20"/>
        </w:rPr>
        <w:t xml:space="preserve"> расчет вероятности безотказной работы при разных</w:t>
      </w:r>
      <w:r>
        <w:rPr>
          <w:i/>
          <w:sz w:val="20"/>
          <w:szCs w:val="20"/>
        </w:rPr>
        <w:t xml:space="preserve"> эксплуатационных параметрах</w:t>
      </w:r>
      <w:r w:rsidR="00275D73" w:rsidRPr="00B46DDB">
        <w:rPr>
          <w:i/>
          <w:sz w:val="20"/>
          <w:szCs w:val="20"/>
        </w:rPr>
        <w:t>.</w:t>
      </w:r>
    </w:p>
    <w:p w:rsidR="00EA1EDF" w:rsidRPr="0063272C" w:rsidRDefault="00685CB0" w:rsidP="006B1F76">
      <w:pPr>
        <w:ind w:firstLine="720"/>
        <w:jc w:val="both"/>
        <w:rPr>
          <w:b/>
          <w:i/>
          <w:sz w:val="20"/>
          <w:szCs w:val="20"/>
        </w:rPr>
      </w:pPr>
      <w:r w:rsidRPr="00B46DDB">
        <w:rPr>
          <w:i/>
          <w:sz w:val="20"/>
          <w:szCs w:val="20"/>
        </w:rPr>
        <w:t>Ключевые слова</w:t>
      </w:r>
      <w:r w:rsidR="00275D73" w:rsidRPr="00B46DDB">
        <w:rPr>
          <w:i/>
          <w:sz w:val="20"/>
          <w:szCs w:val="20"/>
        </w:rPr>
        <w:t>:</w:t>
      </w:r>
      <w:r w:rsidRPr="00B46DDB">
        <w:rPr>
          <w:i/>
          <w:sz w:val="20"/>
          <w:szCs w:val="20"/>
        </w:rPr>
        <w:t xml:space="preserve"> </w:t>
      </w:r>
      <w:r w:rsidR="00275D73" w:rsidRPr="00B46DDB">
        <w:rPr>
          <w:i/>
          <w:sz w:val="20"/>
          <w:szCs w:val="20"/>
        </w:rPr>
        <w:t xml:space="preserve">вероятность безотказной работы, </w:t>
      </w:r>
      <w:r w:rsidR="00C66B23" w:rsidRPr="00B46DDB">
        <w:rPr>
          <w:i/>
          <w:sz w:val="20"/>
          <w:szCs w:val="20"/>
        </w:rPr>
        <w:t>мини</w:t>
      </w:r>
      <w:r w:rsidR="009E02CF" w:rsidRPr="00B46DDB">
        <w:rPr>
          <w:i/>
          <w:sz w:val="20"/>
          <w:szCs w:val="20"/>
        </w:rPr>
        <w:t>-</w:t>
      </w:r>
      <w:r w:rsidR="00C66B23" w:rsidRPr="00B46DDB">
        <w:rPr>
          <w:i/>
          <w:sz w:val="20"/>
          <w:szCs w:val="20"/>
        </w:rPr>
        <w:t>турбогенератор</w:t>
      </w:r>
      <w:r w:rsidRPr="00B46DDB">
        <w:rPr>
          <w:i/>
          <w:sz w:val="20"/>
          <w:szCs w:val="20"/>
        </w:rPr>
        <w:t xml:space="preserve">, </w:t>
      </w:r>
      <w:r w:rsidR="00C66B23" w:rsidRPr="00B46DDB">
        <w:rPr>
          <w:i/>
          <w:sz w:val="20"/>
          <w:szCs w:val="20"/>
        </w:rPr>
        <w:t>постоянные магниты</w:t>
      </w:r>
      <w:r w:rsidRPr="00B46DDB">
        <w:rPr>
          <w:i/>
          <w:sz w:val="20"/>
          <w:szCs w:val="20"/>
        </w:rPr>
        <w:t>,</w:t>
      </w:r>
      <w:r w:rsidRPr="00570033">
        <w:rPr>
          <w:i/>
          <w:sz w:val="20"/>
          <w:szCs w:val="20"/>
        </w:rPr>
        <w:t xml:space="preserve"> </w:t>
      </w:r>
      <w:r w:rsidR="00A5717A">
        <w:rPr>
          <w:i/>
          <w:sz w:val="20"/>
          <w:szCs w:val="20"/>
        </w:rPr>
        <w:t>изоляция</w:t>
      </w:r>
      <w:r w:rsidRPr="00570033">
        <w:rPr>
          <w:i/>
          <w:sz w:val="20"/>
          <w:szCs w:val="20"/>
        </w:rPr>
        <w:t xml:space="preserve">, </w:t>
      </w:r>
      <w:r w:rsidR="00A5717A">
        <w:rPr>
          <w:i/>
          <w:sz w:val="20"/>
          <w:szCs w:val="20"/>
        </w:rPr>
        <w:t>бандажный цилиндр ротора</w:t>
      </w:r>
    </w:p>
    <w:p w:rsidR="006B1F76" w:rsidRDefault="006B1F76" w:rsidP="006B1F76">
      <w:pPr>
        <w:jc w:val="center"/>
        <w:rPr>
          <w:szCs w:val="28"/>
        </w:rPr>
      </w:pPr>
    </w:p>
    <w:p w:rsidR="006B3FA0" w:rsidRPr="00275D73" w:rsidRDefault="00616D1B" w:rsidP="006B3FA0">
      <w:pPr>
        <w:ind w:firstLine="720"/>
        <w:jc w:val="both"/>
        <w:rPr>
          <w:szCs w:val="28"/>
        </w:rPr>
      </w:pPr>
      <w:r w:rsidRPr="00A5717A">
        <w:rPr>
          <w:szCs w:val="28"/>
        </w:rPr>
        <w:t xml:space="preserve">Одна из современных энергосберегающих технологий, которые предлагает малая энергетика </w:t>
      </w:r>
      <w:r w:rsidR="0012478D">
        <w:rPr>
          <w:szCs w:val="28"/>
        </w:rPr>
        <w:t>–</w:t>
      </w:r>
      <w:r w:rsidRPr="00A5717A">
        <w:rPr>
          <w:szCs w:val="28"/>
        </w:rPr>
        <w:t xml:space="preserve"> применение когенерационных малоразмерных газотурбинных установок, служащих источником электричества и тепла</w:t>
      </w:r>
      <w:r w:rsidR="0012478D">
        <w:rPr>
          <w:szCs w:val="28"/>
        </w:rPr>
        <w:t xml:space="preserve"> </w:t>
      </w:r>
      <w:r w:rsidR="00A5717A">
        <w:rPr>
          <w:szCs w:val="28"/>
        </w:rPr>
        <w:t>[</w:t>
      </w:r>
      <w:r w:rsidR="00A5717A" w:rsidRPr="00345133">
        <w:rPr>
          <w:szCs w:val="28"/>
        </w:rPr>
        <w:t>1-2</w:t>
      </w:r>
      <w:r w:rsidR="00A5717A" w:rsidRPr="00A5717A">
        <w:rPr>
          <w:szCs w:val="28"/>
        </w:rPr>
        <w:t>]</w:t>
      </w:r>
      <w:r w:rsidR="00275D73">
        <w:rPr>
          <w:szCs w:val="28"/>
        </w:rPr>
        <w:t xml:space="preserve">. </w:t>
      </w:r>
      <w:r w:rsidR="00275D73" w:rsidRPr="00616B62">
        <w:rPr>
          <w:szCs w:val="28"/>
        </w:rPr>
        <w:t>П</w:t>
      </w:r>
      <w:r w:rsidR="006B3FA0" w:rsidRPr="00616B62">
        <w:rPr>
          <w:szCs w:val="28"/>
        </w:rPr>
        <w:t xml:space="preserve">ерспективным высокоскоростным </w:t>
      </w:r>
      <w:r w:rsidR="006B3FA0" w:rsidRPr="00B46DDB">
        <w:rPr>
          <w:szCs w:val="28"/>
        </w:rPr>
        <w:t>мини-турбогенератором</w:t>
      </w:r>
      <w:r w:rsidR="00275D73" w:rsidRPr="00B46DDB">
        <w:rPr>
          <w:szCs w:val="28"/>
        </w:rPr>
        <w:t xml:space="preserve"> для</w:t>
      </w:r>
      <w:r w:rsidR="00B46DDB" w:rsidRPr="00B46DDB">
        <w:rPr>
          <w:szCs w:val="28"/>
        </w:rPr>
        <w:t xml:space="preserve"> них</w:t>
      </w:r>
      <w:r w:rsidR="00291DCA" w:rsidRPr="00B46DDB">
        <w:rPr>
          <w:szCs w:val="28"/>
        </w:rPr>
        <w:t xml:space="preserve"> </w:t>
      </w:r>
      <w:r w:rsidR="006B3FA0" w:rsidRPr="00B46DDB">
        <w:rPr>
          <w:szCs w:val="28"/>
        </w:rPr>
        <w:t>является синхронная машина с возбуждением от</w:t>
      </w:r>
      <w:r w:rsidR="006B3FA0" w:rsidRPr="00616B62">
        <w:rPr>
          <w:szCs w:val="28"/>
        </w:rPr>
        <w:t xml:space="preserve"> постоянных высококоэрцитивн</w:t>
      </w:r>
      <w:r w:rsidR="006B3FA0">
        <w:rPr>
          <w:szCs w:val="28"/>
        </w:rPr>
        <w:t>ых магнитов нового поколения.</w:t>
      </w:r>
      <w:r w:rsidR="006B3FA0" w:rsidRPr="00E93915">
        <w:t xml:space="preserve"> Требуемые характеристики мини-турбогенератора могут быть обеспечены выбором новых </w:t>
      </w:r>
      <w:r w:rsidR="006B3FA0">
        <w:t xml:space="preserve">конструкционных, </w:t>
      </w:r>
      <w:r w:rsidR="006B3FA0" w:rsidRPr="00E93915">
        <w:t>магнитны</w:t>
      </w:r>
      <w:r w:rsidR="00275D73">
        <w:t>х и ферромагнитных материалов [3</w:t>
      </w:r>
      <w:r w:rsidR="006B3FA0" w:rsidRPr="00E93915">
        <w:t>-5].</w:t>
      </w:r>
      <w:r w:rsidR="000B5AEB">
        <w:t xml:space="preserve"> Важнейшими характеристиками</w:t>
      </w:r>
      <w:r w:rsidR="00275D73">
        <w:t xml:space="preserve"> </w:t>
      </w:r>
      <w:r w:rsidR="000B5AEB">
        <w:t>генератор являются показатели надежности работы</w:t>
      </w:r>
      <w:r w:rsidR="0012478D">
        <w:t>:</w:t>
      </w:r>
      <w:r w:rsidR="000B5AEB" w:rsidRPr="00A5717A">
        <w:rPr>
          <w:szCs w:val="28"/>
        </w:rPr>
        <w:t xml:space="preserve"> </w:t>
      </w:r>
      <w:r w:rsidR="000B5AEB">
        <w:t>средний срок службы, назначенный</w:t>
      </w:r>
      <w:r w:rsidR="00291DCA">
        <w:t xml:space="preserve"> </w:t>
      </w:r>
      <w:r w:rsidR="000B5AEB">
        <w:t xml:space="preserve">и межремонтный ресурс, </w:t>
      </w:r>
      <w:r w:rsidR="0012478D">
        <w:t>вероятность безотказной работы.</w:t>
      </w:r>
    </w:p>
    <w:p w:rsidR="00F570D4" w:rsidRDefault="00F570D4" w:rsidP="0012478D">
      <w:pPr>
        <w:ind w:firstLine="720"/>
        <w:jc w:val="both"/>
      </w:pPr>
      <w:r>
        <w:t xml:space="preserve">Генератор </w:t>
      </w:r>
      <w:r w:rsidRPr="0012478D">
        <w:rPr>
          <w:szCs w:val="28"/>
        </w:rPr>
        <w:t>переменного</w:t>
      </w:r>
      <w:r>
        <w:t xml:space="preserve"> тока является системой последовательно соединенных</w:t>
      </w:r>
      <w:r w:rsidR="0012478D">
        <w:t xml:space="preserve"> </w:t>
      </w:r>
      <w:r w:rsidR="00021E3B" w:rsidRPr="0012478D">
        <w:rPr>
          <w:i/>
          <w:lang w:val="en-US"/>
        </w:rPr>
        <w:t>n</w:t>
      </w:r>
      <w:r w:rsidR="00291DCA">
        <w:t xml:space="preserve"> </w:t>
      </w:r>
      <w:r>
        <w:t>элементов:</w:t>
      </w:r>
      <w:r w:rsidR="0012478D">
        <w:t xml:space="preserve"> </w:t>
      </w:r>
      <m:oMath>
        <m:sSub>
          <m:sSubPr>
            <m:ctrlPr>
              <w:rPr>
                <w:rFonts w:ascii="Cambria Math" w:hAnsi="Cambria Math"/>
                <w:i/>
              </w:rPr>
            </m:ctrlPr>
          </m:sSubPr>
          <m:e>
            <m:r>
              <m:rPr>
                <m:nor/>
              </m:rPr>
              <w:rPr>
                <w:lang w:val="en-US"/>
              </w:rPr>
              <m:t>P</m:t>
            </m:r>
          </m:e>
          <m:sub>
            <m:r>
              <m:rPr>
                <m:nor/>
              </m:rPr>
              <m:t>g</m:t>
            </m:r>
          </m:sub>
        </m:sSub>
        <m:d>
          <m:dPr>
            <m:ctrlPr>
              <w:rPr>
                <w:rFonts w:ascii="Cambria Math" w:hAnsi="Cambria Math"/>
                <w:i/>
              </w:rPr>
            </m:ctrlPr>
          </m:dPr>
          <m:e>
            <m:r>
              <m:rPr>
                <m:nor/>
              </m:rPr>
              <m:t>t</m:t>
            </m:r>
          </m:e>
        </m:d>
        <m:r>
          <m:rPr>
            <m:nor/>
          </m:rPr>
          <m:t>=</m:t>
        </m:r>
        <m:sSub>
          <m:sSubPr>
            <m:ctrlPr>
              <w:rPr>
                <w:rFonts w:ascii="Cambria Math" w:hAnsi="Cambria Math"/>
                <w:i/>
              </w:rPr>
            </m:ctrlPr>
          </m:sSubPr>
          <m:e>
            <m:r>
              <m:rPr>
                <m:nor/>
              </m:rPr>
              <w:rPr>
                <w:lang w:val="en-US"/>
              </w:rPr>
              <m:t>P</m:t>
            </m:r>
          </m:e>
          <m:sub>
            <m:r>
              <m:rPr>
                <m:nor/>
              </m:rPr>
              <m:t>1</m:t>
            </m:r>
          </m:sub>
        </m:sSub>
        <m:d>
          <m:dPr>
            <m:ctrlPr>
              <w:rPr>
                <w:rFonts w:ascii="Cambria Math" w:hAnsi="Cambria Math"/>
                <w:i/>
              </w:rPr>
            </m:ctrlPr>
          </m:dPr>
          <m:e>
            <m:r>
              <m:rPr>
                <m:nor/>
              </m:rPr>
              <m:t>t</m:t>
            </m:r>
          </m:e>
        </m:d>
        <m:sSub>
          <m:sSubPr>
            <m:ctrlPr>
              <w:rPr>
                <w:rFonts w:ascii="Cambria Math" w:hAnsi="Cambria Math"/>
                <w:i/>
              </w:rPr>
            </m:ctrlPr>
          </m:sSubPr>
          <m:e>
            <m:r>
              <m:rPr>
                <m:nor/>
              </m:rPr>
              <w:rPr>
                <w:lang w:val="en-US"/>
              </w:rPr>
              <m:t>P</m:t>
            </m:r>
          </m:e>
          <m:sub>
            <m:r>
              <m:rPr>
                <m:nor/>
              </m:rPr>
              <m:t>2</m:t>
            </m:r>
          </m:sub>
        </m:sSub>
        <m:d>
          <m:dPr>
            <m:ctrlPr>
              <w:rPr>
                <w:rFonts w:ascii="Cambria Math" w:hAnsi="Cambria Math"/>
                <w:i/>
              </w:rPr>
            </m:ctrlPr>
          </m:dPr>
          <m:e>
            <m:r>
              <m:rPr>
                <m:nor/>
              </m:rPr>
              <m:t>t</m:t>
            </m:r>
          </m:e>
        </m:d>
        <m:r>
          <m:rPr>
            <m:nor/>
          </m:rPr>
          <m:t>…</m:t>
        </m:r>
        <m:sSub>
          <m:sSubPr>
            <m:ctrlPr>
              <w:rPr>
                <w:rFonts w:ascii="Cambria Math" w:hAnsi="Cambria Math"/>
                <w:i/>
              </w:rPr>
            </m:ctrlPr>
          </m:sSubPr>
          <m:e>
            <m:r>
              <m:rPr>
                <m:nor/>
              </m:rPr>
              <w:rPr>
                <w:lang w:val="en-US"/>
              </w:rPr>
              <m:t>P</m:t>
            </m:r>
          </m:e>
          <m:sub>
            <m:r>
              <m:rPr>
                <m:nor/>
              </m:rPr>
              <m:t>n</m:t>
            </m:r>
          </m:sub>
        </m:sSub>
        <m:d>
          <m:dPr>
            <m:ctrlPr>
              <w:rPr>
                <w:rFonts w:ascii="Cambria Math" w:hAnsi="Cambria Math"/>
                <w:i/>
              </w:rPr>
            </m:ctrlPr>
          </m:dPr>
          <m:e>
            <m:r>
              <m:rPr>
                <m:nor/>
              </m:rPr>
              <m:t>t</m:t>
            </m:r>
          </m:e>
        </m:d>
      </m:oMath>
      <w:r w:rsidR="005B0D2E" w:rsidRPr="005B0D2E">
        <w:t xml:space="preserve">, </w:t>
      </w:r>
      <w:r>
        <w:t>где</w:t>
      </w:r>
      <w:r w:rsidR="007D05F3" w:rsidRPr="007D05F3">
        <w:t xml:space="preserve"> </w:t>
      </w:r>
      <w:r w:rsidR="007D05F3" w:rsidRPr="007D05F3">
        <w:rPr>
          <w:i/>
          <w:lang w:val="en-US"/>
        </w:rPr>
        <w:t>P</w:t>
      </w:r>
      <w:r w:rsidR="007D05F3" w:rsidRPr="007D05F3">
        <w:rPr>
          <w:i/>
          <w:vertAlign w:val="subscript"/>
          <w:lang w:val="en-US"/>
        </w:rPr>
        <w:t>g</w:t>
      </w:r>
      <w:r w:rsidR="007D05F3" w:rsidRPr="007D05F3">
        <w:t>(</w:t>
      </w:r>
      <w:r w:rsidR="007D05F3" w:rsidRPr="007D05F3">
        <w:rPr>
          <w:i/>
          <w:lang w:val="en-US"/>
        </w:rPr>
        <w:t>t</w:t>
      </w:r>
      <w:r w:rsidR="007D05F3" w:rsidRPr="007D05F3">
        <w:t>)</w:t>
      </w:r>
      <w:r w:rsidR="0012478D">
        <w:t xml:space="preserve"> </w:t>
      </w:r>
      <w:r w:rsidR="0012478D">
        <w:rPr>
          <w:szCs w:val="28"/>
        </w:rPr>
        <w:t>–</w:t>
      </w:r>
      <w:r w:rsidR="00024EAA" w:rsidRPr="00A5717A">
        <w:rPr>
          <w:szCs w:val="28"/>
        </w:rPr>
        <w:t xml:space="preserve"> </w:t>
      </w:r>
      <w:r>
        <w:t>вероятность безотказной работы генератора</w:t>
      </w:r>
      <w:r w:rsidR="00677112">
        <w:t>,</w:t>
      </w:r>
      <w:r w:rsidR="007D05F3" w:rsidRPr="007D05F3">
        <w:t xml:space="preserve"> </w:t>
      </w:r>
      <w:r w:rsidR="007D05F3" w:rsidRPr="007D05F3">
        <w:rPr>
          <w:i/>
          <w:lang w:val="en-US"/>
        </w:rPr>
        <w:t>P</w:t>
      </w:r>
      <w:r w:rsidR="007D05F3">
        <w:rPr>
          <w:i/>
          <w:vertAlign w:val="subscript"/>
          <w:lang w:val="en-US"/>
        </w:rPr>
        <w:t>i</w:t>
      </w:r>
      <w:r w:rsidR="007D05F3" w:rsidRPr="007D05F3">
        <w:t>(</w:t>
      </w:r>
      <w:r w:rsidR="007D05F3" w:rsidRPr="007D05F3">
        <w:rPr>
          <w:i/>
          <w:lang w:val="en-US"/>
        </w:rPr>
        <w:t>t</w:t>
      </w:r>
      <w:r w:rsidR="007D05F3" w:rsidRPr="007D05F3">
        <w:t xml:space="preserve">) </w:t>
      </w:r>
      <w:r w:rsidR="0012478D">
        <w:rPr>
          <w:szCs w:val="28"/>
        </w:rPr>
        <w:t>–</w:t>
      </w:r>
      <w:r>
        <w:t xml:space="preserve"> вероятность безотказной работы </w:t>
      </w:r>
      <w:r w:rsidR="009D1956" w:rsidRPr="009D1956">
        <w:rPr>
          <w:i/>
          <w:lang w:val="en-US"/>
        </w:rPr>
        <w:t>i</w:t>
      </w:r>
      <w:r>
        <w:t xml:space="preserve"> элемента генератора</w:t>
      </w:r>
      <w:r w:rsidR="009D1956" w:rsidRPr="009D1956">
        <w:t xml:space="preserve">. </w:t>
      </w:r>
      <w:r>
        <w:t>Полагаем, что надежность отдельных элементов в системе (составных частей генератора) изменяются во времени по экспоненциальному закону.</w:t>
      </w:r>
    </w:p>
    <w:p w:rsidR="00F570D4" w:rsidRPr="005B0D2E" w:rsidRDefault="008516A6" w:rsidP="005B0D2E">
      <w:pPr>
        <w:jc w:val="center"/>
      </w:pPr>
      <m:oMath>
        <m:sSub>
          <m:sSubPr>
            <m:ctrlPr>
              <w:rPr>
                <w:rFonts w:ascii="Cambria Math" w:hAnsi="Cambria Math"/>
                <w:i/>
              </w:rPr>
            </m:ctrlPr>
          </m:sSubPr>
          <m:e>
            <m:r>
              <m:rPr>
                <m:nor/>
              </m:rPr>
              <w:rPr>
                <w:lang w:val="en-US"/>
              </w:rPr>
              <m:t>P</m:t>
            </m:r>
          </m:e>
          <m:sub>
            <m:r>
              <m:rPr>
                <m:nor/>
              </m:rPr>
              <m:t>g</m:t>
            </m:r>
          </m:sub>
        </m:sSub>
        <m:d>
          <m:dPr>
            <m:ctrlPr>
              <w:rPr>
                <w:rFonts w:ascii="Cambria Math" w:hAnsi="Cambria Math"/>
                <w:i/>
              </w:rPr>
            </m:ctrlPr>
          </m:dPr>
          <m:e>
            <m:r>
              <m:rPr>
                <m:nor/>
              </m:rPr>
              <m:t>t</m:t>
            </m:r>
          </m:e>
        </m:d>
        <m:r>
          <m:rPr>
            <m:nor/>
          </m:rPr>
          <m:t>=</m:t>
        </m:r>
        <m:sSup>
          <m:sSupPr>
            <m:ctrlPr>
              <w:rPr>
                <w:rFonts w:ascii="Cambria Math" w:hAnsi="Cambria Math"/>
                <w:i/>
              </w:rPr>
            </m:ctrlPr>
          </m:sSupPr>
          <m:e>
            <m:r>
              <m:rPr>
                <m:nor/>
              </m:rPr>
              <m:t>e</m:t>
            </m:r>
          </m:e>
          <m:sup>
            <m:r>
              <m:rPr>
                <m:nor/>
              </m:rPr>
              <m:t>-</m:t>
            </m:r>
            <m:sSub>
              <m:sSubPr>
                <m:ctrlPr>
                  <w:rPr>
                    <w:rFonts w:ascii="Cambria Math" w:hAnsi="Cambria Math"/>
                    <w:i/>
                  </w:rPr>
                </m:ctrlPr>
              </m:sSubPr>
              <m:e>
                <m:r>
                  <m:rPr>
                    <m:nor/>
                  </m:rPr>
                  <m:t>λ</m:t>
                </m:r>
              </m:e>
              <m:sub>
                <m:r>
                  <m:rPr>
                    <m:nor/>
                  </m:rPr>
                  <m:t>1</m:t>
                </m:r>
              </m:sub>
            </m:sSub>
            <m:r>
              <m:rPr>
                <m:nor/>
              </m:rPr>
              <m:t>t</m:t>
            </m:r>
          </m:sup>
        </m:sSup>
        <m:sSup>
          <m:sSupPr>
            <m:ctrlPr>
              <w:rPr>
                <w:rFonts w:ascii="Cambria Math" w:hAnsi="Cambria Math"/>
                <w:i/>
              </w:rPr>
            </m:ctrlPr>
          </m:sSupPr>
          <m:e>
            <m:r>
              <m:rPr>
                <m:nor/>
              </m:rPr>
              <m:t>e</m:t>
            </m:r>
          </m:e>
          <m:sup>
            <m:r>
              <m:rPr>
                <m:nor/>
              </m:rPr>
              <m:t>-</m:t>
            </m:r>
            <m:sSub>
              <m:sSubPr>
                <m:ctrlPr>
                  <w:rPr>
                    <w:rFonts w:ascii="Cambria Math" w:hAnsi="Cambria Math"/>
                    <w:i/>
                  </w:rPr>
                </m:ctrlPr>
              </m:sSubPr>
              <m:e>
                <m:r>
                  <m:rPr>
                    <m:nor/>
                  </m:rPr>
                  <m:t>λ</m:t>
                </m:r>
              </m:e>
              <m:sub>
                <m:r>
                  <m:rPr>
                    <m:nor/>
                  </m:rPr>
                  <m:t>2</m:t>
                </m:r>
              </m:sub>
            </m:sSub>
            <m:r>
              <m:rPr>
                <m:nor/>
              </m:rPr>
              <m:t>t</m:t>
            </m:r>
          </m:sup>
        </m:sSup>
        <m:r>
          <m:rPr>
            <m:nor/>
          </m:rPr>
          <m:t>…</m:t>
        </m:r>
        <m:sSup>
          <m:sSupPr>
            <m:ctrlPr>
              <w:rPr>
                <w:rFonts w:ascii="Cambria Math" w:hAnsi="Cambria Math"/>
                <w:i/>
              </w:rPr>
            </m:ctrlPr>
          </m:sSupPr>
          <m:e>
            <m:r>
              <m:rPr>
                <m:nor/>
              </m:rPr>
              <m:t>e</m:t>
            </m:r>
          </m:e>
          <m:sup>
            <m:r>
              <m:rPr>
                <m:nor/>
              </m:rPr>
              <m:t>-</m:t>
            </m:r>
            <m:sSub>
              <m:sSubPr>
                <m:ctrlPr>
                  <w:rPr>
                    <w:rFonts w:ascii="Cambria Math" w:hAnsi="Cambria Math"/>
                    <w:i/>
                  </w:rPr>
                </m:ctrlPr>
              </m:sSubPr>
              <m:e>
                <m:r>
                  <m:rPr>
                    <m:nor/>
                  </m:rPr>
                  <m:t>λ</m:t>
                </m:r>
              </m:e>
              <m:sub>
                <m:r>
                  <m:rPr>
                    <m:nor/>
                  </m:rPr>
                  <m:t>n</m:t>
                </m:r>
              </m:sub>
            </m:sSub>
            <m:r>
              <m:rPr>
                <m:nor/>
              </m:rPr>
              <m:t>t</m:t>
            </m:r>
          </m:sup>
        </m:sSup>
      </m:oMath>
      <w:r w:rsidR="005B0D2E" w:rsidRPr="005B0D2E">
        <w:t>,</w:t>
      </w:r>
    </w:p>
    <w:p w:rsidR="00F570D4" w:rsidRPr="006952DF" w:rsidRDefault="009E02CF" w:rsidP="00F570D4">
      <w:pPr>
        <w:jc w:val="both"/>
      </w:pPr>
      <w:r w:rsidRPr="00B46DDB">
        <w:t>где</w:t>
      </w:r>
      <w:r w:rsidRPr="00B46DDB">
        <w:rPr>
          <w:i/>
        </w:rPr>
        <w:t xml:space="preserve"> </w:t>
      </w:r>
      <w:r w:rsidR="009D1956" w:rsidRPr="007D05F3">
        <w:t>λ</w:t>
      </w:r>
      <w:r w:rsidR="009D1956" w:rsidRPr="00B46DDB">
        <w:rPr>
          <w:i/>
          <w:vertAlign w:val="subscript"/>
          <w:lang w:val="en-US"/>
        </w:rPr>
        <w:t>i</w:t>
      </w:r>
      <w:r w:rsidR="00677112" w:rsidRPr="00B46DDB">
        <w:rPr>
          <w:szCs w:val="28"/>
        </w:rPr>
        <w:t xml:space="preserve"> </w:t>
      </w:r>
      <w:r w:rsidR="0012478D" w:rsidRPr="00B46DDB">
        <w:rPr>
          <w:szCs w:val="28"/>
        </w:rPr>
        <w:t>–</w:t>
      </w:r>
      <w:r w:rsidR="00677112" w:rsidRPr="00B46DDB">
        <w:rPr>
          <w:szCs w:val="28"/>
        </w:rPr>
        <w:t xml:space="preserve"> </w:t>
      </w:r>
      <w:r w:rsidR="00F570D4" w:rsidRPr="00B46DDB">
        <w:t>средние постоянные величины интенсивности отказов отдельных элементов</w:t>
      </w:r>
      <w:r w:rsidR="00F570D4">
        <w:t xml:space="preserve"> (составных частей генератора) на один час работы;</w:t>
      </w:r>
      <w:r w:rsidR="000B5AEB">
        <w:t xml:space="preserve"> </w:t>
      </w:r>
      <w:r w:rsidR="009D1956" w:rsidRPr="009D1956">
        <w:rPr>
          <w:i/>
          <w:lang w:val="en-US"/>
        </w:rPr>
        <w:t>t</w:t>
      </w:r>
      <w:r w:rsidR="00677112" w:rsidRPr="00A5717A">
        <w:rPr>
          <w:szCs w:val="28"/>
        </w:rPr>
        <w:t xml:space="preserve"> </w:t>
      </w:r>
      <w:r w:rsidR="0012478D">
        <w:rPr>
          <w:szCs w:val="28"/>
        </w:rPr>
        <w:t>–</w:t>
      </w:r>
      <w:r w:rsidR="00677112" w:rsidRPr="00A5717A">
        <w:rPr>
          <w:szCs w:val="28"/>
        </w:rPr>
        <w:t xml:space="preserve"> </w:t>
      </w:r>
      <w:r w:rsidR="00F570D4">
        <w:t>время работы элемента в часах</w:t>
      </w:r>
      <w:r w:rsidR="009D1956" w:rsidRPr="009D1956">
        <w:t>.</w:t>
      </w:r>
    </w:p>
    <w:p w:rsidR="000A349D" w:rsidRDefault="009E02CF" w:rsidP="0012478D">
      <w:pPr>
        <w:ind w:firstLine="720"/>
        <w:jc w:val="both"/>
      </w:pPr>
      <w:r>
        <w:rPr>
          <w:szCs w:val="28"/>
        </w:rPr>
        <w:t>С</w:t>
      </w:r>
      <w:r w:rsidR="000A349D" w:rsidRPr="0012478D">
        <w:rPr>
          <w:szCs w:val="28"/>
        </w:rPr>
        <w:t>оставными</w:t>
      </w:r>
      <w:r w:rsidR="000A349D">
        <w:t xml:space="preserve"> элементами, лимитирующими</w:t>
      </w:r>
      <w:r w:rsidR="000A349D" w:rsidRPr="000A349D">
        <w:t xml:space="preserve"> надежность генератора</w:t>
      </w:r>
      <w:r w:rsidR="0012478D">
        <w:t>,</w:t>
      </w:r>
      <w:r w:rsidR="000A349D" w:rsidRPr="000A349D">
        <w:t xml:space="preserve"> </w:t>
      </w:r>
      <w:r w:rsidR="000A349D">
        <w:t>являются изоляция обмотки статора, постоянные магниты и бандажный цилиндр ротора</w:t>
      </w:r>
      <w:r w:rsidR="0012478D">
        <w:t>.</w:t>
      </w:r>
      <w:r w:rsidR="00345133" w:rsidRPr="00345133">
        <w:t xml:space="preserve"> </w:t>
      </w:r>
      <w:r w:rsidR="000A349D" w:rsidRPr="000A349D">
        <w:t>Подшипники не рассматриваются в качестве лимитирующего надежность генератора элемента</w:t>
      </w:r>
      <w:r w:rsidR="00CE407A">
        <w:t>,</w:t>
      </w:r>
      <w:r w:rsidR="000A349D" w:rsidRPr="000A349D">
        <w:t xml:space="preserve"> т.к. их </w:t>
      </w:r>
      <w:r w:rsidR="000A349D" w:rsidRPr="002D64C8">
        <w:t>безотказная работа гарантируется</w:t>
      </w:r>
      <w:r w:rsidR="0012478D" w:rsidRPr="002D64C8">
        <w:t xml:space="preserve"> </w:t>
      </w:r>
      <w:r w:rsidR="000A349D" w:rsidRPr="002D64C8">
        <w:t>в течени</w:t>
      </w:r>
      <w:r w:rsidR="0012478D" w:rsidRPr="002D64C8">
        <w:t>е</w:t>
      </w:r>
      <w:r w:rsidR="000A349D" w:rsidRPr="002D64C8">
        <w:t xml:space="preserve"> безремонтного ресурса.</w:t>
      </w:r>
    </w:p>
    <w:p w:rsidR="000A349D" w:rsidRDefault="000A349D" w:rsidP="0012478D">
      <w:pPr>
        <w:ind w:firstLine="720"/>
        <w:jc w:val="both"/>
      </w:pPr>
      <w:r>
        <w:t xml:space="preserve">Конструкция, </w:t>
      </w:r>
      <w:r w:rsidRPr="0012478D">
        <w:rPr>
          <w:szCs w:val="28"/>
        </w:rPr>
        <w:t>технология</w:t>
      </w:r>
      <w:r>
        <w:t xml:space="preserve"> изготовления, режимы и условий работы каждого элемента системы характеризуются коэффициентом запаса</w:t>
      </w:r>
      <w:r w:rsidRPr="000B5AEB">
        <w:rPr>
          <w:i/>
        </w:rPr>
        <w:t xml:space="preserve"> </w:t>
      </w:r>
      <w:r w:rsidRPr="000B5AEB">
        <w:rPr>
          <w:i/>
          <w:lang w:val="en-US"/>
        </w:rPr>
        <w:t>k</w:t>
      </w:r>
      <w:r w:rsidRPr="000B5AEB">
        <w:rPr>
          <w:i/>
          <w:vertAlign w:val="subscript"/>
          <w:lang w:val="en-US"/>
        </w:rPr>
        <w:t>i</w:t>
      </w:r>
      <w:r w:rsidRPr="009E02CF">
        <w:rPr>
          <w:vertAlign w:val="subscript"/>
        </w:rPr>
        <w:t>0</w:t>
      </w:r>
      <w:r w:rsidR="0012478D">
        <w:t xml:space="preserve"> </w:t>
      </w:r>
      <w:r>
        <w:t>на момент начала эксплуатации.</w:t>
      </w:r>
    </w:p>
    <w:p w:rsidR="003275CF" w:rsidRPr="00021E3B" w:rsidRDefault="003275CF" w:rsidP="0012478D">
      <w:pPr>
        <w:ind w:firstLine="720"/>
        <w:jc w:val="both"/>
      </w:pPr>
      <w:r>
        <w:t>Для определения</w:t>
      </w:r>
      <w:r w:rsidR="00291DCA">
        <w:t xml:space="preserve"> </w:t>
      </w:r>
      <w:r>
        <w:t>долговечн</w:t>
      </w:r>
      <w:r w:rsidR="00067C06">
        <w:t xml:space="preserve">ости каждого элемента системы </w:t>
      </w:r>
      <w:r w:rsidRPr="00067C06">
        <w:rPr>
          <w:i/>
          <w:lang w:val="en-US"/>
        </w:rPr>
        <w:t>T</w:t>
      </w:r>
      <w:r w:rsidRPr="000B5AEB">
        <w:rPr>
          <w:i/>
          <w:vertAlign w:val="subscript"/>
          <w:lang w:val="en-US"/>
        </w:rPr>
        <w:t>i</w:t>
      </w:r>
      <w:r w:rsidRPr="009E02CF">
        <w:rPr>
          <w:vertAlign w:val="subscript"/>
        </w:rPr>
        <w:t>0</w:t>
      </w:r>
      <w:r w:rsidR="00067C06">
        <w:rPr>
          <w:i/>
        </w:rPr>
        <w:t xml:space="preserve"> </w:t>
      </w:r>
      <w:r w:rsidRPr="00067C06">
        <w:t>применяются</w:t>
      </w:r>
      <w:r w:rsidR="000B5AEB">
        <w:t xml:space="preserve"> физические методы</w:t>
      </w:r>
      <w:r w:rsidR="000B5AEB" w:rsidRPr="00A5717A">
        <w:rPr>
          <w:szCs w:val="28"/>
        </w:rPr>
        <w:t xml:space="preserve"> </w:t>
      </w:r>
      <w:r w:rsidR="0012478D">
        <w:rPr>
          <w:szCs w:val="28"/>
        </w:rPr>
        <w:t>–</w:t>
      </w:r>
      <w:r w:rsidR="000B5AEB" w:rsidRPr="00A5717A">
        <w:rPr>
          <w:szCs w:val="28"/>
        </w:rPr>
        <w:t xml:space="preserve"> </w:t>
      </w:r>
      <w:r>
        <w:t xml:space="preserve">описание соответствующих процессов деградации с помощью адекватных математических </w:t>
      </w:r>
      <w:r w:rsidRPr="0012478D">
        <w:rPr>
          <w:szCs w:val="28"/>
        </w:rPr>
        <w:t>моделей</w:t>
      </w:r>
      <w:r>
        <w:t xml:space="preserve">, позволяющих вычислить показатели надежности с учетом конструкции, технологии изготовления, режимов и условий работы объекта по справочным или определенным экспериментально физическим свойствам веществ и материалов, используемых в </w:t>
      </w:r>
      <w:r w:rsidR="00BE461D">
        <w:t>элементе</w:t>
      </w:r>
      <w:r>
        <w:t>.</w:t>
      </w:r>
      <w:r w:rsidR="00E107E1">
        <w:t xml:space="preserve"> </w:t>
      </w:r>
      <w:r w:rsidR="00FB046A">
        <w:t>Параметры нагруже</w:t>
      </w:r>
      <w:r w:rsidR="009E02CF">
        <w:t>н</w:t>
      </w:r>
      <w:r>
        <w:t xml:space="preserve">ности отдельных элементов </w:t>
      </w:r>
      <w:r w:rsidR="00BE461D">
        <w:t>могут быть определены</w:t>
      </w:r>
      <w:r w:rsidR="00291DCA">
        <w:t xml:space="preserve"> </w:t>
      </w:r>
      <w:r>
        <w:t>из электромагнитного, механического и теплового расчетов генератора</w:t>
      </w:r>
      <w:r w:rsidR="00021E3B" w:rsidRPr="00021E3B">
        <w:t>.</w:t>
      </w:r>
    </w:p>
    <w:p w:rsidR="00BE461D" w:rsidRPr="00C91A36" w:rsidRDefault="00BE461D" w:rsidP="0012478D">
      <w:pPr>
        <w:ind w:firstLine="720"/>
        <w:jc w:val="both"/>
      </w:pPr>
      <w:r w:rsidRPr="00BE461D">
        <w:rPr>
          <w:u w:val="single"/>
        </w:rPr>
        <w:t>Для обмотки статора</w:t>
      </w:r>
      <w:r>
        <w:t xml:space="preserve"> коэффициент запаса изоляции на момент начала эксплуатации </w:t>
      </w:r>
      <w:r w:rsidRPr="00485C0D">
        <w:rPr>
          <w:i/>
          <w:lang w:val="en-US"/>
        </w:rPr>
        <w:t>k</w:t>
      </w:r>
      <w:r w:rsidRPr="00485C0D">
        <w:rPr>
          <w:i/>
          <w:vertAlign w:val="subscript"/>
          <w:lang w:val="en-US"/>
        </w:rPr>
        <w:t>i</w:t>
      </w:r>
      <w:r w:rsidRPr="009E02CF">
        <w:rPr>
          <w:vertAlign w:val="subscript"/>
        </w:rPr>
        <w:t>0</w:t>
      </w:r>
      <w:r>
        <w:t xml:space="preserve"> определяется отношением значения испытательного напряжения на пробой изоляции к номинальному напряжению </w:t>
      </w:r>
      <w:r w:rsidR="009E02CF">
        <w:t>мини-</w:t>
      </w:r>
      <w:r>
        <w:t xml:space="preserve">турбогенератора. Связь долговечности изоляции с величин рабочей температуры θ получена теоретически исходя из скорости протекания химических </w:t>
      </w:r>
      <w:r w:rsidRPr="002D64C8">
        <w:lastRenderedPageBreak/>
        <w:t>реакций</w:t>
      </w:r>
      <m:oMath>
        <m:r>
          <w:rPr>
            <w:rFonts w:ascii="Cambria Math" w:hAnsi="Cambria Math"/>
          </w:rPr>
          <m:t xml:space="preserve"> </m:t>
        </m:r>
        <m:r>
          <m:rPr>
            <m:sty m:val="p"/>
          </m:rPr>
          <w:rPr>
            <w:rFonts w:ascii="Cambria Math" w:hAnsi="Cambria Math"/>
          </w:rPr>
          <m:t>ln</m:t>
        </m:r>
        <m:r>
          <w:rPr>
            <w:rFonts w:ascii="Cambria Math" w:hAnsi="Cambria Math"/>
          </w:rPr>
          <m:t>τ=</m:t>
        </m:r>
        <m:f>
          <m:fPr>
            <m:ctrlPr>
              <w:rPr>
                <w:rFonts w:ascii="Cambria Math" w:hAnsi="Cambria Math"/>
                <w:i/>
              </w:rPr>
            </m:ctrlPr>
          </m:fPr>
          <m:num>
            <m:sSub>
              <m:sSubPr>
                <m:ctrlPr>
                  <w:rPr>
                    <w:rFonts w:ascii="Cambria Math" w:hAnsi="Cambria Math"/>
                    <w:i/>
                  </w:rPr>
                </m:ctrlPr>
              </m:sSubPr>
              <m:e>
                <m:r>
                  <w:rPr>
                    <w:rFonts w:ascii="Cambria Math" w:hAnsi="Cambria Math"/>
                  </w:rPr>
                  <m:t>E</m:t>
                </m:r>
              </m:e>
              <m:sub>
                <m:r>
                  <w:rPr>
                    <w:rFonts w:ascii="Cambria Math" w:hAnsi="Cambria Math"/>
                  </w:rPr>
                  <m:t>a</m:t>
                </m:r>
              </m:sub>
            </m:sSub>
          </m:num>
          <m:den>
            <m:r>
              <w:rPr>
                <w:rFonts w:ascii="Cambria Math" w:hAnsi="Cambria Math"/>
              </w:rPr>
              <m:t>Rθ</m:t>
            </m:r>
          </m:den>
        </m:f>
        <m:r>
          <w:rPr>
            <w:rFonts w:ascii="Cambria Math" w:hAnsi="Cambria Math"/>
          </w:rPr>
          <m:t>-G</m:t>
        </m:r>
      </m:oMath>
      <w:r w:rsidRPr="002D64C8">
        <w:t xml:space="preserve">, где </w:t>
      </w:r>
      <w:r w:rsidRPr="002D64C8">
        <w:rPr>
          <w:i/>
          <w:lang w:val="en-US"/>
        </w:rPr>
        <w:t>E</w:t>
      </w:r>
      <w:r w:rsidRPr="002D64C8">
        <w:rPr>
          <w:i/>
          <w:vertAlign w:val="subscript"/>
          <w:lang w:val="en-US"/>
        </w:rPr>
        <w:t>a</w:t>
      </w:r>
      <w:r w:rsidR="009E02CF" w:rsidRPr="002D64C8">
        <w:t xml:space="preserve"> –</w:t>
      </w:r>
      <w:r w:rsidRPr="002D64C8">
        <w:t xml:space="preserve"> </w:t>
      </w:r>
      <w:r w:rsidR="009E02CF" w:rsidRPr="002D64C8">
        <w:t>энергия активации (Дж/</w:t>
      </w:r>
      <w:r w:rsidRPr="002D64C8">
        <w:t xml:space="preserve">моль), </w:t>
      </w:r>
      <w:r w:rsidRPr="002D64C8">
        <w:rPr>
          <w:i/>
          <w:lang w:val="en-US"/>
        </w:rPr>
        <w:t>R</w:t>
      </w:r>
      <w:r w:rsidR="009E02CF" w:rsidRPr="002D64C8">
        <w:t xml:space="preserve"> – </w:t>
      </w:r>
      <w:r w:rsidRPr="002D64C8">
        <w:t>универсальная газовая</w:t>
      </w:r>
      <w:r>
        <w:t xml:space="preserve"> постоянная. Значения </w:t>
      </w:r>
      <w:r w:rsidRPr="00636FD8">
        <w:rPr>
          <w:i/>
          <w:lang w:val="en-US"/>
        </w:rPr>
        <w:t>E</w:t>
      </w:r>
      <w:r w:rsidRPr="009E02CF">
        <w:rPr>
          <w:i/>
          <w:vertAlign w:val="subscript"/>
          <w:lang w:val="en-US"/>
        </w:rPr>
        <w:t>a</w:t>
      </w:r>
      <w:r>
        <w:t xml:space="preserve"> и </w:t>
      </w:r>
      <w:r w:rsidRPr="00636FD8">
        <w:rPr>
          <w:i/>
          <w:lang w:val="en-US"/>
        </w:rPr>
        <w:t>G</w:t>
      </w:r>
      <w:r>
        <w:rPr>
          <w:i/>
        </w:rPr>
        <w:t xml:space="preserve"> </w:t>
      </w:r>
      <w:r>
        <w:t xml:space="preserve">зависят от класса нагревостойкости изоляции и расчетной температуры обмотки </w:t>
      </w:r>
      <w:r w:rsidRPr="005B7662">
        <w:t>[</w:t>
      </w:r>
      <w:r>
        <w:t>6</w:t>
      </w:r>
      <w:r w:rsidRPr="005B7662">
        <w:t>]</w:t>
      </w:r>
      <w:r>
        <w:t xml:space="preserve">. Оценка выполнена для двух уровней напряжения </w:t>
      </w:r>
      <w:r w:rsidR="009E02CF">
        <w:t>мини-</w:t>
      </w:r>
      <w:r>
        <w:t>турбогенератора (400 и 650 В), двух классов нагревостойкости</w:t>
      </w:r>
      <w:r w:rsidR="00291DCA">
        <w:t xml:space="preserve"> </w:t>
      </w:r>
      <w:r>
        <w:t>изоляции (</w:t>
      </w:r>
      <w:r>
        <w:rPr>
          <w:lang w:val="en-US"/>
        </w:rPr>
        <w:t>F</w:t>
      </w:r>
      <w:r>
        <w:t xml:space="preserve"> и </w:t>
      </w:r>
      <w:r>
        <w:rPr>
          <w:lang w:val="en-US"/>
        </w:rPr>
        <w:t>H</w:t>
      </w:r>
      <w:r>
        <w:t>) и расчетных температурах 383°К и 423°К соответственно.</w:t>
      </w:r>
    </w:p>
    <w:p w:rsidR="00BE461D" w:rsidRPr="000B2497" w:rsidRDefault="00FB046A" w:rsidP="009E02CF">
      <w:pPr>
        <w:ind w:firstLine="720"/>
        <w:jc w:val="both"/>
      </w:pPr>
      <w:r>
        <w:rPr>
          <w:u w:val="single"/>
        </w:rPr>
        <w:t xml:space="preserve">Для </w:t>
      </w:r>
      <w:r w:rsidRPr="00BE461D">
        <w:rPr>
          <w:u w:val="single"/>
        </w:rPr>
        <w:t>постоянного магнита</w:t>
      </w:r>
      <w:r w:rsidRPr="009405E3">
        <w:t xml:space="preserve"> к</w:t>
      </w:r>
      <w:r w:rsidR="00BE461D" w:rsidRPr="009405E3">
        <w:t xml:space="preserve">оэффициент запаса </w:t>
      </w:r>
      <w:r w:rsidR="00BE461D">
        <w:t xml:space="preserve">на момент начала эксплуатации </w:t>
      </w:r>
      <w:r w:rsidR="00BE461D" w:rsidRPr="00BE461D">
        <w:rPr>
          <w:i/>
          <w:lang w:val="en-US"/>
        </w:rPr>
        <w:t>k</w:t>
      </w:r>
      <w:r w:rsidR="00BE461D" w:rsidRPr="00BE461D">
        <w:rPr>
          <w:i/>
          <w:vertAlign w:val="subscript"/>
          <w:lang w:val="en-US"/>
        </w:rPr>
        <w:t>i</w:t>
      </w:r>
      <w:r w:rsidR="00BE461D" w:rsidRPr="009E02CF">
        <w:rPr>
          <w:vertAlign w:val="subscript"/>
        </w:rPr>
        <w:t>0</w:t>
      </w:r>
      <w:r w:rsidR="00BE461D">
        <w:t xml:space="preserve"> определяется отношением произведения остаточной индукции магнита и коэрцитивной силы в рабочей точке к максимальному произведению </w:t>
      </w:r>
      <m:oMath>
        <m:sSub>
          <m:sSubPr>
            <m:ctrlPr>
              <w:rPr>
                <w:rFonts w:ascii="Cambria Math" w:hAnsi="Cambria Math"/>
                <w:i/>
              </w:rPr>
            </m:ctrlPr>
          </m:sSubPr>
          <m:e>
            <m:d>
              <m:dPr>
                <m:ctrlPr>
                  <w:rPr>
                    <w:rFonts w:ascii="Cambria Math" w:hAnsi="Cambria Math"/>
                    <w:i/>
                  </w:rPr>
                </m:ctrlPr>
              </m:dPr>
              <m:e>
                <m:r>
                  <w:rPr>
                    <w:rFonts w:ascii="Cambria Math" w:hAnsi="Cambria Math"/>
                  </w:rPr>
                  <m:t>BH</m:t>
                </m:r>
              </m:e>
            </m:d>
          </m:e>
          <m:sub>
            <m:r>
              <m:rPr>
                <m:sty m:val="p"/>
              </m:rPr>
              <w:rPr>
                <w:rFonts w:ascii="Cambria Math" w:hAnsi="Cambria Math"/>
              </w:rPr>
              <m:t>max</m:t>
            </m:r>
          </m:sub>
        </m:sSub>
      </m:oMath>
      <w:r w:rsidR="00BE461D">
        <w:t xml:space="preserve"> для выбранного типа магнита. Магнитотвердые спеченные материалы на основе </w:t>
      </w:r>
      <w:r w:rsidR="00BE461D" w:rsidRPr="002D64C8">
        <w:rPr>
          <w:lang w:val="en-US"/>
        </w:rPr>
        <w:t>NdFeB</w:t>
      </w:r>
      <w:r w:rsidR="00BE461D" w:rsidRPr="002D64C8">
        <w:t xml:space="preserve"> и </w:t>
      </w:r>
      <w:r w:rsidR="00BE461D" w:rsidRPr="002D64C8">
        <w:rPr>
          <w:lang w:val="en-US"/>
        </w:rPr>
        <w:t>SmCo</w:t>
      </w:r>
      <w:r w:rsidR="00BE461D">
        <w:t xml:space="preserve"> характеризуются значительными сроками старения</w:t>
      </w:r>
      <w:r w:rsidR="007D05F3" w:rsidRPr="007D05F3">
        <w:t xml:space="preserve"> – </w:t>
      </w:r>
      <w:r w:rsidR="00BE461D">
        <w:t>50-100 лет. Долговечность магнита</w:t>
      </w:r>
      <w:r w:rsidR="00C628E6">
        <w:t xml:space="preserve"> из сплава </w:t>
      </w:r>
      <w:r w:rsidR="00C628E6" w:rsidRPr="002D64C8">
        <w:rPr>
          <w:lang w:val="en-US"/>
        </w:rPr>
        <w:t>SmCo</w:t>
      </w:r>
      <w:r w:rsidR="00BE461D">
        <w:t xml:space="preserve"> </w:t>
      </w:r>
      <w:r w:rsidR="00C628E6">
        <w:t xml:space="preserve">для температуры 150°С в </w:t>
      </w:r>
      <w:r w:rsidR="00C628E6" w:rsidRPr="00C628E6">
        <w:t>[7]</w:t>
      </w:r>
      <w:r w:rsidR="00C628E6">
        <w:t xml:space="preserve"> </w:t>
      </w:r>
      <w:r w:rsidR="00BE461D">
        <w:t xml:space="preserve">определена как </w:t>
      </w:r>
      <w:r w:rsidR="00C628E6">
        <w:t>49621</w:t>
      </w:r>
      <w:r w:rsidR="00BE461D" w:rsidRPr="00F27DFC">
        <w:t>0 часов</w:t>
      </w:r>
      <w:r w:rsidR="00BE461D">
        <w:t xml:space="preserve">. </w:t>
      </w:r>
      <w:r w:rsidR="00C628E6">
        <w:t>Длительная стабильность магнита</w:t>
      </w:r>
      <w:r w:rsidR="0044291A">
        <w:t xml:space="preserve"> </w:t>
      </w:r>
      <w:r w:rsidR="00C628E6">
        <w:t xml:space="preserve">характеризуется линейной зависимостью изменения намагниченности </w:t>
      </w:r>
      <w:r w:rsidR="0044291A">
        <w:t>от логарифма времени</w:t>
      </w:r>
      <w:r w:rsidR="002D64C8">
        <w:t xml:space="preserve"> </w:t>
      </w:r>
      <m:oMath>
        <m:r>
          <m:rPr>
            <m:nor/>
          </m:rPr>
          <m:t>η=</m:t>
        </m:r>
        <m:f>
          <m:fPr>
            <m:ctrlPr>
              <w:rPr>
                <w:rFonts w:ascii="Cambria Math" w:hAnsi="Cambria Math"/>
                <w:i/>
              </w:rPr>
            </m:ctrlPr>
          </m:fPr>
          <m:num>
            <m:r>
              <m:rPr>
                <m:nor/>
              </m:rPr>
              <m:t>Δ</m:t>
            </m:r>
            <m:r>
              <m:rPr>
                <m:nor/>
              </m:rPr>
              <w:rPr>
                <w:lang w:val="en-US"/>
              </w:rPr>
              <m:t>B</m:t>
            </m:r>
          </m:num>
          <m:den>
            <m:r>
              <m:rPr>
                <m:nor/>
              </m:rPr>
              <m:t>B</m:t>
            </m:r>
          </m:den>
        </m:f>
        <m:f>
          <m:fPr>
            <m:ctrlPr>
              <w:rPr>
                <w:rFonts w:ascii="Cambria Math" w:hAnsi="Cambria Math"/>
                <w:i/>
              </w:rPr>
            </m:ctrlPr>
          </m:fPr>
          <m:num>
            <m:r>
              <m:rPr>
                <m:nor/>
              </m:rPr>
              <m:t>1</m:t>
            </m:r>
          </m:num>
          <m:den>
            <m:r>
              <m:rPr>
                <m:nor/>
              </m:rPr>
              <m:t>lg</m:t>
            </m:r>
            <m:d>
              <m:dPr>
                <m:ctrlPr>
                  <w:rPr>
                    <w:rFonts w:ascii="Cambria Math" w:hAnsi="Cambria Math"/>
                  </w:rPr>
                </m:ctrlPr>
              </m:dPr>
              <m:e>
                <m:f>
                  <m:fPr>
                    <m:type m:val="skw"/>
                    <m:ctrlPr>
                      <w:rPr>
                        <w:rFonts w:ascii="Cambria Math" w:hAnsi="Cambria Math"/>
                        <w:i/>
                      </w:rPr>
                    </m:ctrlPr>
                  </m:fPr>
                  <m:num>
                    <m:r>
                      <m:rPr>
                        <m:nor/>
                      </m:rPr>
                      <m:t>t</m:t>
                    </m:r>
                  </m:num>
                  <m:den>
                    <m:sSub>
                      <m:sSubPr>
                        <m:ctrlPr>
                          <w:rPr>
                            <w:rFonts w:ascii="Cambria Math" w:hAnsi="Cambria Math"/>
                            <w:i/>
                          </w:rPr>
                        </m:ctrlPr>
                      </m:sSubPr>
                      <m:e>
                        <m:r>
                          <m:rPr>
                            <m:nor/>
                          </m:rPr>
                          <m:t>t</m:t>
                        </m:r>
                      </m:e>
                      <m:sub>
                        <m:r>
                          <m:rPr>
                            <m:nor/>
                          </m:rPr>
                          <m:t>0</m:t>
                        </m:r>
                      </m:sub>
                    </m:sSub>
                  </m:den>
                </m:f>
              </m:e>
            </m:d>
          </m:den>
        </m:f>
      </m:oMath>
      <w:r w:rsidR="005B0D2E" w:rsidRPr="005B0D2E">
        <w:t xml:space="preserve">, </w:t>
      </w:r>
      <w:r>
        <w:t>где η</w:t>
      </w:r>
      <w:r w:rsidR="009E02CF">
        <w:t xml:space="preserve"> – </w:t>
      </w:r>
      <w:r>
        <w:t xml:space="preserve">тангенс угла наклона зависимости магнитной индукции </w:t>
      </w:r>
      <w:r w:rsidRPr="009E02CF">
        <w:rPr>
          <w:i/>
        </w:rPr>
        <w:t>В</w:t>
      </w:r>
      <w:r w:rsidR="00291DCA">
        <w:t xml:space="preserve"> </w:t>
      </w:r>
      <w:r>
        <w:t>к оси логарифма времени, Δ</w:t>
      </w:r>
      <w:r w:rsidRPr="009E02CF">
        <w:rPr>
          <w:i/>
        </w:rPr>
        <w:t>В</w:t>
      </w:r>
      <w:r w:rsidR="009E02CF">
        <w:t xml:space="preserve"> – </w:t>
      </w:r>
      <w:r>
        <w:t>изменение магнитной индукции,</w:t>
      </w:r>
      <w:r w:rsidR="00291DCA">
        <w:t xml:space="preserve"> </w:t>
      </w:r>
      <w:r w:rsidRPr="009E02CF">
        <w:rPr>
          <w:i/>
          <w:lang w:val="en-US"/>
        </w:rPr>
        <w:t>t</w:t>
      </w:r>
      <w:r>
        <w:t>,</w:t>
      </w:r>
      <w:r w:rsidRPr="00FB046A">
        <w:t xml:space="preserve"> </w:t>
      </w:r>
      <w:r w:rsidRPr="009E02CF">
        <w:rPr>
          <w:i/>
          <w:lang w:val="en-US"/>
        </w:rPr>
        <w:t>t</w:t>
      </w:r>
      <w:r w:rsidRPr="00FB046A">
        <w:rPr>
          <w:vertAlign w:val="subscript"/>
        </w:rPr>
        <w:t>0</w:t>
      </w:r>
      <w:r w:rsidR="009E02CF">
        <w:t xml:space="preserve"> –</w:t>
      </w:r>
      <w:r w:rsidRPr="00FB046A">
        <w:t xml:space="preserve"> </w:t>
      </w:r>
      <w:r>
        <w:t>текущий и начальный момент времени. О</w:t>
      </w:r>
      <w:r w:rsidR="00BE461D">
        <w:t xml:space="preserve">ценка выполнена для двух типов постоянных магнитов из сплавов </w:t>
      </w:r>
      <w:r w:rsidR="00BE461D" w:rsidRPr="002D64C8">
        <w:rPr>
          <w:lang w:val="en-US"/>
        </w:rPr>
        <w:t>NdFe</w:t>
      </w:r>
      <w:r w:rsidR="00FF3194" w:rsidRPr="002D64C8">
        <w:rPr>
          <w:lang w:val="en-US"/>
        </w:rPr>
        <w:t>B</w:t>
      </w:r>
      <w:r w:rsidR="00FF3194" w:rsidRPr="00FF3194">
        <w:t xml:space="preserve"> </w:t>
      </w:r>
      <w:r w:rsidR="00BE461D">
        <w:t xml:space="preserve">и </w:t>
      </w:r>
      <w:r w:rsidR="00BE461D" w:rsidRPr="002D64C8">
        <w:rPr>
          <w:lang w:val="en-US"/>
        </w:rPr>
        <w:t>SmCo</w:t>
      </w:r>
      <w:r w:rsidR="00BE461D">
        <w:t>.</w:t>
      </w:r>
    </w:p>
    <w:p w:rsidR="00BE461D" w:rsidRDefault="00FB046A" w:rsidP="009E02CF">
      <w:pPr>
        <w:ind w:firstLine="720"/>
        <w:jc w:val="both"/>
      </w:pPr>
      <w:r w:rsidRPr="0017762B">
        <w:rPr>
          <w:u w:val="single"/>
        </w:rPr>
        <w:t>Для бандажного цилиндра ротора</w:t>
      </w:r>
      <w:r w:rsidRPr="0017762B">
        <w:t xml:space="preserve"> к</w:t>
      </w:r>
      <w:r w:rsidR="00BE461D" w:rsidRPr="0017762B">
        <w:t>оэффициент запаса</w:t>
      </w:r>
      <w:r w:rsidR="0017762B" w:rsidRPr="0017762B">
        <w:t xml:space="preserve"> </w:t>
      </w:r>
      <w:r w:rsidR="00BE461D" w:rsidRPr="0017762B">
        <w:t>на момент начала</w:t>
      </w:r>
      <w:r w:rsidR="00BE461D">
        <w:t xml:space="preserve"> эксплуатации</w:t>
      </w:r>
      <w:r w:rsidR="00FF3194">
        <w:t xml:space="preserve"> </w:t>
      </w:r>
      <w:r w:rsidR="00BE461D" w:rsidRPr="00FF3194">
        <w:rPr>
          <w:i/>
          <w:lang w:val="en-US"/>
        </w:rPr>
        <w:t>k</w:t>
      </w:r>
      <w:r w:rsidR="00BE461D" w:rsidRPr="00FF3194">
        <w:rPr>
          <w:i/>
          <w:vertAlign w:val="subscript"/>
          <w:lang w:val="en-US"/>
        </w:rPr>
        <w:t>i</w:t>
      </w:r>
      <w:r w:rsidR="00BE461D" w:rsidRPr="00DE0D99">
        <w:rPr>
          <w:vertAlign w:val="subscript"/>
        </w:rPr>
        <w:t>0</w:t>
      </w:r>
      <w:r w:rsidR="00BE461D" w:rsidRPr="00FF3194">
        <w:rPr>
          <w:i/>
        </w:rPr>
        <w:t xml:space="preserve"> </w:t>
      </w:r>
      <w:r w:rsidR="00BE461D">
        <w:t>определяется отношением тангенциального напряженияσ в рабочем режиме к пределу прочности материала. Оценка длительной прочности</w:t>
      </w:r>
      <w:r w:rsidR="00291DCA">
        <w:t xml:space="preserve"> </w:t>
      </w:r>
      <w:r w:rsidR="00BE461D">
        <w:t xml:space="preserve">достаточно хорошо </w:t>
      </w:r>
      <w:r w:rsidR="00BE461D" w:rsidRPr="0017762B">
        <w:t>описывается</w:t>
      </w:r>
      <w:r w:rsidR="00291DCA" w:rsidRPr="0017762B">
        <w:t xml:space="preserve"> </w:t>
      </w:r>
      <w:r w:rsidR="00BE461D" w:rsidRPr="0017762B">
        <w:t>известной формулой С.Н. Журкова</w:t>
      </w:r>
      <w:r w:rsidR="00DE0D99" w:rsidRPr="0017762B">
        <w:t xml:space="preserve"> </w:t>
      </w:r>
      <m:oMath>
        <m:r>
          <m:rPr>
            <m:nor/>
          </m:rPr>
          <m:t xml:space="preserve"> </m:t>
        </m:r>
        <m:sSub>
          <m:sSubPr>
            <m:ctrlPr>
              <w:rPr>
                <w:rFonts w:ascii="Cambria Math" w:hAnsi="Cambria Math"/>
                <w:i/>
              </w:rPr>
            </m:ctrlPr>
          </m:sSubPr>
          <m:e>
            <m:r>
              <m:rPr>
                <m:nor/>
              </m:rPr>
              <w:rPr>
                <w:lang w:val="en-US"/>
              </w:rPr>
              <m:t>t</m:t>
            </m:r>
          </m:e>
          <m:sub>
            <m:r>
              <m:rPr>
                <m:nor/>
              </m:rPr>
              <m:t>p</m:t>
            </m:r>
          </m:sub>
        </m:sSub>
        <m:r>
          <m:rPr>
            <m:nor/>
          </m:rPr>
          <m:t>=</m:t>
        </m:r>
        <m:sSub>
          <m:sSubPr>
            <m:ctrlPr>
              <w:rPr>
                <w:rFonts w:ascii="Cambria Math" w:hAnsi="Cambria Math"/>
                <w:i/>
              </w:rPr>
            </m:ctrlPr>
          </m:sSubPr>
          <m:e>
            <m:r>
              <m:rPr>
                <m:nor/>
              </m:rPr>
              <m:t>t</m:t>
            </m:r>
          </m:e>
          <m:sub>
            <m:r>
              <m:rPr>
                <m:nor/>
              </m:rPr>
              <m:t>0</m:t>
            </m:r>
          </m:sub>
        </m:sSub>
        <m:sSup>
          <m:sSupPr>
            <m:ctrlPr>
              <w:rPr>
                <w:rFonts w:ascii="Cambria Math" w:hAnsi="Cambria Math"/>
                <w:i/>
              </w:rPr>
            </m:ctrlPr>
          </m:sSupPr>
          <m:e>
            <m:r>
              <m:rPr>
                <m:nor/>
              </m:rPr>
              <m:t>e</m:t>
            </m:r>
          </m:e>
          <m:sup>
            <m:f>
              <m:fPr>
                <m:ctrlPr>
                  <w:rPr>
                    <w:rFonts w:ascii="Cambria Math" w:hAnsi="Cambria Math"/>
                    <w:i/>
                  </w:rPr>
                </m:ctrlPr>
              </m:fPr>
              <m:num>
                <m:sSub>
                  <m:sSubPr>
                    <m:ctrlPr>
                      <w:rPr>
                        <w:rFonts w:ascii="Cambria Math" w:hAnsi="Cambria Math"/>
                        <w:i/>
                      </w:rPr>
                    </m:ctrlPr>
                  </m:sSubPr>
                  <m:e>
                    <m:r>
                      <m:rPr>
                        <m:nor/>
                      </m:rPr>
                      <m:t>U</m:t>
                    </m:r>
                  </m:e>
                  <m:sub>
                    <m:r>
                      <m:rPr>
                        <m:nor/>
                      </m:rPr>
                      <m:t>0</m:t>
                    </m:r>
                  </m:sub>
                </m:sSub>
                <m:r>
                  <m:rPr>
                    <m:nor/>
                  </m:rPr>
                  <m:t>-</m:t>
                </m:r>
                <m:r>
                  <m:rPr>
                    <m:nor/>
                  </m:rPr>
                  <w:rPr>
                    <w:lang w:val="en-US"/>
                  </w:rPr>
                  <m:t>k</m:t>
                </m:r>
                <m:r>
                  <m:rPr>
                    <m:nor/>
                  </m:rPr>
                  <m:t>σ</m:t>
                </m:r>
              </m:num>
              <m:den>
                <m:r>
                  <m:rPr>
                    <m:nor/>
                  </m:rPr>
                  <m:t>Rθ</m:t>
                </m:r>
              </m:den>
            </m:f>
          </m:sup>
        </m:sSup>
      </m:oMath>
      <w:r w:rsidR="005B0D2E" w:rsidRPr="005B0D2E">
        <w:t xml:space="preserve">, </w:t>
      </w:r>
      <w:r w:rsidR="00BE461D" w:rsidRPr="0017762B">
        <w:t>где</w:t>
      </w:r>
      <w:r w:rsidR="00DE0D99" w:rsidRPr="0017762B">
        <w:t xml:space="preserve"> </w:t>
      </w:r>
      <w:r w:rsidR="0017762B" w:rsidRPr="0017762B">
        <w:rPr>
          <w:i/>
          <w:lang w:val="en-US"/>
        </w:rPr>
        <w:t>t</w:t>
      </w:r>
      <w:r w:rsidR="0017762B" w:rsidRPr="0017762B">
        <w:rPr>
          <w:vertAlign w:val="subscript"/>
        </w:rPr>
        <w:t>0</w:t>
      </w:r>
      <w:r w:rsidR="0017762B" w:rsidRPr="0017762B">
        <w:rPr>
          <w:i/>
        </w:rPr>
        <w:t>=</w:t>
      </w:r>
      <w:r w:rsidR="0017762B" w:rsidRPr="0017762B">
        <w:t>10</w:t>
      </w:r>
      <w:r w:rsidR="0017762B" w:rsidRPr="0017762B">
        <w:rPr>
          <w:vertAlign w:val="superscript"/>
        </w:rPr>
        <w:t>-13</w:t>
      </w:r>
      <w:r w:rsidR="00DE0D99" w:rsidRPr="0017762B">
        <w:t xml:space="preserve"> </w:t>
      </w:r>
      <w:r w:rsidR="00BE461D" w:rsidRPr="0017762B">
        <w:t>–</w:t>
      </w:r>
      <w:r w:rsidR="00DE0D99" w:rsidRPr="0017762B">
        <w:t xml:space="preserve"> </w:t>
      </w:r>
      <w:r w:rsidR="00BE461D" w:rsidRPr="0017762B">
        <w:t>постоянная,</w:t>
      </w:r>
      <w:r w:rsidR="00BE461D">
        <w:t xml:space="preserve"> численная близкая к периоду тепловых колебаний атома,</w:t>
      </w:r>
      <w:r w:rsidR="00DE0D99">
        <w:t xml:space="preserve"> </w:t>
      </w:r>
      <w:r w:rsidR="00BE461D" w:rsidRPr="0067768D">
        <w:rPr>
          <w:i/>
          <w:lang w:val="en-US"/>
        </w:rPr>
        <w:t>U</w:t>
      </w:r>
      <w:r w:rsidR="00BE461D" w:rsidRPr="00DE0D99">
        <w:rPr>
          <w:vertAlign w:val="subscript"/>
        </w:rPr>
        <w:t>0</w:t>
      </w:r>
      <w:r w:rsidR="00DE0D99">
        <w:t xml:space="preserve"> –</w:t>
      </w:r>
      <w:r w:rsidR="00BE461D">
        <w:t xml:space="preserve">энергия активации процесса разрушения, </w:t>
      </w:r>
      <w:r w:rsidR="00BE461D" w:rsidRPr="0067768D">
        <w:rPr>
          <w:i/>
          <w:lang w:val="en-US"/>
        </w:rPr>
        <w:t>R</w:t>
      </w:r>
      <w:r w:rsidR="00DE0D99">
        <w:t xml:space="preserve"> – </w:t>
      </w:r>
      <w:r w:rsidR="00BE461D">
        <w:t>постоянная Больцмана</w:t>
      </w:r>
      <w:r w:rsidR="00BE461D" w:rsidRPr="00954BA6">
        <w:t xml:space="preserve">, </w:t>
      </w:r>
      <w:r w:rsidR="00BE461D">
        <w:t>θ</w:t>
      </w:r>
      <w:r w:rsidR="00DE0D99">
        <w:t xml:space="preserve"> – </w:t>
      </w:r>
      <w:r w:rsidR="00BE461D">
        <w:t xml:space="preserve">температура. Энергия активации процесса </w:t>
      </w:r>
      <w:r w:rsidR="00BE461D" w:rsidRPr="0017762B">
        <w:t>изменяется в сравнительно узких пределах 15200-17100 М</w:t>
      </w:r>
      <w:r w:rsidR="00DE0D99" w:rsidRPr="0017762B">
        <w:t>Д</w:t>
      </w:r>
      <w:r w:rsidR="00BE461D" w:rsidRPr="0017762B">
        <w:t>ж/м</w:t>
      </w:r>
      <w:r w:rsidR="00BE461D" w:rsidRPr="0017762B">
        <w:rPr>
          <w:vertAlign w:val="superscript"/>
        </w:rPr>
        <w:t>3</w:t>
      </w:r>
      <w:r w:rsidR="00FF3194" w:rsidRPr="0017762B">
        <w:rPr>
          <w:i/>
        </w:rPr>
        <w:t>.</w:t>
      </w:r>
      <w:r w:rsidR="00BE461D" w:rsidRPr="0017762B">
        <w:t xml:space="preserve"> Оценка выполнена для</w:t>
      </w:r>
      <w:r w:rsidR="00BE461D">
        <w:t xml:space="preserve"> двух уровней тангенциального</w:t>
      </w:r>
      <w:r w:rsidR="00BE461D" w:rsidRPr="00944D8F">
        <w:t xml:space="preserve"> </w:t>
      </w:r>
      <w:r w:rsidR="00BE461D">
        <w:t>напряжения</w:t>
      </w:r>
      <w:r w:rsidR="00BE461D" w:rsidRPr="00944D8F">
        <w:t xml:space="preserve"> </w:t>
      </w:r>
      <w:r w:rsidR="00BE461D">
        <w:t>в</w:t>
      </w:r>
      <w:r w:rsidR="00BE461D" w:rsidRPr="00944D8F">
        <w:t xml:space="preserve"> </w:t>
      </w:r>
      <w:r w:rsidR="00FF3194">
        <w:t>бандаж</w:t>
      </w:r>
      <w:r w:rsidR="00BE461D">
        <w:t>ном цилиндре.</w:t>
      </w:r>
    </w:p>
    <w:p w:rsidR="003275CF" w:rsidRPr="00057B4A" w:rsidRDefault="003275CF" w:rsidP="00DE0D99">
      <w:pPr>
        <w:ind w:firstLine="720"/>
        <w:jc w:val="both"/>
      </w:pPr>
      <w:r>
        <w:t>Изменение</w:t>
      </w:r>
      <w:r w:rsidR="00291DCA">
        <w:t xml:space="preserve"> </w:t>
      </w:r>
      <w:r>
        <w:t>значения коэффициента запаса</w:t>
      </w:r>
      <w:r w:rsidR="00291DCA">
        <w:t xml:space="preserve"> </w:t>
      </w:r>
      <w:r>
        <w:t>во времени</w:t>
      </w:r>
      <w:r w:rsidR="00E107E1" w:rsidRPr="00E107E1">
        <w:rPr>
          <w:i/>
        </w:rPr>
        <w:t xml:space="preserve"> </w:t>
      </w:r>
      <w:r w:rsidRPr="00E107E1">
        <w:rPr>
          <w:i/>
        </w:rPr>
        <w:t>k</w:t>
      </w:r>
      <w:r w:rsidRPr="00E107E1">
        <w:rPr>
          <w:i/>
          <w:vertAlign w:val="subscript"/>
        </w:rPr>
        <w:t>it</w:t>
      </w:r>
      <w:r>
        <w:t xml:space="preserve"> принимается по закону</w:t>
      </w:r>
    </w:p>
    <w:p w:rsidR="00DE0D99" w:rsidRDefault="008516A6" w:rsidP="00DE0D99">
      <w:pPr>
        <w:jc w:val="center"/>
      </w:pPr>
      <m:oMath>
        <m:f>
          <m:fPr>
            <m:ctrlPr>
              <w:rPr>
                <w:rFonts w:ascii="Cambria Math" w:hAnsi="Cambria Math"/>
                <w:i/>
              </w:rPr>
            </m:ctrlPr>
          </m:fPr>
          <m:num>
            <m:sSub>
              <m:sSubPr>
                <m:ctrlPr>
                  <w:rPr>
                    <w:rFonts w:ascii="Cambria Math" w:hAnsi="Cambria Math"/>
                    <w:i/>
                  </w:rPr>
                </m:ctrlPr>
              </m:sSubPr>
              <m:e>
                <m:r>
                  <m:rPr>
                    <m:nor/>
                  </m:rPr>
                  <m:t>k</m:t>
                </m:r>
              </m:e>
              <m:sub>
                <m:r>
                  <m:rPr>
                    <m:nor/>
                  </m:rPr>
                  <m:t>it</m:t>
                </m:r>
              </m:sub>
            </m:sSub>
          </m:num>
          <m:den>
            <m:sSub>
              <m:sSubPr>
                <m:ctrlPr>
                  <w:rPr>
                    <w:rFonts w:ascii="Cambria Math" w:hAnsi="Cambria Math"/>
                    <w:i/>
                  </w:rPr>
                </m:ctrlPr>
              </m:sSubPr>
              <m:e>
                <m:r>
                  <m:rPr>
                    <m:nor/>
                  </m:rPr>
                  <m:t>k</m:t>
                </m:r>
              </m:e>
              <m:sub>
                <m:r>
                  <m:rPr>
                    <m:nor/>
                  </m:rPr>
                  <m:t>i0</m:t>
                </m:r>
              </m:sub>
            </m:sSub>
          </m:den>
        </m:f>
        <m:r>
          <m:rPr>
            <m:nor/>
          </m:rPr>
          <m:t>=</m:t>
        </m:r>
        <m:sSup>
          <m:sSupPr>
            <m:ctrlPr>
              <w:rPr>
                <w:rFonts w:ascii="Cambria Math" w:hAnsi="Cambria Math"/>
              </w:rPr>
            </m:ctrlPr>
          </m:sSupPr>
          <m:e>
            <m:r>
              <m:rPr>
                <m:nor/>
              </m:rPr>
              <m:t>2</m:t>
            </m:r>
          </m:e>
          <m:sup>
            <m:r>
              <m:rPr>
                <m:nor/>
              </m:rPr>
              <m:t>-</m:t>
            </m:r>
            <m:rad>
              <m:radPr>
                <m:degHide m:val="1"/>
                <m:ctrlPr>
                  <w:rPr>
                    <w:rFonts w:ascii="Cambria Math" w:hAnsi="Cambria Math"/>
                  </w:rPr>
                </m:ctrlPr>
              </m:radPr>
              <m:deg/>
              <m:e>
                <m:f>
                  <m:fPr>
                    <m:type m:val="skw"/>
                    <m:ctrlPr>
                      <w:rPr>
                        <w:rFonts w:ascii="Cambria Math" w:hAnsi="Cambria Math"/>
                        <w:i/>
                      </w:rPr>
                    </m:ctrlPr>
                  </m:fPr>
                  <m:num>
                    <m:r>
                      <m:rPr>
                        <m:nor/>
                      </m:rPr>
                      <m:t>t</m:t>
                    </m:r>
                  </m:num>
                  <m:den>
                    <m:sSub>
                      <m:sSubPr>
                        <m:ctrlPr>
                          <w:rPr>
                            <w:rFonts w:ascii="Cambria Math" w:hAnsi="Cambria Math"/>
                            <w:i/>
                          </w:rPr>
                        </m:ctrlPr>
                      </m:sSubPr>
                      <m:e>
                        <m:r>
                          <m:rPr>
                            <m:nor/>
                          </m:rPr>
                          <m:t>T</m:t>
                        </m:r>
                      </m:e>
                      <m:sub>
                        <m:r>
                          <m:rPr>
                            <m:nor/>
                          </m:rPr>
                          <m:t>i0</m:t>
                        </m:r>
                      </m:sub>
                    </m:sSub>
                  </m:den>
                </m:f>
              </m:e>
            </m:rad>
          </m:sup>
        </m:sSup>
        <m:r>
          <m:rPr>
            <m:nor/>
          </m:rPr>
          <w:fldChar w:fldCharType="begin"/>
        </m:r>
        <m:r>
          <m:rPr>
            <m:nor/>
          </m:rPr>
          <m:t xml:space="preserve"> QUOTE </m:t>
        </m:r>
        <m:f>
          <m:fPr>
            <m:ctrlPr>
              <w:rPr>
                <w:rFonts w:ascii="Cambria Math" w:hAnsi="Cambria Math"/>
              </w:rPr>
            </m:ctrlPr>
          </m:fPr>
          <m:num>
            <m:sSub>
              <m:sSubPr>
                <m:ctrlPr>
                  <w:rPr>
                    <w:rFonts w:ascii="Cambria Math" w:hAnsi="Cambria Math"/>
                  </w:rPr>
                </m:ctrlPr>
              </m:sSubPr>
              <m:e>
                <m:r>
                  <m:rPr>
                    <m:nor/>
                  </m:rPr>
                  <m:t xml:space="preserve"> k</m:t>
                </m:r>
              </m:e>
              <m:sub>
                <m:r>
                  <m:rPr>
                    <m:nor/>
                  </m:rPr>
                  <m:t>t</m:t>
                </m:r>
              </m:sub>
            </m:sSub>
          </m:num>
          <m:den>
            <m:sSub>
              <m:sSubPr>
                <m:ctrlPr>
                  <w:rPr>
                    <w:rFonts w:ascii="Cambria Math" w:hAnsi="Cambria Math"/>
                  </w:rPr>
                </m:ctrlPr>
              </m:sSubPr>
              <m:e>
                <m:r>
                  <m:rPr>
                    <m:nor/>
                  </m:rPr>
                  <m:t>k</m:t>
                </m:r>
              </m:e>
              <m:sub>
                <m:r>
                  <m:rPr>
                    <m:nor/>
                  </m:rPr>
                  <m:t>o</m:t>
                </m:r>
              </m:sub>
            </m:sSub>
          </m:den>
        </m:f>
        <m:r>
          <m:rPr>
            <m:nor/>
          </m:rPr>
          <m:t>=2</m:t>
        </m:r>
        <m:r>
          <m:rPr>
            <m:nor/>
          </m:rPr>
          <w:rPr>
            <w:rFonts w:ascii="Cambria Math"/>
          </w:rPr>
          <m:t>-</m:t>
        </m:r>
        <m:r>
          <m:rPr>
            <m:sty m:val="p"/>
          </m:rPr>
          <w:rPr>
            <w:rFonts w:ascii="Cambria Math"/>
          </w:rPr>
          <m:t>t</m:t>
        </m:r>
        <m:r>
          <m:rPr>
            <m:sty m:val="p"/>
          </m:rPr>
          <m:t>T</m:t>
        </m:r>
      </m:oMath>
      <w:r w:rsidR="0023497D" w:rsidRPr="005B0D2E">
        <w:instrText>0</w:instrText>
      </w:r>
      <w:r w:rsidR="00E964CB" w:rsidRPr="005B0D2E">
        <w:fldChar w:fldCharType="end"/>
      </w:r>
      <w:r w:rsidR="003275CF" w:rsidRPr="003275CF">
        <w:t>,</w:t>
      </w:r>
    </w:p>
    <w:p w:rsidR="00DE0D99" w:rsidRDefault="00021E3B" w:rsidP="00FF3194">
      <w:pPr>
        <w:jc w:val="both"/>
      </w:pPr>
      <w:r>
        <w:t xml:space="preserve">где </w:t>
      </w:r>
      <w:r w:rsidR="003275CF" w:rsidRPr="00057B4A">
        <w:rPr>
          <w:i/>
        </w:rPr>
        <w:t>T</w:t>
      </w:r>
      <w:r w:rsidR="003275CF" w:rsidRPr="00057B4A">
        <w:rPr>
          <w:i/>
          <w:vertAlign w:val="subscript"/>
        </w:rPr>
        <w:t>i</w:t>
      </w:r>
      <w:r w:rsidR="003275CF" w:rsidRPr="00057B4A">
        <w:rPr>
          <w:vertAlign w:val="subscript"/>
        </w:rPr>
        <w:t>0</w:t>
      </w:r>
      <w:r w:rsidR="00E964CB" w:rsidRPr="003D4164">
        <w:fldChar w:fldCharType="begin"/>
      </w:r>
      <w:r w:rsidR="003275CF" w:rsidRPr="003D4164">
        <w:instrText xml:space="preserve"> QUOTE </w:instrText>
      </w:r>
      <m:oMath>
        <m:sSub>
          <m:sSubPr>
            <m:ctrlPr>
              <w:rPr>
                <w:rFonts w:ascii="Cambria Math" w:hAnsi="Cambria Math"/>
              </w:rPr>
            </m:ctrlPr>
          </m:sSubPr>
          <m:e>
            <m:r>
              <m:rPr>
                <m:sty m:val="p"/>
              </m:rPr>
              <w:rPr>
                <w:rFonts w:ascii="Cambria Math" w:hAnsi="Cambria Math"/>
              </w:rPr>
              <m:t>T</m:t>
            </m:r>
          </m:e>
          <m:sub>
            <m:r>
              <m:rPr>
                <m:sty m:val="p"/>
              </m:rPr>
              <w:rPr>
                <w:rFonts w:ascii="Cambria Math" w:hAnsi="Cambria Math"/>
              </w:rPr>
              <m:t>0</m:t>
            </m:r>
          </m:sub>
        </m:sSub>
      </m:oMath>
      <w:r w:rsidR="00E964CB" w:rsidRPr="003D4164">
        <w:fldChar w:fldCharType="end"/>
      </w:r>
      <w:r w:rsidR="00DE0D99">
        <w:t xml:space="preserve"> –</w:t>
      </w:r>
      <w:r w:rsidR="003275CF">
        <w:t xml:space="preserve"> долговечность</w:t>
      </w:r>
      <w:r w:rsidR="00E107E1">
        <w:t xml:space="preserve"> </w:t>
      </w:r>
      <w:r w:rsidR="003275CF" w:rsidRPr="00057B4A">
        <w:rPr>
          <w:i/>
        </w:rPr>
        <w:t>i</w:t>
      </w:r>
      <w:r w:rsidR="003275CF">
        <w:t xml:space="preserve"> элемента</w:t>
      </w:r>
      <w:r w:rsidR="00DE0D99">
        <w:t>.</w:t>
      </w:r>
      <w:r w:rsidR="00FF3194" w:rsidRPr="00FF3194">
        <w:t xml:space="preserve"> </w:t>
      </w:r>
      <w:r w:rsidR="00FF3194">
        <w:t xml:space="preserve">Отказ наступает при </w:t>
      </w:r>
      <w:r w:rsidR="00FF3194" w:rsidRPr="00057B4A">
        <w:rPr>
          <w:i/>
        </w:rPr>
        <w:t>k</w:t>
      </w:r>
      <w:r w:rsidR="00FF3194" w:rsidRPr="00057B4A">
        <w:rPr>
          <w:i/>
          <w:vertAlign w:val="subscript"/>
        </w:rPr>
        <w:t>it</w:t>
      </w:r>
      <w:r w:rsidR="00FF3194" w:rsidRPr="00057B4A">
        <w:t>=1.</w:t>
      </w:r>
      <w:r w:rsidR="00DE0D99">
        <w:t xml:space="preserve"> </w:t>
      </w:r>
      <w:r w:rsidR="00FF3194">
        <w:t xml:space="preserve">Для этого момента времени </w:t>
      </w:r>
      <w:r w:rsidR="00E964CB" w:rsidRPr="00057B4A">
        <w:rPr>
          <w:i/>
        </w:rPr>
        <w:fldChar w:fldCharType="begin"/>
      </w:r>
      <w:r w:rsidR="00FF3194" w:rsidRPr="00057B4A">
        <w:rPr>
          <w:i/>
        </w:rPr>
        <w:instrText xml:space="preserve"> QUOTE </w:instrText>
      </w:r>
      <m:oMath>
        <m:r>
          <m:rPr>
            <m:sty m:val="p"/>
          </m:rPr>
          <w:rPr>
            <w:rFonts w:ascii="Cambria Math" w:hAnsi="Cambria Math"/>
          </w:rPr>
          <m:t>t=</m:t>
        </m:r>
        <m:sSub>
          <m:sSubPr>
            <m:ctrlPr>
              <w:rPr>
                <w:rFonts w:ascii="Cambria Math" w:hAnsi="Cambria Math"/>
                <w:i/>
              </w:rPr>
            </m:ctrlPr>
          </m:sSubPr>
          <m:e>
            <m:r>
              <m:rPr>
                <m:sty m:val="p"/>
              </m:rPr>
              <w:rPr>
                <w:rFonts w:ascii="Cambria Math" w:hAnsi="Cambria Math"/>
              </w:rPr>
              <m:t>T</m:t>
            </m:r>
          </m:e>
          <m:sub>
            <m:r>
              <m:rPr>
                <m:sty m:val="p"/>
              </m:rPr>
              <w:rPr>
                <w:rFonts w:ascii="Cambria Math" w:hAnsi="Cambria Math"/>
              </w:rPr>
              <m:t>cp</m:t>
            </m:r>
          </m:sub>
        </m:sSub>
      </m:oMath>
      <w:r w:rsidR="00E964CB" w:rsidRPr="00057B4A">
        <w:rPr>
          <w:i/>
        </w:rPr>
        <w:fldChar w:fldCharType="separate"/>
      </w:r>
      <w:r w:rsidR="00FF3194" w:rsidRPr="00057B4A">
        <w:rPr>
          <w:i/>
        </w:rPr>
        <w:t>t=T</w:t>
      </w:r>
      <w:r w:rsidR="00FF3194" w:rsidRPr="00057B4A">
        <w:rPr>
          <w:i/>
          <w:vertAlign w:val="subscript"/>
        </w:rPr>
        <w:t>i</w:t>
      </w:r>
      <w:r w:rsidR="00FF3194" w:rsidRPr="00DE0D99">
        <w:rPr>
          <w:vertAlign w:val="subscript"/>
        </w:rPr>
        <w:t>0</w:t>
      </w:r>
      <w:r w:rsidR="00E964CB" w:rsidRPr="00057B4A">
        <w:rPr>
          <w:i/>
        </w:rPr>
        <w:fldChar w:fldCharType="end"/>
      </w:r>
      <w:r w:rsidR="00FF3194">
        <w:t xml:space="preserve"> средняя наработка до отказа </w:t>
      </w:r>
      <m:oMath>
        <m:sSub>
          <m:sSubPr>
            <m:ctrlPr>
              <w:rPr>
                <w:rFonts w:ascii="Cambria Math" w:hAnsi="Cambria Math"/>
                <w:i/>
              </w:rPr>
            </m:ctrlPr>
          </m:sSubPr>
          <m:e>
            <m:r>
              <m:rPr>
                <m:nor/>
              </m:rPr>
              <m:t>T</m:t>
            </m:r>
          </m:e>
          <m:sub>
            <m:r>
              <m:rPr>
                <m:nor/>
              </m:rPr>
              <m:t>icp</m:t>
            </m:r>
          </m:sub>
        </m:sSub>
        <m:r>
          <m:rPr>
            <m:nor/>
          </m:rPr>
          <m:t>=</m:t>
        </m:r>
        <m:f>
          <m:fPr>
            <m:ctrlPr>
              <w:rPr>
                <w:rFonts w:ascii="Cambria Math" w:hAnsi="Cambria Math"/>
                <w:i/>
              </w:rPr>
            </m:ctrlPr>
          </m:fPr>
          <m:num>
            <m:sSup>
              <m:sSupPr>
                <m:ctrlPr>
                  <w:rPr>
                    <w:rFonts w:ascii="Cambria Math" w:hAnsi="Cambria Math"/>
                    <w:i/>
                  </w:rPr>
                </m:ctrlPr>
              </m:sSupPr>
              <m:e>
                <m:d>
                  <m:dPr>
                    <m:ctrlPr>
                      <w:rPr>
                        <w:rFonts w:ascii="Cambria Math" w:hAnsi="Cambria Math"/>
                        <w:i/>
                      </w:rPr>
                    </m:ctrlPr>
                  </m:dPr>
                  <m:e>
                    <m:r>
                      <m:rPr>
                        <m:nor/>
                      </m:rPr>
                      <m:t>ln</m:t>
                    </m:r>
                    <m:sSub>
                      <m:sSubPr>
                        <m:ctrlPr>
                          <w:rPr>
                            <w:rFonts w:ascii="Cambria Math" w:hAnsi="Cambria Math"/>
                            <w:i/>
                          </w:rPr>
                        </m:ctrlPr>
                      </m:sSubPr>
                      <m:e>
                        <m:r>
                          <m:rPr>
                            <m:nor/>
                          </m:rPr>
                          <m:t>k</m:t>
                        </m:r>
                      </m:e>
                      <m:sub>
                        <m:r>
                          <m:rPr>
                            <m:nor/>
                          </m:rPr>
                          <m:t>i0</m:t>
                        </m:r>
                      </m:sub>
                    </m:sSub>
                  </m:e>
                </m:d>
              </m:e>
              <m:sup>
                <m:r>
                  <m:rPr>
                    <m:nor/>
                  </m:rPr>
                  <m:t>2</m:t>
                </m:r>
              </m:sup>
            </m:sSup>
          </m:num>
          <m:den>
            <m:r>
              <m:rPr>
                <m:nor/>
              </m:rPr>
              <m:t>0,091</m:t>
            </m:r>
          </m:den>
        </m:f>
        <m:sSub>
          <m:sSubPr>
            <m:ctrlPr>
              <w:rPr>
                <w:rFonts w:ascii="Cambria Math" w:hAnsi="Cambria Math"/>
                <w:i/>
              </w:rPr>
            </m:ctrlPr>
          </m:sSubPr>
          <m:e>
            <m:r>
              <m:rPr>
                <m:nor/>
              </m:rPr>
              <m:t>T</m:t>
            </m:r>
          </m:e>
          <m:sub>
            <m:r>
              <m:rPr>
                <m:nor/>
              </m:rPr>
              <m:t>i0</m:t>
            </m:r>
          </m:sub>
        </m:sSub>
      </m:oMath>
      <w:r w:rsidR="00E964CB" w:rsidRPr="003D4164">
        <w:fldChar w:fldCharType="begin"/>
      </w:r>
      <w:r w:rsidR="00FF3194" w:rsidRPr="003D4164">
        <w:instrText xml:space="preserve"> QUOTE </w:instrText>
      </w:r>
      <m:oMath>
        <m:sSub>
          <m:sSubPr>
            <m:ctrlPr>
              <w:rPr>
                <w:rFonts w:ascii="Cambria Math" w:hAnsi="Cambria Math"/>
              </w:rPr>
            </m:ctrlPr>
          </m:sSubPr>
          <m:e>
            <m:r>
              <m:rPr>
                <m:sty m:val="p"/>
              </m:rPr>
              <w:rPr>
                <w:rFonts w:ascii="Cambria Math" w:hAnsi="Cambria Math"/>
              </w:rPr>
              <m:t>T</m:t>
            </m:r>
          </m:e>
          <m:sub>
            <m:r>
              <m:rPr>
                <m:sty m:val="p"/>
              </m:rPr>
              <w:rPr>
                <w:rFonts w:ascii="Cambria Math" w:hAnsi="Cambria Math"/>
              </w:rPr>
              <m:t>cp</m:t>
            </m:r>
          </m:sub>
        </m:sSub>
        <m:r>
          <m:rPr>
            <m:sty m:val="p"/>
          </m:rPr>
          <w:rPr>
            <w:rFonts w:ascii="Cambria Math" w:hAnsi="Cambria Math"/>
          </w:rPr>
          <m:t>=</m:t>
        </m:r>
        <m:f>
          <m:fPr>
            <m:ctrlPr>
              <w:rPr>
                <w:rFonts w:ascii="Cambria Math" w:hAnsi="Cambria Math"/>
              </w:rPr>
            </m:ctrlPr>
          </m:fPr>
          <m:num>
            <m:sSup>
              <m:sSupPr>
                <m:ctrlPr>
                  <w:rPr>
                    <w:rFonts w:ascii="Cambria Math" w:hAnsi="Cambria Math"/>
                  </w:rPr>
                </m:ctrlPr>
              </m:sSupPr>
              <m:e>
                <m:d>
                  <m:dPr>
                    <m:ctrlPr>
                      <w:rPr>
                        <w:rFonts w:ascii="Cambria Math" w:hAnsi="Cambria Math"/>
                      </w:rPr>
                    </m:ctrlPr>
                  </m:dPr>
                  <m:e>
                    <m:r>
                      <m:rPr>
                        <m:sty m:val="p"/>
                      </m:rPr>
                      <w:rPr>
                        <w:rFonts w:ascii="Cambria Math" w:hAnsi="Cambria Math"/>
                      </w:rPr>
                      <m:t>lg</m:t>
                    </m:r>
                    <m:sSub>
                      <m:sSubPr>
                        <m:ctrlPr>
                          <w:rPr>
                            <w:rFonts w:ascii="Cambria Math" w:hAnsi="Cambria Math"/>
                          </w:rPr>
                        </m:ctrlPr>
                      </m:sSubPr>
                      <m:e>
                        <m:r>
                          <m:rPr>
                            <m:sty m:val="p"/>
                          </m:rPr>
                          <w:rPr>
                            <w:rFonts w:ascii="Cambria Math" w:hAnsi="Cambria Math"/>
                          </w:rPr>
                          <m:t>k</m:t>
                        </m:r>
                      </m:e>
                      <m:sub>
                        <m:r>
                          <m:rPr>
                            <m:sty m:val="p"/>
                          </m:rPr>
                          <w:rPr>
                            <w:rFonts w:ascii="Cambria Math" w:hAnsi="Cambria Math"/>
                          </w:rPr>
                          <m:t>0</m:t>
                        </m:r>
                      </m:sub>
                    </m:sSub>
                  </m:e>
                </m:d>
              </m:e>
              <m:sup>
                <m:r>
                  <m:rPr>
                    <m:sty m:val="p"/>
                  </m:rPr>
                  <w:rPr>
                    <w:rFonts w:ascii="Cambria Math" w:hAnsi="Cambria Math"/>
                  </w:rPr>
                  <m:t>2</m:t>
                </m:r>
              </m:sup>
            </m:sSup>
          </m:num>
          <m:den>
            <m:r>
              <m:rPr>
                <m:sty m:val="p"/>
              </m:rPr>
              <w:rPr>
                <w:rFonts w:ascii="Cambria Math" w:hAnsi="Cambria Math"/>
              </w:rPr>
              <m:t>0,091</m:t>
            </m:r>
          </m:den>
        </m:f>
        <m:sSub>
          <m:sSubPr>
            <m:ctrlPr>
              <w:rPr>
                <w:rFonts w:ascii="Cambria Math" w:hAnsi="Cambria Math"/>
              </w:rPr>
            </m:ctrlPr>
          </m:sSubPr>
          <m:e>
            <m:r>
              <m:rPr>
                <m:sty m:val="p"/>
              </m:rPr>
              <w:rPr>
                <w:rFonts w:ascii="Cambria Math" w:hAnsi="Cambria Math"/>
              </w:rPr>
              <m:t>T</m:t>
            </m:r>
          </m:e>
          <m:sub>
            <m:r>
              <m:rPr>
                <m:sty m:val="p"/>
              </m:rPr>
              <w:rPr>
                <w:rFonts w:ascii="Cambria Math" w:hAnsi="Cambria Math"/>
              </w:rPr>
              <m:t>0</m:t>
            </m:r>
          </m:sub>
        </m:sSub>
      </m:oMath>
      <w:r w:rsidR="00E964CB" w:rsidRPr="003D4164">
        <w:fldChar w:fldCharType="end"/>
      </w:r>
      <w:r w:rsidR="00FF3194" w:rsidRPr="000B2497">
        <w:t xml:space="preserve">, </w:t>
      </w:r>
      <w:r w:rsidR="00FF3194">
        <w:t>а соответствующее значение интенсивности отказов</w:t>
      </w:r>
    </w:p>
    <w:p w:rsidR="00FF3194" w:rsidRPr="00DE0D99" w:rsidRDefault="008516A6" w:rsidP="00DE0D99">
      <w:pPr>
        <w:jc w:val="center"/>
      </w:pPr>
      <m:oMath>
        <m:sSub>
          <m:sSubPr>
            <m:ctrlPr>
              <w:rPr>
                <w:rFonts w:ascii="Cambria Math" w:hAnsi="Cambria Math"/>
                <w:i/>
                <w:lang w:val="en-US"/>
              </w:rPr>
            </m:ctrlPr>
          </m:sSubPr>
          <m:e>
            <m:r>
              <m:rPr>
                <m:nor/>
              </m:rPr>
              <w:rPr>
                <w:lang w:val="en-US"/>
              </w:rPr>
              <m:t>λ</m:t>
            </m:r>
          </m:e>
          <m:sub>
            <m:r>
              <m:rPr>
                <m:nor/>
              </m:rPr>
              <w:rPr>
                <w:lang w:val="en-US"/>
              </w:rPr>
              <m:t>icp</m:t>
            </m:r>
          </m:sub>
        </m:sSub>
        <m:d>
          <m:dPr>
            <m:ctrlPr>
              <w:rPr>
                <w:rFonts w:ascii="Cambria Math" w:hAnsi="Cambria Math"/>
                <w:i/>
                <w:lang w:val="en-US"/>
              </w:rPr>
            </m:ctrlPr>
          </m:dPr>
          <m:e>
            <m:r>
              <m:rPr>
                <m:nor/>
              </m:rPr>
              <m:t>0</m:t>
            </m:r>
          </m:e>
        </m:d>
        <m:r>
          <m:rPr>
            <m:nor/>
          </m:rPr>
          <m:t>=</m:t>
        </m:r>
        <m:f>
          <m:fPr>
            <m:type m:val="skw"/>
            <m:ctrlPr>
              <w:rPr>
                <w:rFonts w:ascii="Cambria Math" w:hAnsi="Cambria Math"/>
                <w:i/>
                <w:lang w:val="en-US"/>
              </w:rPr>
            </m:ctrlPr>
          </m:fPr>
          <m:num>
            <m:r>
              <m:rPr>
                <m:nor/>
              </m:rPr>
              <m:t>1</m:t>
            </m:r>
          </m:num>
          <m:den>
            <m:sSub>
              <m:sSubPr>
                <m:ctrlPr>
                  <w:rPr>
                    <w:rFonts w:ascii="Cambria Math" w:hAnsi="Cambria Math"/>
                    <w:i/>
                    <w:lang w:val="en-US"/>
                  </w:rPr>
                </m:ctrlPr>
              </m:sSubPr>
              <m:e>
                <m:r>
                  <m:rPr>
                    <m:nor/>
                  </m:rPr>
                  <w:rPr>
                    <w:lang w:val="en-US"/>
                  </w:rPr>
                  <m:t>T</m:t>
                </m:r>
              </m:e>
              <m:sub>
                <m:r>
                  <m:rPr>
                    <m:nor/>
                  </m:rPr>
                  <w:rPr>
                    <w:lang w:val="en-US"/>
                  </w:rPr>
                  <m:t>icp</m:t>
                </m:r>
              </m:sub>
            </m:sSub>
          </m:den>
        </m:f>
      </m:oMath>
      <w:r w:rsidR="00DE0D99">
        <w:t>.</w:t>
      </w:r>
    </w:p>
    <w:p w:rsidR="00DE0D99" w:rsidRPr="00DE0D99" w:rsidRDefault="003275CF" w:rsidP="00DE0D99">
      <w:pPr>
        <w:ind w:firstLine="720"/>
        <w:jc w:val="both"/>
      </w:pPr>
      <w:r>
        <w:t>Для принятого закона снижения коэффициента запаса</w:t>
      </w:r>
    </w:p>
    <w:p w:rsidR="00BE461D" w:rsidRPr="005B0D2E" w:rsidRDefault="008516A6" w:rsidP="00DE0D99">
      <w:pPr>
        <w:jc w:val="center"/>
        <w:rPr>
          <w:lang w:val="en-US"/>
        </w:rPr>
      </w:pPr>
      <m:oMath>
        <m:nary>
          <m:naryPr>
            <m:limLoc m:val="subSup"/>
            <m:ctrlPr>
              <w:rPr>
                <w:rFonts w:ascii="Cambria Math" w:hAnsi="Cambria Math"/>
              </w:rPr>
            </m:ctrlPr>
          </m:naryPr>
          <m:sub>
            <m:r>
              <m:rPr>
                <m:nor/>
              </m:rPr>
              <w:rPr>
                <w:lang w:val="en-US"/>
              </w:rPr>
              <m:t>0</m:t>
            </m:r>
          </m:sub>
          <m:sup>
            <m:r>
              <m:rPr>
                <m:nor/>
              </m:rPr>
              <w:rPr>
                <w:lang w:val="en-US"/>
              </w:rPr>
              <m:t>t</m:t>
            </m:r>
          </m:sup>
          <m:e>
            <m:sSub>
              <m:sSubPr>
                <m:ctrlPr>
                  <w:rPr>
                    <w:rFonts w:ascii="Cambria Math" w:hAnsi="Cambria Math"/>
                  </w:rPr>
                </m:ctrlPr>
              </m:sSubPr>
              <m:e>
                <m:r>
                  <m:rPr>
                    <m:nor/>
                  </m:rPr>
                  <m:t>λ</m:t>
                </m:r>
              </m:e>
              <m:sub>
                <m:r>
                  <m:rPr>
                    <m:nor/>
                  </m:rPr>
                  <w:rPr>
                    <w:lang w:val="en-US"/>
                  </w:rPr>
                  <m:t>i</m:t>
                </m:r>
              </m:sub>
            </m:sSub>
            <m:d>
              <m:dPr>
                <m:ctrlPr>
                  <w:rPr>
                    <w:rFonts w:ascii="Cambria Math" w:hAnsi="Cambria Math"/>
                  </w:rPr>
                </m:ctrlPr>
              </m:dPr>
              <m:e>
                <m:r>
                  <m:rPr>
                    <m:nor/>
                  </m:rPr>
                  <w:rPr>
                    <w:lang w:val="en-US"/>
                  </w:rPr>
                  <m:t>t</m:t>
                </m:r>
              </m:e>
            </m:d>
            <m:r>
              <m:rPr>
                <m:nor/>
              </m:rPr>
              <w:rPr>
                <w:lang w:val="en-US"/>
              </w:rPr>
              <m:t>dt=2</m:t>
            </m:r>
            <m:d>
              <m:dPr>
                <m:ctrlPr>
                  <w:rPr>
                    <w:rFonts w:ascii="Cambria Math" w:hAnsi="Cambria Math"/>
                  </w:rPr>
                </m:ctrlPr>
              </m:dPr>
              <m:e>
                <m:sSub>
                  <m:sSubPr>
                    <m:ctrlPr>
                      <w:rPr>
                        <w:rFonts w:ascii="Cambria Math" w:hAnsi="Cambria Math"/>
                      </w:rPr>
                    </m:ctrlPr>
                  </m:sSubPr>
                  <m:e>
                    <m:r>
                      <m:rPr>
                        <m:nor/>
                      </m:rPr>
                      <m:t>γ</m:t>
                    </m:r>
                  </m:e>
                  <m:sub>
                    <m:r>
                      <m:rPr>
                        <m:nor/>
                      </m:rPr>
                      <w:rPr>
                        <w:lang w:val="en-US"/>
                      </w:rPr>
                      <m:t>i</m:t>
                    </m:r>
                  </m:sub>
                </m:sSub>
                <m:r>
                  <m:rPr>
                    <m:nor/>
                  </m:rPr>
                  <w:rPr>
                    <w:lang w:val="en-US"/>
                  </w:rPr>
                  <m:t>-ln</m:t>
                </m:r>
                <m:sSub>
                  <m:sSubPr>
                    <m:ctrlPr>
                      <w:rPr>
                        <w:rFonts w:ascii="Cambria Math" w:hAnsi="Cambria Math"/>
                      </w:rPr>
                    </m:ctrlPr>
                  </m:sSubPr>
                  <m:e>
                    <m:r>
                      <m:rPr>
                        <m:nor/>
                      </m:rPr>
                      <m:t>γ</m:t>
                    </m:r>
                  </m:e>
                  <m:sub>
                    <m:r>
                      <m:rPr>
                        <m:nor/>
                      </m:rPr>
                      <w:rPr>
                        <w:lang w:val="en-US"/>
                      </w:rPr>
                      <m:t>i</m:t>
                    </m:r>
                  </m:sub>
                </m:sSub>
                <m:r>
                  <m:rPr>
                    <m:nor/>
                  </m:rPr>
                  <w:rPr>
                    <w:lang w:val="en-US"/>
                  </w:rPr>
                  <m:t>-1</m:t>
                </m:r>
              </m:e>
            </m:d>
          </m:e>
        </m:nary>
      </m:oMath>
      <w:r w:rsidR="0099010E" w:rsidRPr="005B0D2E">
        <w:rPr>
          <w:lang w:val="en-US"/>
        </w:rPr>
        <w:t>,</w:t>
      </w:r>
    </w:p>
    <w:p w:rsidR="00DE0D99" w:rsidRPr="00860F6D" w:rsidRDefault="00DE0D99" w:rsidP="003275CF">
      <w:pPr>
        <w:jc w:val="both"/>
        <w:rPr>
          <w:lang w:val="en-US"/>
        </w:rPr>
      </w:pPr>
      <w:r>
        <w:t>г</w:t>
      </w:r>
      <w:r w:rsidR="0099010E">
        <w:t>де</w:t>
      </w:r>
    </w:p>
    <w:p w:rsidR="00B952B8" w:rsidRPr="005B0D2E" w:rsidRDefault="005B0D2E" w:rsidP="00C965DD">
      <w:pPr>
        <w:jc w:val="center"/>
        <w:rPr>
          <w:lang w:val="en-US"/>
        </w:rPr>
      </w:pPr>
      <m:oMath>
        <m:r>
          <m:rPr>
            <m:nor/>
          </m:rPr>
          <m:t>γ</m:t>
        </m:r>
        <m:r>
          <m:rPr>
            <m:nor/>
          </m:rPr>
          <w:rPr>
            <w:lang w:val="en-US"/>
          </w:rPr>
          <m:t>=</m:t>
        </m:r>
        <m:f>
          <m:fPr>
            <m:ctrlPr>
              <w:rPr>
                <w:rFonts w:ascii="Cambria Math" w:hAnsi="Cambria Math"/>
              </w:rPr>
            </m:ctrlPr>
          </m:fPr>
          <m:num>
            <m:r>
              <m:rPr>
                <m:nor/>
              </m:rPr>
              <w:rPr>
                <w:lang w:val="en-US"/>
              </w:rPr>
              <m:t>lg</m:t>
            </m:r>
            <m:sSub>
              <m:sSubPr>
                <m:ctrlPr>
                  <w:rPr>
                    <w:rFonts w:ascii="Cambria Math" w:hAnsi="Cambria Math"/>
                  </w:rPr>
                </m:ctrlPr>
              </m:sSubPr>
              <m:e>
                <m:r>
                  <m:rPr>
                    <m:nor/>
                  </m:rPr>
                  <w:rPr>
                    <w:lang w:val="en-US"/>
                  </w:rPr>
                  <m:t>k</m:t>
                </m:r>
              </m:e>
              <m:sub>
                <m:r>
                  <m:rPr>
                    <m:nor/>
                  </m:rPr>
                  <w:rPr>
                    <w:lang w:val="en-US"/>
                  </w:rPr>
                  <m:t>i0</m:t>
                </m:r>
              </m:sub>
            </m:sSub>
          </m:num>
          <m:den>
            <m:r>
              <m:rPr>
                <m:nor/>
              </m:rPr>
              <w:rPr>
                <w:lang w:val="en-US"/>
              </w:rPr>
              <m:t>lg</m:t>
            </m:r>
            <m:sSub>
              <m:sSubPr>
                <m:ctrlPr>
                  <w:rPr>
                    <w:rFonts w:ascii="Cambria Math" w:hAnsi="Cambria Math"/>
                  </w:rPr>
                </m:ctrlPr>
              </m:sSubPr>
              <m:e>
                <m:r>
                  <m:rPr>
                    <m:nor/>
                  </m:rPr>
                  <w:rPr>
                    <w:lang w:val="en-US"/>
                  </w:rPr>
                  <m:t>k</m:t>
                </m:r>
              </m:e>
              <m:sub>
                <m:r>
                  <m:rPr>
                    <m:nor/>
                  </m:rPr>
                  <w:rPr>
                    <w:lang w:val="en-US"/>
                  </w:rPr>
                  <m:t>i0</m:t>
                </m:r>
              </m:sub>
            </m:sSub>
            <m:r>
              <m:rPr>
                <m:nor/>
              </m:rPr>
              <w:rPr>
                <w:lang w:val="en-US"/>
              </w:rPr>
              <m:t>-0,301</m:t>
            </m:r>
            <m:rad>
              <m:radPr>
                <m:degHide m:val="1"/>
                <m:ctrlPr>
                  <w:rPr>
                    <w:rFonts w:ascii="Cambria Math" w:hAnsi="Cambria Math"/>
                  </w:rPr>
                </m:ctrlPr>
              </m:radPr>
              <m:deg/>
              <m:e>
                <m:f>
                  <m:fPr>
                    <m:type m:val="skw"/>
                    <m:ctrlPr>
                      <w:rPr>
                        <w:rFonts w:ascii="Cambria Math" w:hAnsi="Cambria Math"/>
                      </w:rPr>
                    </m:ctrlPr>
                  </m:fPr>
                  <m:num>
                    <m:r>
                      <m:rPr>
                        <m:nor/>
                      </m:rPr>
                      <w:rPr>
                        <w:lang w:val="en-US"/>
                      </w:rPr>
                      <m:t>t</m:t>
                    </m:r>
                  </m:num>
                  <m:den>
                    <m:sSub>
                      <m:sSubPr>
                        <m:ctrlPr>
                          <w:rPr>
                            <w:rFonts w:ascii="Cambria Math" w:hAnsi="Cambria Math"/>
                          </w:rPr>
                        </m:ctrlPr>
                      </m:sSubPr>
                      <m:e>
                        <m:r>
                          <m:rPr>
                            <m:nor/>
                          </m:rPr>
                          <w:rPr>
                            <w:lang w:val="en-US"/>
                          </w:rPr>
                          <m:t>T</m:t>
                        </m:r>
                      </m:e>
                      <m:sub>
                        <m:r>
                          <m:rPr>
                            <m:nor/>
                          </m:rPr>
                          <w:rPr>
                            <w:lang w:val="en-US"/>
                          </w:rPr>
                          <m:t>i0</m:t>
                        </m:r>
                      </m:sub>
                    </m:sSub>
                  </m:den>
                </m:f>
              </m:e>
            </m:rad>
          </m:den>
        </m:f>
      </m:oMath>
      <w:r w:rsidR="00C965DD" w:rsidRPr="005B0D2E">
        <w:rPr>
          <w:lang w:val="en-US"/>
        </w:rPr>
        <w:t>.</w:t>
      </w:r>
    </w:p>
    <w:p w:rsidR="00FF3194" w:rsidRPr="000A349D" w:rsidRDefault="003275CF" w:rsidP="00353AF7">
      <w:pPr>
        <w:ind w:firstLine="720"/>
        <w:jc w:val="both"/>
      </w:pPr>
      <w:r>
        <w:t>Вероятность безотказной работы отдельного</w:t>
      </w:r>
      <w:r w:rsidR="00067C06">
        <w:t xml:space="preserve"> </w:t>
      </w:r>
      <w:r w:rsidR="0099010E" w:rsidRPr="00067C06">
        <w:rPr>
          <w:i/>
        </w:rPr>
        <w:t>i</w:t>
      </w:r>
      <w:r w:rsidR="00067C06" w:rsidRPr="00067C06">
        <w:rPr>
          <w:i/>
        </w:rPr>
        <w:t xml:space="preserve"> </w:t>
      </w:r>
      <w:r>
        <w:t>элемента</w:t>
      </w:r>
      <w:r w:rsidR="00291DCA">
        <w:t xml:space="preserve"> </w:t>
      </w:r>
      <w:r>
        <w:t>генератора</w:t>
      </w:r>
      <m:oMath>
        <m:r>
          <m:rPr>
            <m:nor/>
          </m:rPr>
          <m:t xml:space="preserve"> </m:t>
        </m:r>
        <m:sSub>
          <m:sSubPr>
            <m:ctrlPr>
              <w:rPr>
                <w:rFonts w:ascii="Cambria Math" w:hAnsi="Cambria Math"/>
                <w:i/>
              </w:rPr>
            </m:ctrlPr>
          </m:sSubPr>
          <m:e>
            <m:r>
              <m:rPr>
                <m:nor/>
              </m:rPr>
              <m:t>P</m:t>
            </m:r>
          </m:e>
          <m:sub>
            <m:r>
              <m:rPr>
                <m:nor/>
              </m:rPr>
              <m:t>i</m:t>
            </m:r>
          </m:sub>
        </m:sSub>
        <m:d>
          <m:dPr>
            <m:ctrlPr>
              <w:rPr>
                <w:rFonts w:ascii="Cambria Math" w:hAnsi="Cambria Math"/>
                <w:i/>
              </w:rPr>
            </m:ctrlPr>
          </m:dPr>
          <m:e>
            <m:r>
              <m:rPr>
                <m:nor/>
              </m:rPr>
              <m:t>t</m:t>
            </m:r>
          </m:e>
        </m:d>
        <m:r>
          <m:rPr>
            <m:nor/>
          </m:rPr>
          <m:t>=</m:t>
        </m:r>
        <m:sSup>
          <m:sSupPr>
            <m:ctrlPr>
              <w:rPr>
                <w:rFonts w:ascii="Cambria Math" w:hAnsi="Cambria Math"/>
                <w:i/>
              </w:rPr>
            </m:ctrlPr>
          </m:sSupPr>
          <m:e>
            <m:r>
              <m:rPr>
                <m:nor/>
              </m:rPr>
              <m:t>e</m:t>
            </m:r>
          </m:e>
          <m:sup>
            <m:r>
              <m:rPr>
                <m:nor/>
              </m:rPr>
              <m:t>-</m:t>
            </m:r>
            <m:nary>
              <m:naryPr>
                <m:limLoc m:val="subSup"/>
                <m:ctrlPr>
                  <w:rPr>
                    <w:rFonts w:ascii="Cambria Math" w:hAnsi="Cambria Math"/>
                    <w:i/>
                  </w:rPr>
                </m:ctrlPr>
              </m:naryPr>
              <m:sub>
                <m:r>
                  <m:rPr>
                    <m:nor/>
                  </m:rPr>
                  <m:t>0</m:t>
                </m:r>
              </m:sub>
              <m:sup>
                <m:r>
                  <m:rPr>
                    <m:nor/>
                  </m:rPr>
                  <m:t>t</m:t>
                </m:r>
              </m:sup>
              <m:e>
                <m:sSub>
                  <m:sSubPr>
                    <m:ctrlPr>
                      <w:rPr>
                        <w:rFonts w:ascii="Cambria Math" w:hAnsi="Cambria Math"/>
                        <w:i/>
                      </w:rPr>
                    </m:ctrlPr>
                  </m:sSubPr>
                  <m:e>
                    <m:r>
                      <m:rPr>
                        <m:nor/>
                      </m:rPr>
                      <m:t>λ</m:t>
                    </m:r>
                  </m:e>
                  <m:sub>
                    <m:r>
                      <m:rPr>
                        <m:nor/>
                      </m:rPr>
                      <m:t>i</m:t>
                    </m:r>
                    <m:d>
                      <m:dPr>
                        <m:ctrlPr>
                          <w:rPr>
                            <w:rFonts w:ascii="Cambria Math" w:hAnsi="Cambria Math"/>
                            <w:i/>
                          </w:rPr>
                        </m:ctrlPr>
                      </m:dPr>
                      <m:e>
                        <m:r>
                          <m:rPr>
                            <m:nor/>
                          </m:rPr>
                          <m:t>t</m:t>
                        </m:r>
                      </m:e>
                    </m:d>
                    <m:r>
                      <m:rPr>
                        <m:nor/>
                      </m:rPr>
                      <m:t>dt</m:t>
                    </m:r>
                  </m:sub>
                </m:sSub>
              </m:e>
            </m:nary>
          </m:sup>
        </m:sSup>
      </m:oMath>
      <w:r w:rsidR="00353AF7">
        <w:t>.</w:t>
      </w:r>
      <w:r w:rsidR="00634E3E">
        <w:t xml:space="preserve"> </w:t>
      </w:r>
      <w:r w:rsidR="00FF3194">
        <w:t>Результаты оценочных расчетов представлены в табл.</w:t>
      </w:r>
      <w:r w:rsidR="00353AF7">
        <w:t xml:space="preserve"> </w:t>
      </w:r>
      <w:r w:rsidR="00634E3E">
        <w:t>1.</w:t>
      </w:r>
    </w:p>
    <w:p w:rsidR="006B3FA0" w:rsidRPr="006D4D2F" w:rsidRDefault="00F31BD5" w:rsidP="00634E3E">
      <w:pPr>
        <w:spacing w:before="120"/>
        <w:ind w:firstLine="720"/>
        <w:jc w:val="both"/>
        <w:rPr>
          <w:i/>
        </w:rPr>
      </w:pPr>
      <w:r w:rsidRPr="006D4D2F">
        <w:rPr>
          <w:i/>
        </w:rPr>
        <w:t>Таблица 1</w:t>
      </w:r>
      <w:r w:rsidR="002900D8" w:rsidRPr="006D4D2F">
        <w:rPr>
          <w:i/>
        </w:rPr>
        <w:t xml:space="preserve"> –</w:t>
      </w:r>
      <w:r w:rsidRPr="006D4D2F">
        <w:rPr>
          <w:i/>
        </w:rPr>
        <w:t xml:space="preserve"> Оценка </w:t>
      </w:r>
      <w:r w:rsidR="00375DA6" w:rsidRPr="006D4D2F">
        <w:rPr>
          <w:i/>
        </w:rPr>
        <w:t>надежности мини</w:t>
      </w:r>
      <w:r w:rsidR="00353AF7" w:rsidRPr="006D4D2F">
        <w:rPr>
          <w:i/>
        </w:rPr>
        <w:t>-</w:t>
      </w:r>
      <w:r w:rsidR="00375DA6" w:rsidRPr="006D4D2F">
        <w:rPr>
          <w:i/>
        </w:rPr>
        <w:t>турбогенератора</w:t>
      </w:r>
    </w:p>
    <w:tbl>
      <w:tblPr>
        <w:tblW w:w="94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82"/>
        <w:gridCol w:w="979"/>
        <w:gridCol w:w="960"/>
        <w:gridCol w:w="960"/>
        <w:gridCol w:w="960"/>
        <w:gridCol w:w="960"/>
        <w:gridCol w:w="960"/>
        <w:gridCol w:w="821"/>
        <w:gridCol w:w="1028"/>
      </w:tblGrid>
      <w:tr w:rsidR="00E176C1" w:rsidRPr="00C965DD" w:rsidTr="00634E3E">
        <w:trPr>
          <w:trHeight w:val="183"/>
          <w:jc w:val="center"/>
        </w:trPr>
        <w:tc>
          <w:tcPr>
            <w:tcW w:w="1782" w:type="dxa"/>
            <w:vMerge w:val="restart"/>
            <w:shd w:val="clear" w:color="auto" w:fill="auto"/>
            <w:noWrap/>
            <w:vAlign w:val="center"/>
            <w:hideMark/>
          </w:tcPr>
          <w:p w:rsidR="00E176C1" w:rsidRPr="00C965DD" w:rsidRDefault="00E176C1" w:rsidP="00B4253F">
            <w:pPr>
              <w:jc w:val="center"/>
            </w:pPr>
            <w:r w:rsidRPr="00C965DD">
              <w:rPr>
                <w:sz w:val="22"/>
                <w:szCs w:val="22"/>
              </w:rPr>
              <w:t>Элементы генератора</w:t>
            </w:r>
          </w:p>
        </w:tc>
        <w:tc>
          <w:tcPr>
            <w:tcW w:w="1939" w:type="dxa"/>
            <w:gridSpan w:val="2"/>
            <w:vMerge w:val="restart"/>
            <w:shd w:val="clear" w:color="auto" w:fill="auto"/>
            <w:noWrap/>
            <w:vAlign w:val="center"/>
            <w:hideMark/>
          </w:tcPr>
          <w:p w:rsidR="00E176C1" w:rsidRPr="00C965DD" w:rsidRDefault="00E176C1" w:rsidP="00B4253F">
            <w:pPr>
              <w:jc w:val="center"/>
              <w:rPr>
                <w:lang w:val="en-US"/>
              </w:rPr>
            </w:pPr>
            <w:r w:rsidRPr="00C965DD">
              <w:rPr>
                <w:sz w:val="22"/>
                <w:szCs w:val="22"/>
              </w:rPr>
              <w:t xml:space="preserve">Изоляция класса </w:t>
            </w:r>
            <w:r w:rsidRPr="00C965DD">
              <w:rPr>
                <w:sz w:val="22"/>
                <w:szCs w:val="22"/>
                <w:lang w:val="en-US"/>
              </w:rPr>
              <w:t>F</w:t>
            </w:r>
          </w:p>
        </w:tc>
        <w:tc>
          <w:tcPr>
            <w:tcW w:w="1920" w:type="dxa"/>
            <w:gridSpan w:val="2"/>
            <w:vMerge w:val="restart"/>
            <w:shd w:val="clear" w:color="auto" w:fill="auto"/>
            <w:vAlign w:val="center"/>
          </w:tcPr>
          <w:p w:rsidR="00E176C1" w:rsidRPr="00C965DD" w:rsidRDefault="00E176C1" w:rsidP="00B4253F">
            <w:pPr>
              <w:jc w:val="center"/>
              <w:rPr>
                <w:lang w:val="en-US"/>
              </w:rPr>
            </w:pPr>
            <w:r w:rsidRPr="00C965DD">
              <w:rPr>
                <w:sz w:val="22"/>
                <w:szCs w:val="22"/>
              </w:rPr>
              <w:t xml:space="preserve">Изоляция класса </w:t>
            </w:r>
            <w:r w:rsidRPr="00C965DD">
              <w:rPr>
                <w:sz w:val="22"/>
                <w:szCs w:val="22"/>
                <w:lang w:val="en-US"/>
              </w:rPr>
              <w:t>H</w:t>
            </w:r>
          </w:p>
        </w:tc>
        <w:tc>
          <w:tcPr>
            <w:tcW w:w="1920" w:type="dxa"/>
            <w:gridSpan w:val="2"/>
            <w:shd w:val="clear" w:color="auto" w:fill="auto"/>
            <w:noWrap/>
            <w:vAlign w:val="center"/>
            <w:hideMark/>
          </w:tcPr>
          <w:p w:rsidR="00E176C1" w:rsidRPr="00C965DD" w:rsidRDefault="00E176C1" w:rsidP="00E176C1">
            <w:pPr>
              <w:jc w:val="center"/>
            </w:pPr>
            <w:r>
              <w:rPr>
                <w:sz w:val="22"/>
                <w:szCs w:val="22"/>
              </w:rPr>
              <w:t>Тип м</w:t>
            </w:r>
            <w:r w:rsidRPr="00C965DD">
              <w:rPr>
                <w:sz w:val="22"/>
                <w:szCs w:val="22"/>
              </w:rPr>
              <w:t>агнит</w:t>
            </w:r>
            <w:r>
              <w:rPr>
                <w:sz w:val="22"/>
                <w:szCs w:val="22"/>
              </w:rPr>
              <w:t>а</w:t>
            </w:r>
          </w:p>
        </w:tc>
        <w:tc>
          <w:tcPr>
            <w:tcW w:w="1849" w:type="dxa"/>
            <w:gridSpan w:val="2"/>
            <w:shd w:val="clear" w:color="auto" w:fill="auto"/>
            <w:noWrap/>
            <w:vAlign w:val="center"/>
            <w:hideMark/>
          </w:tcPr>
          <w:p w:rsidR="00E176C1" w:rsidRPr="00C965DD" w:rsidRDefault="00E176C1" w:rsidP="00E176C1">
            <w:pPr>
              <w:jc w:val="center"/>
            </w:pPr>
            <w:r w:rsidRPr="00C965DD">
              <w:rPr>
                <w:sz w:val="22"/>
                <w:szCs w:val="22"/>
              </w:rPr>
              <w:t xml:space="preserve">σ </w:t>
            </w:r>
            <w:r>
              <w:rPr>
                <w:sz w:val="22"/>
                <w:szCs w:val="22"/>
              </w:rPr>
              <w:t>б</w:t>
            </w:r>
            <w:r w:rsidRPr="00C965DD">
              <w:rPr>
                <w:sz w:val="22"/>
                <w:szCs w:val="22"/>
              </w:rPr>
              <w:t>андаж</w:t>
            </w:r>
            <w:r>
              <w:rPr>
                <w:sz w:val="22"/>
                <w:szCs w:val="22"/>
              </w:rPr>
              <w:t>а</w:t>
            </w:r>
            <w:r w:rsidRPr="00C965DD">
              <w:rPr>
                <w:sz w:val="22"/>
                <w:szCs w:val="22"/>
              </w:rPr>
              <w:t>, МПа</w:t>
            </w:r>
          </w:p>
        </w:tc>
      </w:tr>
      <w:tr w:rsidR="00E176C1" w:rsidRPr="00C965DD" w:rsidTr="00634E3E">
        <w:trPr>
          <w:trHeight w:val="182"/>
          <w:jc w:val="center"/>
        </w:trPr>
        <w:tc>
          <w:tcPr>
            <w:tcW w:w="1782" w:type="dxa"/>
            <w:vMerge/>
            <w:shd w:val="clear" w:color="auto" w:fill="auto"/>
            <w:noWrap/>
            <w:vAlign w:val="center"/>
            <w:hideMark/>
          </w:tcPr>
          <w:p w:rsidR="00E176C1" w:rsidRPr="00C965DD" w:rsidRDefault="00E176C1" w:rsidP="00B4253F">
            <w:pPr>
              <w:jc w:val="center"/>
            </w:pPr>
          </w:p>
        </w:tc>
        <w:tc>
          <w:tcPr>
            <w:tcW w:w="1939" w:type="dxa"/>
            <w:gridSpan w:val="2"/>
            <w:vMerge/>
            <w:shd w:val="clear" w:color="auto" w:fill="auto"/>
            <w:noWrap/>
            <w:vAlign w:val="center"/>
            <w:hideMark/>
          </w:tcPr>
          <w:p w:rsidR="00E176C1" w:rsidRPr="00C965DD" w:rsidRDefault="00E176C1" w:rsidP="00B4253F">
            <w:pPr>
              <w:jc w:val="center"/>
            </w:pPr>
          </w:p>
        </w:tc>
        <w:tc>
          <w:tcPr>
            <w:tcW w:w="1920" w:type="dxa"/>
            <w:gridSpan w:val="2"/>
            <w:vMerge/>
            <w:shd w:val="clear" w:color="auto" w:fill="auto"/>
            <w:vAlign w:val="center"/>
          </w:tcPr>
          <w:p w:rsidR="00E176C1" w:rsidRPr="00C965DD" w:rsidRDefault="00E176C1" w:rsidP="00B4253F">
            <w:pPr>
              <w:jc w:val="center"/>
            </w:pPr>
          </w:p>
        </w:tc>
        <w:tc>
          <w:tcPr>
            <w:tcW w:w="960" w:type="dxa"/>
            <w:shd w:val="clear" w:color="auto" w:fill="auto"/>
            <w:noWrap/>
            <w:vAlign w:val="center"/>
            <w:hideMark/>
          </w:tcPr>
          <w:p w:rsidR="00E176C1" w:rsidRPr="00C965DD" w:rsidRDefault="00E176C1" w:rsidP="00E176C1">
            <w:pPr>
              <w:jc w:val="center"/>
            </w:pPr>
            <w:r w:rsidRPr="00835A81">
              <w:rPr>
                <w:sz w:val="22"/>
                <w:szCs w:val="22"/>
              </w:rPr>
              <w:t>N38H</w:t>
            </w:r>
          </w:p>
        </w:tc>
        <w:tc>
          <w:tcPr>
            <w:tcW w:w="960" w:type="dxa"/>
            <w:shd w:val="clear" w:color="auto" w:fill="auto"/>
            <w:vAlign w:val="center"/>
          </w:tcPr>
          <w:p w:rsidR="00E176C1" w:rsidRPr="00C965DD" w:rsidRDefault="00E176C1" w:rsidP="00E176C1">
            <w:pPr>
              <w:jc w:val="center"/>
            </w:pPr>
            <w:r w:rsidRPr="00835A81">
              <w:rPr>
                <w:sz w:val="22"/>
                <w:szCs w:val="22"/>
              </w:rPr>
              <w:t>XGS</w:t>
            </w:r>
          </w:p>
        </w:tc>
        <w:tc>
          <w:tcPr>
            <w:tcW w:w="821" w:type="dxa"/>
            <w:shd w:val="clear" w:color="auto" w:fill="auto"/>
            <w:noWrap/>
            <w:vAlign w:val="center"/>
            <w:hideMark/>
          </w:tcPr>
          <w:p w:rsidR="00E176C1" w:rsidRPr="00C965DD" w:rsidRDefault="00E176C1" w:rsidP="00E176C1">
            <w:pPr>
              <w:jc w:val="center"/>
            </w:pPr>
            <w:r w:rsidRPr="00835A81">
              <w:rPr>
                <w:sz w:val="22"/>
                <w:szCs w:val="22"/>
              </w:rPr>
              <w:t>600</w:t>
            </w:r>
          </w:p>
        </w:tc>
        <w:tc>
          <w:tcPr>
            <w:tcW w:w="1028" w:type="dxa"/>
            <w:shd w:val="clear" w:color="auto" w:fill="auto"/>
            <w:vAlign w:val="center"/>
          </w:tcPr>
          <w:p w:rsidR="00E176C1" w:rsidRPr="00C965DD" w:rsidRDefault="00E176C1" w:rsidP="00B4253F">
            <w:pPr>
              <w:jc w:val="center"/>
            </w:pPr>
            <w:r w:rsidRPr="00835A81">
              <w:rPr>
                <w:sz w:val="22"/>
                <w:szCs w:val="22"/>
              </w:rPr>
              <w:t>1200</w:t>
            </w:r>
          </w:p>
        </w:tc>
      </w:tr>
      <w:tr w:rsidR="00AD293D" w:rsidRPr="00C965DD" w:rsidTr="00634E3E">
        <w:trPr>
          <w:trHeight w:val="255"/>
          <w:jc w:val="center"/>
        </w:trPr>
        <w:tc>
          <w:tcPr>
            <w:tcW w:w="1782" w:type="dxa"/>
            <w:shd w:val="clear" w:color="auto" w:fill="auto"/>
            <w:noWrap/>
            <w:vAlign w:val="bottom"/>
            <w:hideMark/>
          </w:tcPr>
          <w:p w:rsidR="006B3FA0" w:rsidRPr="00C965DD" w:rsidRDefault="00CE407A" w:rsidP="00353AF7">
            <w:r w:rsidRPr="00C965DD">
              <w:rPr>
                <w:sz w:val="22"/>
                <w:szCs w:val="22"/>
              </w:rPr>
              <w:t>Н</w:t>
            </w:r>
            <w:r w:rsidR="006B3FA0" w:rsidRPr="00C965DD">
              <w:rPr>
                <w:sz w:val="22"/>
                <w:szCs w:val="22"/>
              </w:rPr>
              <w:t>апряжение, В</w:t>
            </w:r>
          </w:p>
        </w:tc>
        <w:tc>
          <w:tcPr>
            <w:tcW w:w="979" w:type="dxa"/>
            <w:shd w:val="clear" w:color="auto" w:fill="auto"/>
            <w:noWrap/>
            <w:vAlign w:val="bottom"/>
            <w:hideMark/>
          </w:tcPr>
          <w:p w:rsidR="006B3FA0" w:rsidRPr="00835A81" w:rsidRDefault="006B3FA0" w:rsidP="00353AF7">
            <w:pPr>
              <w:jc w:val="center"/>
            </w:pPr>
            <w:r w:rsidRPr="00835A81">
              <w:rPr>
                <w:sz w:val="22"/>
                <w:szCs w:val="22"/>
              </w:rPr>
              <w:t>400</w:t>
            </w:r>
          </w:p>
        </w:tc>
        <w:tc>
          <w:tcPr>
            <w:tcW w:w="960" w:type="dxa"/>
            <w:shd w:val="clear" w:color="auto" w:fill="auto"/>
            <w:noWrap/>
            <w:vAlign w:val="bottom"/>
            <w:hideMark/>
          </w:tcPr>
          <w:p w:rsidR="006B3FA0" w:rsidRPr="00835A81" w:rsidRDefault="006B3FA0" w:rsidP="00353AF7">
            <w:pPr>
              <w:jc w:val="center"/>
            </w:pPr>
            <w:r w:rsidRPr="00835A81">
              <w:rPr>
                <w:sz w:val="22"/>
                <w:szCs w:val="22"/>
              </w:rPr>
              <w:t>650</w:t>
            </w:r>
          </w:p>
        </w:tc>
        <w:tc>
          <w:tcPr>
            <w:tcW w:w="960" w:type="dxa"/>
            <w:shd w:val="clear" w:color="auto" w:fill="auto"/>
            <w:noWrap/>
            <w:vAlign w:val="bottom"/>
            <w:hideMark/>
          </w:tcPr>
          <w:p w:rsidR="006B3FA0" w:rsidRPr="00835A81" w:rsidRDefault="006B3FA0" w:rsidP="00353AF7">
            <w:pPr>
              <w:jc w:val="center"/>
            </w:pPr>
            <w:r w:rsidRPr="00835A81">
              <w:rPr>
                <w:sz w:val="22"/>
                <w:szCs w:val="22"/>
              </w:rPr>
              <w:t>400</w:t>
            </w:r>
          </w:p>
        </w:tc>
        <w:tc>
          <w:tcPr>
            <w:tcW w:w="960" w:type="dxa"/>
            <w:shd w:val="clear" w:color="auto" w:fill="auto"/>
            <w:noWrap/>
            <w:vAlign w:val="bottom"/>
            <w:hideMark/>
          </w:tcPr>
          <w:p w:rsidR="006B3FA0" w:rsidRPr="00835A81" w:rsidRDefault="006B3FA0" w:rsidP="00353AF7">
            <w:pPr>
              <w:jc w:val="center"/>
            </w:pPr>
            <w:r w:rsidRPr="00835A81">
              <w:rPr>
                <w:sz w:val="22"/>
                <w:szCs w:val="22"/>
              </w:rPr>
              <w:t>650</w:t>
            </w:r>
          </w:p>
        </w:tc>
        <w:tc>
          <w:tcPr>
            <w:tcW w:w="960" w:type="dxa"/>
            <w:shd w:val="clear" w:color="auto" w:fill="auto"/>
            <w:noWrap/>
            <w:vAlign w:val="bottom"/>
            <w:hideMark/>
          </w:tcPr>
          <w:p w:rsidR="006B3FA0" w:rsidRPr="00835A81" w:rsidRDefault="006B3FA0" w:rsidP="00353AF7">
            <w:pPr>
              <w:jc w:val="center"/>
            </w:pPr>
          </w:p>
        </w:tc>
        <w:tc>
          <w:tcPr>
            <w:tcW w:w="960" w:type="dxa"/>
            <w:shd w:val="clear" w:color="auto" w:fill="auto"/>
            <w:noWrap/>
            <w:vAlign w:val="bottom"/>
            <w:hideMark/>
          </w:tcPr>
          <w:p w:rsidR="006B3FA0" w:rsidRPr="00835A81" w:rsidRDefault="006B3FA0" w:rsidP="00353AF7">
            <w:pPr>
              <w:jc w:val="center"/>
            </w:pPr>
          </w:p>
        </w:tc>
        <w:tc>
          <w:tcPr>
            <w:tcW w:w="821" w:type="dxa"/>
            <w:shd w:val="clear" w:color="auto" w:fill="auto"/>
            <w:noWrap/>
            <w:vAlign w:val="bottom"/>
            <w:hideMark/>
          </w:tcPr>
          <w:p w:rsidR="006B3FA0" w:rsidRPr="00835A81" w:rsidRDefault="006B3FA0" w:rsidP="00353AF7">
            <w:pPr>
              <w:jc w:val="center"/>
            </w:pPr>
          </w:p>
        </w:tc>
        <w:tc>
          <w:tcPr>
            <w:tcW w:w="1028" w:type="dxa"/>
            <w:shd w:val="clear" w:color="auto" w:fill="auto"/>
            <w:noWrap/>
            <w:vAlign w:val="bottom"/>
            <w:hideMark/>
          </w:tcPr>
          <w:p w:rsidR="006B3FA0" w:rsidRPr="00835A81" w:rsidRDefault="006B3FA0" w:rsidP="00353AF7">
            <w:pPr>
              <w:jc w:val="center"/>
            </w:pPr>
          </w:p>
        </w:tc>
      </w:tr>
      <w:tr w:rsidR="00AD293D" w:rsidRPr="00C965DD" w:rsidTr="00634E3E">
        <w:trPr>
          <w:trHeight w:val="255"/>
          <w:jc w:val="center"/>
        </w:trPr>
        <w:tc>
          <w:tcPr>
            <w:tcW w:w="1782" w:type="dxa"/>
            <w:shd w:val="clear" w:color="auto" w:fill="auto"/>
            <w:noWrap/>
            <w:vAlign w:val="bottom"/>
            <w:hideMark/>
          </w:tcPr>
          <w:p w:rsidR="006B3FA0" w:rsidRPr="00C965DD" w:rsidRDefault="006B3FA0" w:rsidP="001C2B9A">
            <w:r w:rsidRPr="00C965DD">
              <w:rPr>
                <w:sz w:val="22"/>
                <w:szCs w:val="22"/>
              </w:rPr>
              <w:t>Коэфф</w:t>
            </w:r>
            <w:r w:rsidR="001C2B9A">
              <w:rPr>
                <w:sz w:val="22"/>
                <w:szCs w:val="22"/>
              </w:rPr>
              <w:t>.</w:t>
            </w:r>
            <w:r w:rsidR="00291DCA" w:rsidRPr="00C965DD">
              <w:rPr>
                <w:sz w:val="22"/>
                <w:szCs w:val="22"/>
              </w:rPr>
              <w:t xml:space="preserve"> </w:t>
            </w:r>
            <w:r w:rsidRPr="00C965DD">
              <w:rPr>
                <w:sz w:val="22"/>
                <w:szCs w:val="22"/>
              </w:rPr>
              <w:t>запаса</w:t>
            </w:r>
            <w:r w:rsidR="00353AF7" w:rsidRPr="00C965DD">
              <w:rPr>
                <w:sz w:val="22"/>
                <w:szCs w:val="22"/>
              </w:rPr>
              <w:t xml:space="preserve"> </w:t>
            </w:r>
            <w:r w:rsidR="00A74D0A" w:rsidRPr="00C965DD">
              <w:rPr>
                <w:i/>
                <w:sz w:val="22"/>
                <w:szCs w:val="22"/>
                <w:lang w:val="en-US"/>
              </w:rPr>
              <w:t>k</w:t>
            </w:r>
            <w:r w:rsidR="00E26EE7" w:rsidRPr="00C965DD">
              <w:rPr>
                <w:i/>
                <w:sz w:val="22"/>
                <w:szCs w:val="22"/>
                <w:vertAlign w:val="subscript"/>
                <w:lang w:val="en-US"/>
              </w:rPr>
              <w:t>i</w:t>
            </w:r>
            <w:r w:rsidR="00A74D0A" w:rsidRPr="00C965DD">
              <w:rPr>
                <w:sz w:val="22"/>
                <w:szCs w:val="22"/>
                <w:vertAlign w:val="subscript"/>
              </w:rPr>
              <w:t>0</w:t>
            </w:r>
          </w:p>
        </w:tc>
        <w:tc>
          <w:tcPr>
            <w:tcW w:w="979" w:type="dxa"/>
            <w:shd w:val="clear" w:color="auto" w:fill="auto"/>
            <w:noWrap/>
            <w:vAlign w:val="bottom"/>
            <w:hideMark/>
          </w:tcPr>
          <w:p w:rsidR="006B3FA0" w:rsidRPr="00835A81" w:rsidRDefault="006B3FA0" w:rsidP="00353AF7">
            <w:pPr>
              <w:jc w:val="center"/>
            </w:pPr>
            <w:r w:rsidRPr="00835A81">
              <w:rPr>
                <w:sz w:val="22"/>
                <w:szCs w:val="22"/>
              </w:rPr>
              <w:t>4,55</w:t>
            </w:r>
          </w:p>
        </w:tc>
        <w:tc>
          <w:tcPr>
            <w:tcW w:w="960" w:type="dxa"/>
            <w:shd w:val="clear" w:color="auto" w:fill="auto"/>
            <w:noWrap/>
            <w:vAlign w:val="bottom"/>
            <w:hideMark/>
          </w:tcPr>
          <w:p w:rsidR="006B3FA0" w:rsidRPr="00835A81" w:rsidRDefault="006B3FA0" w:rsidP="00353AF7">
            <w:pPr>
              <w:jc w:val="center"/>
            </w:pPr>
            <w:r w:rsidRPr="00835A81">
              <w:rPr>
                <w:sz w:val="22"/>
                <w:szCs w:val="22"/>
              </w:rPr>
              <w:t>3,54</w:t>
            </w:r>
          </w:p>
        </w:tc>
        <w:tc>
          <w:tcPr>
            <w:tcW w:w="960" w:type="dxa"/>
            <w:shd w:val="clear" w:color="auto" w:fill="auto"/>
            <w:noWrap/>
            <w:vAlign w:val="bottom"/>
            <w:hideMark/>
          </w:tcPr>
          <w:p w:rsidR="006B3FA0" w:rsidRPr="00835A81" w:rsidRDefault="006B3FA0" w:rsidP="00353AF7">
            <w:pPr>
              <w:jc w:val="center"/>
            </w:pPr>
            <w:r w:rsidRPr="00835A81">
              <w:rPr>
                <w:sz w:val="22"/>
                <w:szCs w:val="22"/>
              </w:rPr>
              <w:t>4,55</w:t>
            </w:r>
          </w:p>
        </w:tc>
        <w:tc>
          <w:tcPr>
            <w:tcW w:w="960" w:type="dxa"/>
            <w:shd w:val="clear" w:color="auto" w:fill="auto"/>
            <w:noWrap/>
            <w:vAlign w:val="bottom"/>
            <w:hideMark/>
          </w:tcPr>
          <w:p w:rsidR="006B3FA0" w:rsidRPr="00835A81" w:rsidRDefault="006B3FA0" w:rsidP="00353AF7">
            <w:pPr>
              <w:jc w:val="center"/>
            </w:pPr>
            <w:r w:rsidRPr="00835A81">
              <w:rPr>
                <w:sz w:val="22"/>
                <w:szCs w:val="22"/>
              </w:rPr>
              <w:t>3,54</w:t>
            </w:r>
          </w:p>
        </w:tc>
        <w:tc>
          <w:tcPr>
            <w:tcW w:w="960" w:type="dxa"/>
            <w:shd w:val="clear" w:color="auto" w:fill="auto"/>
            <w:noWrap/>
            <w:vAlign w:val="bottom"/>
            <w:hideMark/>
          </w:tcPr>
          <w:p w:rsidR="006B3FA0" w:rsidRPr="00835A81" w:rsidRDefault="006B3FA0" w:rsidP="00353AF7">
            <w:pPr>
              <w:jc w:val="center"/>
            </w:pPr>
            <w:r w:rsidRPr="00835A81">
              <w:rPr>
                <w:sz w:val="22"/>
                <w:szCs w:val="22"/>
              </w:rPr>
              <w:t>4,50</w:t>
            </w:r>
          </w:p>
        </w:tc>
        <w:tc>
          <w:tcPr>
            <w:tcW w:w="960" w:type="dxa"/>
            <w:shd w:val="clear" w:color="auto" w:fill="auto"/>
            <w:noWrap/>
            <w:vAlign w:val="bottom"/>
            <w:hideMark/>
          </w:tcPr>
          <w:p w:rsidR="006B3FA0" w:rsidRPr="00835A81" w:rsidRDefault="006B3FA0" w:rsidP="00353AF7">
            <w:pPr>
              <w:jc w:val="center"/>
            </w:pPr>
            <w:r w:rsidRPr="00835A81">
              <w:rPr>
                <w:sz w:val="22"/>
                <w:szCs w:val="22"/>
              </w:rPr>
              <w:t>3,92</w:t>
            </w:r>
          </w:p>
        </w:tc>
        <w:tc>
          <w:tcPr>
            <w:tcW w:w="821" w:type="dxa"/>
            <w:shd w:val="clear" w:color="auto" w:fill="auto"/>
            <w:noWrap/>
            <w:vAlign w:val="bottom"/>
            <w:hideMark/>
          </w:tcPr>
          <w:p w:rsidR="006B3FA0" w:rsidRPr="00835A81" w:rsidRDefault="006B3FA0" w:rsidP="00353AF7">
            <w:pPr>
              <w:jc w:val="center"/>
            </w:pPr>
            <w:r w:rsidRPr="00835A81">
              <w:rPr>
                <w:sz w:val="22"/>
                <w:szCs w:val="22"/>
              </w:rPr>
              <w:t>1,4</w:t>
            </w:r>
          </w:p>
        </w:tc>
        <w:tc>
          <w:tcPr>
            <w:tcW w:w="1028" w:type="dxa"/>
            <w:shd w:val="clear" w:color="auto" w:fill="auto"/>
            <w:noWrap/>
            <w:vAlign w:val="bottom"/>
            <w:hideMark/>
          </w:tcPr>
          <w:p w:rsidR="006B3FA0" w:rsidRPr="00835A81" w:rsidRDefault="006B3FA0" w:rsidP="00353AF7">
            <w:pPr>
              <w:jc w:val="center"/>
            </w:pPr>
            <w:r w:rsidRPr="00835A81">
              <w:rPr>
                <w:sz w:val="22"/>
                <w:szCs w:val="22"/>
              </w:rPr>
              <w:t>1,25</w:t>
            </w:r>
          </w:p>
        </w:tc>
      </w:tr>
      <w:tr w:rsidR="00AD293D" w:rsidRPr="00C965DD" w:rsidTr="00634E3E">
        <w:trPr>
          <w:trHeight w:val="255"/>
          <w:jc w:val="center"/>
        </w:trPr>
        <w:tc>
          <w:tcPr>
            <w:tcW w:w="1782" w:type="dxa"/>
            <w:shd w:val="clear" w:color="auto" w:fill="auto"/>
            <w:noWrap/>
            <w:vAlign w:val="bottom"/>
            <w:hideMark/>
          </w:tcPr>
          <w:p w:rsidR="006B3FA0" w:rsidRPr="00C965DD" w:rsidRDefault="006B3FA0" w:rsidP="00353AF7">
            <w:r w:rsidRPr="00C965DD">
              <w:rPr>
                <w:sz w:val="22"/>
                <w:szCs w:val="22"/>
              </w:rPr>
              <w:t>Средний срок службы</w:t>
            </w:r>
            <w:r w:rsidR="00353AF7" w:rsidRPr="00C965DD">
              <w:rPr>
                <w:sz w:val="22"/>
                <w:szCs w:val="22"/>
              </w:rPr>
              <w:t xml:space="preserve"> </w:t>
            </w:r>
            <w:r w:rsidR="00CE407A" w:rsidRPr="00C965DD">
              <w:rPr>
                <w:i/>
                <w:sz w:val="22"/>
                <w:szCs w:val="22"/>
                <w:lang w:val="en-US"/>
              </w:rPr>
              <w:t>T</w:t>
            </w:r>
            <w:r w:rsidRPr="00C965DD">
              <w:rPr>
                <w:sz w:val="22"/>
                <w:szCs w:val="22"/>
              </w:rPr>
              <w:t xml:space="preserve">, </w:t>
            </w:r>
            <w:r w:rsidR="00F735D9">
              <w:rPr>
                <w:sz w:val="22"/>
                <w:szCs w:val="22"/>
              </w:rPr>
              <w:t xml:space="preserve">тыс. </w:t>
            </w:r>
            <w:r w:rsidRPr="00C965DD">
              <w:rPr>
                <w:sz w:val="22"/>
                <w:szCs w:val="22"/>
              </w:rPr>
              <w:t>час</w:t>
            </w:r>
          </w:p>
        </w:tc>
        <w:tc>
          <w:tcPr>
            <w:tcW w:w="979" w:type="dxa"/>
            <w:shd w:val="clear" w:color="auto" w:fill="auto"/>
            <w:noWrap/>
            <w:vAlign w:val="bottom"/>
            <w:hideMark/>
          </w:tcPr>
          <w:p w:rsidR="006B3FA0" w:rsidRPr="00835A81" w:rsidRDefault="006B3FA0" w:rsidP="00F735D9">
            <w:pPr>
              <w:jc w:val="center"/>
            </w:pPr>
            <w:r w:rsidRPr="00835A81">
              <w:rPr>
                <w:sz w:val="22"/>
                <w:szCs w:val="22"/>
              </w:rPr>
              <w:t>175</w:t>
            </w:r>
            <w:r w:rsidR="00F735D9" w:rsidRPr="00835A81">
              <w:rPr>
                <w:sz w:val="22"/>
                <w:szCs w:val="22"/>
              </w:rPr>
              <w:t>,</w:t>
            </w:r>
            <w:r w:rsidRPr="00835A81">
              <w:rPr>
                <w:sz w:val="22"/>
                <w:szCs w:val="22"/>
              </w:rPr>
              <w:t>2</w:t>
            </w:r>
          </w:p>
        </w:tc>
        <w:tc>
          <w:tcPr>
            <w:tcW w:w="960" w:type="dxa"/>
            <w:shd w:val="clear" w:color="auto" w:fill="auto"/>
            <w:noWrap/>
            <w:vAlign w:val="bottom"/>
            <w:hideMark/>
          </w:tcPr>
          <w:p w:rsidR="006B3FA0" w:rsidRPr="00835A81" w:rsidRDefault="00F735D9" w:rsidP="00353AF7">
            <w:pPr>
              <w:jc w:val="center"/>
            </w:pPr>
            <w:r w:rsidRPr="00835A81">
              <w:rPr>
                <w:sz w:val="22"/>
                <w:szCs w:val="22"/>
              </w:rPr>
              <w:t>175,2</w:t>
            </w:r>
          </w:p>
        </w:tc>
        <w:tc>
          <w:tcPr>
            <w:tcW w:w="960" w:type="dxa"/>
            <w:shd w:val="clear" w:color="auto" w:fill="auto"/>
            <w:noWrap/>
            <w:vAlign w:val="bottom"/>
            <w:hideMark/>
          </w:tcPr>
          <w:p w:rsidR="006B3FA0" w:rsidRPr="00835A81" w:rsidRDefault="00F735D9" w:rsidP="00353AF7">
            <w:pPr>
              <w:jc w:val="center"/>
            </w:pPr>
            <w:r w:rsidRPr="00835A81">
              <w:rPr>
                <w:sz w:val="22"/>
                <w:szCs w:val="22"/>
              </w:rPr>
              <w:t>175,2</w:t>
            </w:r>
          </w:p>
        </w:tc>
        <w:tc>
          <w:tcPr>
            <w:tcW w:w="960" w:type="dxa"/>
            <w:shd w:val="clear" w:color="auto" w:fill="auto"/>
            <w:noWrap/>
            <w:vAlign w:val="bottom"/>
            <w:hideMark/>
          </w:tcPr>
          <w:p w:rsidR="006B3FA0" w:rsidRPr="00835A81" w:rsidRDefault="00F735D9" w:rsidP="00353AF7">
            <w:pPr>
              <w:jc w:val="center"/>
            </w:pPr>
            <w:r w:rsidRPr="00835A81">
              <w:rPr>
                <w:sz w:val="22"/>
                <w:szCs w:val="22"/>
              </w:rPr>
              <w:t>175,2</w:t>
            </w:r>
          </w:p>
        </w:tc>
        <w:tc>
          <w:tcPr>
            <w:tcW w:w="960" w:type="dxa"/>
            <w:shd w:val="clear" w:color="auto" w:fill="auto"/>
            <w:noWrap/>
            <w:vAlign w:val="bottom"/>
            <w:hideMark/>
          </w:tcPr>
          <w:p w:rsidR="006B3FA0" w:rsidRPr="00835A81" w:rsidRDefault="00835A81" w:rsidP="00F735D9">
            <w:pPr>
              <w:jc w:val="center"/>
            </w:pPr>
            <w:r w:rsidRPr="00835A81">
              <w:rPr>
                <w:sz w:val="22"/>
                <w:szCs w:val="22"/>
              </w:rPr>
              <w:t>438,0</w:t>
            </w:r>
          </w:p>
        </w:tc>
        <w:tc>
          <w:tcPr>
            <w:tcW w:w="960" w:type="dxa"/>
            <w:shd w:val="clear" w:color="auto" w:fill="auto"/>
            <w:noWrap/>
            <w:vAlign w:val="bottom"/>
            <w:hideMark/>
          </w:tcPr>
          <w:p w:rsidR="006B3FA0" w:rsidRPr="00835A81" w:rsidRDefault="00835A81" w:rsidP="00F735D9">
            <w:pPr>
              <w:jc w:val="center"/>
            </w:pPr>
            <w:r w:rsidRPr="00835A81">
              <w:rPr>
                <w:sz w:val="22"/>
                <w:szCs w:val="22"/>
              </w:rPr>
              <w:t>438,0</w:t>
            </w:r>
          </w:p>
        </w:tc>
        <w:tc>
          <w:tcPr>
            <w:tcW w:w="821" w:type="dxa"/>
            <w:shd w:val="clear" w:color="auto" w:fill="auto"/>
            <w:noWrap/>
            <w:vAlign w:val="bottom"/>
            <w:hideMark/>
          </w:tcPr>
          <w:p w:rsidR="006B3FA0" w:rsidRPr="00835A81" w:rsidRDefault="00F735D9" w:rsidP="00353AF7">
            <w:pPr>
              <w:jc w:val="center"/>
            </w:pPr>
            <w:r w:rsidRPr="00835A81">
              <w:rPr>
                <w:sz w:val="22"/>
                <w:szCs w:val="22"/>
              </w:rPr>
              <w:t>175,2</w:t>
            </w:r>
          </w:p>
        </w:tc>
        <w:tc>
          <w:tcPr>
            <w:tcW w:w="1028" w:type="dxa"/>
            <w:shd w:val="clear" w:color="auto" w:fill="auto"/>
            <w:noWrap/>
            <w:vAlign w:val="bottom"/>
            <w:hideMark/>
          </w:tcPr>
          <w:p w:rsidR="006B3FA0" w:rsidRPr="00835A81" w:rsidRDefault="00F735D9" w:rsidP="00353AF7">
            <w:pPr>
              <w:jc w:val="center"/>
            </w:pPr>
            <w:r w:rsidRPr="00835A81">
              <w:rPr>
                <w:sz w:val="22"/>
                <w:szCs w:val="22"/>
              </w:rPr>
              <w:t>175,2</w:t>
            </w:r>
          </w:p>
        </w:tc>
      </w:tr>
      <w:tr w:rsidR="00AD293D" w:rsidRPr="00C965DD" w:rsidTr="00634E3E">
        <w:trPr>
          <w:trHeight w:val="255"/>
          <w:jc w:val="center"/>
        </w:trPr>
        <w:tc>
          <w:tcPr>
            <w:tcW w:w="1782" w:type="dxa"/>
            <w:shd w:val="clear" w:color="auto" w:fill="auto"/>
            <w:noWrap/>
            <w:vAlign w:val="bottom"/>
            <w:hideMark/>
          </w:tcPr>
          <w:p w:rsidR="00E26EE7" w:rsidRPr="00C965DD" w:rsidRDefault="00E26EE7" w:rsidP="00353AF7">
            <w:r w:rsidRPr="00C965DD">
              <w:rPr>
                <w:sz w:val="22"/>
                <w:szCs w:val="22"/>
              </w:rPr>
              <w:lastRenderedPageBreak/>
              <w:t>Наработка на отказ,</w:t>
            </w:r>
            <w:r w:rsidR="00353AF7" w:rsidRPr="00C965DD">
              <w:rPr>
                <w:sz w:val="22"/>
                <w:szCs w:val="22"/>
              </w:rPr>
              <w:t xml:space="preserve"> </w:t>
            </w:r>
            <w:r w:rsidR="00F735D9">
              <w:rPr>
                <w:sz w:val="22"/>
                <w:szCs w:val="22"/>
              </w:rPr>
              <w:t xml:space="preserve">тыс. </w:t>
            </w:r>
            <w:r w:rsidRPr="00C965DD">
              <w:rPr>
                <w:sz w:val="22"/>
                <w:szCs w:val="22"/>
              </w:rPr>
              <w:t>час</w:t>
            </w:r>
          </w:p>
        </w:tc>
        <w:tc>
          <w:tcPr>
            <w:tcW w:w="979" w:type="dxa"/>
            <w:shd w:val="clear" w:color="auto" w:fill="auto"/>
            <w:noWrap/>
            <w:vAlign w:val="bottom"/>
            <w:hideMark/>
          </w:tcPr>
          <w:p w:rsidR="00E26EE7" w:rsidRPr="00835A81" w:rsidRDefault="00E26EE7" w:rsidP="00F735D9">
            <w:pPr>
              <w:jc w:val="center"/>
            </w:pPr>
            <w:r w:rsidRPr="00835A81">
              <w:rPr>
                <w:sz w:val="22"/>
                <w:szCs w:val="22"/>
              </w:rPr>
              <w:t>380</w:t>
            </w:r>
            <w:r w:rsidR="00F735D9" w:rsidRPr="00835A81">
              <w:rPr>
                <w:sz w:val="22"/>
                <w:szCs w:val="22"/>
              </w:rPr>
              <w:t>,2</w:t>
            </w:r>
          </w:p>
        </w:tc>
        <w:tc>
          <w:tcPr>
            <w:tcW w:w="960" w:type="dxa"/>
            <w:shd w:val="clear" w:color="auto" w:fill="auto"/>
            <w:noWrap/>
            <w:vAlign w:val="bottom"/>
            <w:hideMark/>
          </w:tcPr>
          <w:p w:rsidR="00E26EE7" w:rsidRPr="00835A81" w:rsidRDefault="00E26EE7" w:rsidP="00F735D9">
            <w:pPr>
              <w:jc w:val="center"/>
            </w:pPr>
            <w:r w:rsidRPr="00835A81">
              <w:rPr>
                <w:sz w:val="22"/>
                <w:szCs w:val="22"/>
              </w:rPr>
              <w:t>319</w:t>
            </w:r>
            <w:r w:rsidR="00F735D9" w:rsidRPr="00835A81">
              <w:rPr>
                <w:sz w:val="22"/>
                <w:szCs w:val="22"/>
              </w:rPr>
              <w:t>,</w:t>
            </w:r>
            <w:r w:rsidRPr="00835A81">
              <w:rPr>
                <w:sz w:val="22"/>
                <w:szCs w:val="22"/>
              </w:rPr>
              <w:t>4</w:t>
            </w:r>
          </w:p>
        </w:tc>
        <w:tc>
          <w:tcPr>
            <w:tcW w:w="960" w:type="dxa"/>
            <w:shd w:val="clear" w:color="auto" w:fill="auto"/>
            <w:noWrap/>
            <w:vAlign w:val="bottom"/>
            <w:hideMark/>
          </w:tcPr>
          <w:p w:rsidR="00E26EE7" w:rsidRPr="00835A81" w:rsidRDefault="00E26EE7" w:rsidP="00F735D9">
            <w:pPr>
              <w:jc w:val="center"/>
            </w:pPr>
            <w:r w:rsidRPr="00835A81">
              <w:rPr>
                <w:sz w:val="22"/>
                <w:szCs w:val="22"/>
              </w:rPr>
              <w:t>380</w:t>
            </w:r>
            <w:r w:rsidR="00F735D9" w:rsidRPr="00835A81">
              <w:rPr>
                <w:sz w:val="22"/>
                <w:szCs w:val="22"/>
              </w:rPr>
              <w:t>,2</w:t>
            </w:r>
          </w:p>
        </w:tc>
        <w:tc>
          <w:tcPr>
            <w:tcW w:w="960" w:type="dxa"/>
            <w:shd w:val="clear" w:color="auto" w:fill="auto"/>
            <w:noWrap/>
            <w:vAlign w:val="bottom"/>
            <w:hideMark/>
          </w:tcPr>
          <w:p w:rsidR="00E26EE7" w:rsidRPr="00835A81" w:rsidRDefault="00E26EE7" w:rsidP="00F735D9">
            <w:pPr>
              <w:jc w:val="center"/>
            </w:pPr>
            <w:r w:rsidRPr="00835A81">
              <w:rPr>
                <w:sz w:val="22"/>
                <w:szCs w:val="22"/>
              </w:rPr>
              <w:t>319</w:t>
            </w:r>
            <w:r w:rsidR="00F735D9" w:rsidRPr="00835A81">
              <w:rPr>
                <w:sz w:val="22"/>
                <w:szCs w:val="22"/>
              </w:rPr>
              <w:t>,</w:t>
            </w:r>
            <w:r w:rsidRPr="00835A81">
              <w:rPr>
                <w:sz w:val="22"/>
                <w:szCs w:val="22"/>
              </w:rPr>
              <w:t>4</w:t>
            </w:r>
          </w:p>
        </w:tc>
        <w:tc>
          <w:tcPr>
            <w:tcW w:w="960" w:type="dxa"/>
            <w:shd w:val="clear" w:color="auto" w:fill="auto"/>
            <w:noWrap/>
            <w:vAlign w:val="bottom"/>
            <w:hideMark/>
          </w:tcPr>
          <w:p w:rsidR="00E26EE7" w:rsidRPr="00835A81" w:rsidRDefault="00E26EE7" w:rsidP="00F735D9">
            <w:pPr>
              <w:jc w:val="center"/>
            </w:pPr>
            <w:r w:rsidRPr="00835A81">
              <w:rPr>
                <w:sz w:val="22"/>
                <w:szCs w:val="22"/>
              </w:rPr>
              <w:t>380</w:t>
            </w:r>
            <w:r w:rsidR="00F735D9" w:rsidRPr="00835A81">
              <w:rPr>
                <w:sz w:val="22"/>
                <w:szCs w:val="22"/>
              </w:rPr>
              <w:t>,2</w:t>
            </w:r>
          </w:p>
        </w:tc>
        <w:tc>
          <w:tcPr>
            <w:tcW w:w="960" w:type="dxa"/>
            <w:shd w:val="clear" w:color="auto" w:fill="auto"/>
            <w:noWrap/>
            <w:vAlign w:val="bottom"/>
            <w:hideMark/>
          </w:tcPr>
          <w:p w:rsidR="00E26EE7" w:rsidRPr="00835A81" w:rsidRDefault="00E26EE7" w:rsidP="00F735D9">
            <w:pPr>
              <w:jc w:val="center"/>
            </w:pPr>
            <w:r w:rsidRPr="00835A81">
              <w:rPr>
                <w:sz w:val="22"/>
                <w:szCs w:val="22"/>
              </w:rPr>
              <w:t>345</w:t>
            </w:r>
            <w:r w:rsidR="00F735D9" w:rsidRPr="00835A81">
              <w:rPr>
                <w:sz w:val="22"/>
                <w:szCs w:val="22"/>
              </w:rPr>
              <w:t>,</w:t>
            </w:r>
            <w:r w:rsidRPr="00835A81">
              <w:rPr>
                <w:sz w:val="22"/>
                <w:szCs w:val="22"/>
              </w:rPr>
              <w:t>4</w:t>
            </w:r>
          </w:p>
        </w:tc>
        <w:tc>
          <w:tcPr>
            <w:tcW w:w="821" w:type="dxa"/>
            <w:shd w:val="clear" w:color="auto" w:fill="auto"/>
            <w:noWrap/>
            <w:vAlign w:val="bottom"/>
            <w:hideMark/>
          </w:tcPr>
          <w:p w:rsidR="00E26EE7" w:rsidRPr="00835A81" w:rsidRDefault="00E26EE7" w:rsidP="00F735D9">
            <w:pPr>
              <w:jc w:val="center"/>
            </w:pPr>
            <w:r w:rsidRPr="00835A81">
              <w:rPr>
                <w:sz w:val="22"/>
                <w:szCs w:val="22"/>
              </w:rPr>
              <w:t>85</w:t>
            </w:r>
            <w:r w:rsidR="00F735D9" w:rsidRPr="00835A81">
              <w:rPr>
                <w:sz w:val="22"/>
                <w:szCs w:val="22"/>
              </w:rPr>
              <w:t>,</w:t>
            </w:r>
            <w:r w:rsidRPr="00835A81">
              <w:rPr>
                <w:sz w:val="22"/>
                <w:szCs w:val="22"/>
              </w:rPr>
              <w:t>0</w:t>
            </w:r>
          </w:p>
        </w:tc>
        <w:tc>
          <w:tcPr>
            <w:tcW w:w="1028" w:type="dxa"/>
            <w:shd w:val="clear" w:color="auto" w:fill="auto"/>
            <w:noWrap/>
            <w:vAlign w:val="bottom"/>
            <w:hideMark/>
          </w:tcPr>
          <w:p w:rsidR="00E26EE7" w:rsidRPr="00835A81" w:rsidRDefault="00E26EE7" w:rsidP="00F735D9">
            <w:pPr>
              <w:jc w:val="center"/>
            </w:pPr>
            <w:r w:rsidRPr="00835A81">
              <w:rPr>
                <w:sz w:val="22"/>
                <w:szCs w:val="22"/>
              </w:rPr>
              <w:t>56</w:t>
            </w:r>
            <w:r w:rsidR="00F735D9" w:rsidRPr="00835A81">
              <w:rPr>
                <w:sz w:val="22"/>
                <w:szCs w:val="22"/>
              </w:rPr>
              <w:t>,</w:t>
            </w:r>
            <w:r w:rsidRPr="00835A81">
              <w:rPr>
                <w:sz w:val="22"/>
                <w:szCs w:val="22"/>
              </w:rPr>
              <w:t>4</w:t>
            </w:r>
          </w:p>
        </w:tc>
      </w:tr>
      <w:tr w:rsidR="00AD293D" w:rsidRPr="00C965DD" w:rsidTr="00634E3E">
        <w:trPr>
          <w:trHeight w:val="255"/>
          <w:jc w:val="center"/>
        </w:trPr>
        <w:tc>
          <w:tcPr>
            <w:tcW w:w="1782" w:type="dxa"/>
            <w:shd w:val="clear" w:color="auto" w:fill="auto"/>
            <w:noWrap/>
            <w:vAlign w:val="bottom"/>
            <w:hideMark/>
          </w:tcPr>
          <w:p w:rsidR="00E26EE7" w:rsidRPr="00C965DD" w:rsidRDefault="00E26EE7" w:rsidP="00C27692">
            <w:r w:rsidRPr="00C965DD">
              <w:rPr>
                <w:sz w:val="22"/>
                <w:szCs w:val="22"/>
              </w:rPr>
              <w:t>Долговечность</w:t>
            </w:r>
            <w:r w:rsidR="00353AF7" w:rsidRPr="00C965DD">
              <w:rPr>
                <w:sz w:val="22"/>
                <w:szCs w:val="22"/>
              </w:rPr>
              <w:t xml:space="preserve"> </w:t>
            </w:r>
            <w:r w:rsidRPr="00C965DD">
              <w:rPr>
                <w:i/>
                <w:sz w:val="22"/>
                <w:szCs w:val="22"/>
              </w:rPr>
              <w:t>T</w:t>
            </w:r>
            <w:r w:rsidRPr="00C965DD">
              <w:rPr>
                <w:i/>
                <w:sz w:val="22"/>
                <w:szCs w:val="22"/>
                <w:vertAlign w:val="subscript"/>
              </w:rPr>
              <w:t>i</w:t>
            </w:r>
            <w:r w:rsidRPr="00C965DD">
              <w:rPr>
                <w:sz w:val="22"/>
                <w:szCs w:val="22"/>
                <w:vertAlign w:val="subscript"/>
              </w:rPr>
              <w:t>0</w:t>
            </w:r>
            <w:r w:rsidRPr="00C965DD">
              <w:rPr>
                <w:sz w:val="22"/>
                <w:szCs w:val="22"/>
              </w:rPr>
              <w:t xml:space="preserve">, </w:t>
            </w:r>
            <w:r w:rsidR="00F735D9">
              <w:rPr>
                <w:sz w:val="22"/>
                <w:szCs w:val="22"/>
              </w:rPr>
              <w:t xml:space="preserve">тыс. </w:t>
            </w:r>
            <w:r w:rsidRPr="00C965DD">
              <w:rPr>
                <w:sz w:val="22"/>
                <w:szCs w:val="22"/>
              </w:rPr>
              <w:t>час</w:t>
            </w:r>
          </w:p>
        </w:tc>
        <w:tc>
          <w:tcPr>
            <w:tcW w:w="979" w:type="dxa"/>
            <w:shd w:val="clear" w:color="auto" w:fill="auto"/>
            <w:noWrap/>
            <w:vAlign w:val="bottom"/>
            <w:hideMark/>
          </w:tcPr>
          <w:p w:rsidR="00E26EE7" w:rsidRPr="00835A81" w:rsidRDefault="00E26EE7" w:rsidP="00F735D9">
            <w:pPr>
              <w:jc w:val="center"/>
            </w:pPr>
            <w:r w:rsidRPr="00835A81">
              <w:rPr>
                <w:sz w:val="22"/>
                <w:szCs w:val="22"/>
              </w:rPr>
              <w:t>673</w:t>
            </w:r>
            <w:r w:rsidR="00F735D9" w:rsidRPr="00835A81">
              <w:rPr>
                <w:sz w:val="22"/>
                <w:szCs w:val="22"/>
              </w:rPr>
              <w:t>,2</w:t>
            </w:r>
          </w:p>
        </w:tc>
        <w:tc>
          <w:tcPr>
            <w:tcW w:w="960" w:type="dxa"/>
            <w:shd w:val="clear" w:color="auto" w:fill="auto"/>
            <w:noWrap/>
            <w:vAlign w:val="bottom"/>
            <w:hideMark/>
          </w:tcPr>
          <w:p w:rsidR="00E26EE7" w:rsidRPr="00835A81" w:rsidRDefault="00E26EE7" w:rsidP="00835A81">
            <w:pPr>
              <w:jc w:val="center"/>
            </w:pPr>
            <w:r w:rsidRPr="00835A81">
              <w:rPr>
                <w:sz w:val="22"/>
                <w:szCs w:val="22"/>
              </w:rPr>
              <w:t>673</w:t>
            </w:r>
            <w:r w:rsidR="00835A81" w:rsidRPr="00835A81">
              <w:rPr>
                <w:sz w:val="22"/>
                <w:szCs w:val="22"/>
              </w:rPr>
              <w:t>,2</w:t>
            </w:r>
          </w:p>
        </w:tc>
        <w:tc>
          <w:tcPr>
            <w:tcW w:w="960" w:type="dxa"/>
            <w:shd w:val="clear" w:color="auto" w:fill="auto"/>
            <w:noWrap/>
            <w:vAlign w:val="bottom"/>
            <w:hideMark/>
          </w:tcPr>
          <w:p w:rsidR="00E26EE7" w:rsidRPr="00835A81" w:rsidRDefault="00E26EE7" w:rsidP="00835A81">
            <w:pPr>
              <w:jc w:val="center"/>
            </w:pPr>
            <w:r w:rsidRPr="00835A81">
              <w:rPr>
                <w:sz w:val="22"/>
                <w:szCs w:val="22"/>
              </w:rPr>
              <w:t>252</w:t>
            </w:r>
            <w:r w:rsidR="00835A81" w:rsidRPr="00835A81">
              <w:rPr>
                <w:sz w:val="22"/>
                <w:szCs w:val="22"/>
              </w:rPr>
              <w:t>,</w:t>
            </w:r>
            <w:r w:rsidRPr="00835A81">
              <w:rPr>
                <w:sz w:val="22"/>
                <w:szCs w:val="22"/>
              </w:rPr>
              <w:t>5</w:t>
            </w:r>
          </w:p>
        </w:tc>
        <w:tc>
          <w:tcPr>
            <w:tcW w:w="960" w:type="dxa"/>
            <w:shd w:val="clear" w:color="auto" w:fill="auto"/>
            <w:noWrap/>
            <w:vAlign w:val="bottom"/>
            <w:hideMark/>
          </w:tcPr>
          <w:p w:rsidR="00E26EE7" w:rsidRPr="00835A81" w:rsidRDefault="00E26EE7" w:rsidP="00835A81">
            <w:pPr>
              <w:jc w:val="center"/>
            </w:pPr>
            <w:r w:rsidRPr="00835A81">
              <w:rPr>
                <w:sz w:val="22"/>
                <w:szCs w:val="22"/>
              </w:rPr>
              <w:t>252</w:t>
            </w:r>
            <w:r w:rsidR="00835A81" w:rsidRPr="00835A81">
              <w:rPr>
                <w:sz w:val="22"/>
                <w:szCs w:val="22"/>
              </w:rPr>
              <w:t>,</w:t>
            </w:r>
            <w:r w:rsidRPr="00835A81">
              <w:rPr>
                <w:sz w:val="22"/>
                <w:szCs w:val="22"/>
              </w:rPr>
              <w:t>5</w:t>
            </w:r>
          </w:p>
        </w:tc>
        <w:tc>
          <w:tcPr>
            <w:tcW w:w="960" w:type="dxa"/>
            <w:shd w:val="clear" w:color="auto" w:fill="auto"/>
            <w:noWrap/>
            <w:vAlign w:val="bottom"/>
            <w:hideMark/>
          </w:tcPr>
          <w:p w:rsidR="00E26EE7" w:rsidRPr="00835A81" w:rsidRDefault="00835A81" w:rsidP="00835A81">
            <w:pPr>
              <w:jc w:val="center"/>
            </w:pPr>
            <w:r w:rsidRPr="00835A81">
              <w:rPr>
                <w:sz w:val="22"/>
                <w:szCs w:val="22"/>
              </w:rPr>
              <w:t>438,0</w:t>
            </w:r>
          </w:p>
        </w:tc>
        <w:tc>
          <w:tcPr>
            <w:tcW w:w="960" w:type="dxa"/>
            <w:shd w:val="clear" w:color="auto" w:fill="auto"/>
            <w:noWrap/>
            <w:vAlign w:val="bottom"/>
            <w:hideMark/>
          </w:tcPr>
          <w:p w:rsidR="00E26EE7" w:rsidRPr="00835A81" w:rsidRDefault="00E26EE7" w:rsidP="00835A81">
            <w:pPr>
              <w:jc w:val="center"/>
            </w:pPr>
            <w:r w:rsidRPr="00835A81">
              <w:rPr>
                <w:sz w:val="22"/>
                <w:szCs w:val="22"/>
              </w:rPr>
              <w:t>438</w:t>
            </w:r>
            <w:r w:rsidR="00835A81" w:rsidRPr="00835A81">
              <w:rPr>
                <w:sz w:val="22"/>
                <w:szCs w:val="22"/>
              </w:rPr>
              <w:t>,0</w:t>
            </w:r>
          </w:p>
        </w:tc>
        <w:tc>
          <w:tcPr>
            <w:tcW w:w="821" w:type="dxa"/>
            <w:shd w:val="clear" w:color="auto" w:fill="auto"/>
            <w:noWrap/>
            <w:vAlign w:val="bottom"/>
            <w:hideMark/>
          </w:tcPr>
          <w:p w:rsidR="00E26EE7" w:rsidRPr="00835A81" w:rsidRDefault="00E26EE7" w:rsidP="00353AF7">
            <w:pPr>
              <w:jc w:val="center"/>
            </w:pPr>
          </w:p>
        </w:tc>
        <w:tc>
          <w:tcPr>
            <w:tcW w:w="1028" w:type="dxa"/>
            <w:shd w:val="clear" w:color="auto" w:fill="auto"/>
            <w:noWrap/>
            <w:vAlign w:val="bottom"/>
            <w:hideMark/>
          </w:tcPr>
          <w:p w:rsidR="00E26EE7" w:rsidRPr="00835A81" w:rsidRDefault="00E26EE7" w:rsidP="00353AF7">
            <w:pPr>
              <w:jc w:val="center"/>
            </w:pPr>
          </w:p>
        </w:tc>
      </w:tr>
      <w:tr w:rsidR="00AD293D" w:rsidRPr="00C965DD" w:rsidTr="00634E3E">
        <w:trPr>
          <w:trHeight w:val="255"/>
          <w:jc w:val="center"/>
        </w:trPr>
        <w:tc>
          <w:tcPr>
            <w:tcW w:w="1782" w:type="dxa"/>
            <w:shd w:val="clear" w:color="auto" w:fill="auto"/>
            <w:noWrap/>
            <w:vAlign w:val="bottom"/>
            <w:hideMark/>
          </w:tcPr>
          <w:p w:rsidR="00784AE1" w:rsidRPr="00C965DD" w:rsidRDefault="00A74D0A" w:rsidP="00C27692">
            <w:r w:rsidRPr="00C965DD">
              <w:rPr>
                <w:sz w:val="22"/>
                <w:szCs w:val="22"/>
              </w:rPr>
              <w:t xml:space="preserve">Интенсивность отказов </w:t>
            </w:r>
            <w:r w:rsidR="00784AE1" w:rsidRPr="00C965DD">
              <w:rPr>
                <w:sz w:val="22"/>
                <w:szCs w:val="22"/>
              </w:rPr>
              <w:t>λ</w:t>
            </w:r>
            <w:r w:rsidR="00DB4A60" w:rsidRPr="00C965DD">
              <w:rPr>
                <w:i/>
                <w:sz w:val="22"/>
                <w:szCs w:val="22"/>
                <w:vertAlign w:val="subscript"/>
                <w:lang w:val="en-US"/>
              </w:rPr>
              <w:t>i</w:t>
            </w:r>
            <w:r w:rsidR="00784AE1" w:rsidRPr="00C965DD">
              <w:rPr>
                <w:sz w:val="22"/>
                <w:szCs w:val="22"/>
              </w:rPr>
              <w:t>(</w:t>
            </w:r>
            <w:r w:rsidR="00784AE1" w:rsidRPr="00C965DD">
              <w:rPr>
                <w:i/>
                <w:sz w:val="22"/>
                <w:szCs w:val="22"/>
              </w:rPr>
              <w:t>t</w:t>
            </w:r>
            <w:r w:rsidR="00784AE1" w:rsidRPr="00C965DD">
              <w:rPr>
                <w:sz w:val="22"/>
                <w:szCs w:val="22"/>
              </w:rPr>
              <w:t>)</w:t>
            </w:r>
            <w:r w:rsidR="00C27692">
              <w:rPr>
                <w:sz w:val="22"/>
                <w:szCs w:val="22"/>
              </w:rPr>
              <w:t>·10</w:t>
            </w:r>
            <w:r w:rsidR="00C27692">
              <w:rPr>
                <w:sz w:val="22"/>
                <w:szCs w:val="22"/>
                <w:vertAlign w:val="superscript"/>
              </w:rPr>
              <w:t>2</w:t>
            </w:r>
          </w:p>
        </w:tc>
        <w:tc>
          <w:tcPr>
            <w:tcW w:w="979" w:type="dxa"/>
            <w:shd w:val="clear" w:color="auto" w:fill="auto"/>
            <w:noWrap/>
            <w:vAlign w:val="bottom"/>
            <w:hideMark/>
          </w:tcPr>
          <w:p w:rsidR="00784AE1" w:rsidRPr="00835A81" w:rsidRDefault="00784AE1" w:rsidP="00C27692">
            <w:pPr>
              <w:jc w:val="center"/>
            </w:pPr>
            <w:r w:rsidRPr="00835A81">
              <w:rPr>
                <w:sz w:val="22"/>
                <w:szCs w:val="22"/>
              </w:rPr>
              <w:t>1,08</w:t>
            </w:r>
          </w:p>
        </w:tc>
        <w:tc>
          <w:tcPr>
            <w:tcW w:w="960" w:type="dxa"/>
            <w:shd w:val="clear" w:color="auto" w:fill="auto"/>
            <w:noWrap/>
            <w:vAlign w:val="bottom"/>
            <w:hideMark/>
          </w:tcPr>
          <w:p w:rsidR="00784AE1" w:rsidRPr="00835A81" w:rsidRDefault="00784AE1" w:rsidP="00C27692">
            <w:pPr>
              <w:jc w:val="center"/>
            </w:pPr>
            <w:r w:rsidRPr="00835A81">
              <w:rPr>
                <w:sz w:val="22"/>
                <w:szCs w:val="22"/>
              </w:rPr>
              <w:t>1,58</w:t>
            </w:r>
          </w:p>
        </w:tc>
        <w:tc>
          <w:tcPr>
            <w:tcW w:w="960" w:type="dxa"/>
            <w:shd w:val="clear" w:color="auto" w:fill="auto"/>
            <w:noWrap/>
            <w:vAlign w:val="bottom"/>
            <w:hideMark/>
          </w:tcPr>
          <w:p w:rsidR="00784AE1" w:rsidRPr="00835A81" w:rsidRDefault="00784AE1" w:rsidP="00C27692">
            <w:pPr>
              <w:jc w:val="center"/>
            </w:pPr>
            <w:r w:rsidRPr="00835A81">
              <w:rPr>
                <w:sz w:val="22"/>
                <w:szCs w:val="22"/>
              </w:rPr>
              <w:t>3,17</w:t>
            </w:r>
          </w:p>
        </w:tc>
        <w:tc>
          <w:tcPr>
            <w:tcW w:w="960" w:type="dxa"/>
            <w:shd w:val="clear" w:color="auto" w:fill="auto"/>
            <w:noWrap/>
            <w:vAlign w:val="bottom"/>
            <w:hideMark/>
          </w:tcPr>
          <w:p w:rsidR="00784AE1" w:rsidRPr="00835A81" w:rsidRDefault="00784AE1" w:rsidP="00C27692">
            <w:pPr>
              <w:jc w:val="center"/>
            </w:pPr>
            <w:r w:rsidRPr="00835A81">
              <w:rPr>
                <w:sz w:val="22"/>
                <w:szCs w:val="22"/>
              </w:rPr>
              <w:t>4,71</w:t>
            </w:r>
          </w:p>
        </w:tc>
        <w:tc>
          <w:tcPr>
            <w:tcW w:w="960" w:type="dxa"/>
            <w:shd w:val="clear" w:color="auto" w:fill="auto"/>
            <w:noWrap/>
            <w:vAlign w:val="bottom"/>
            <w:hideMark/>
          </w:tcPr>
          <w:p w:rsidR="00784AE1" w:rsidRPr="00835A81" w:rsidRDefault="00784AE1" w:rsidP="00C27692">
            <w:pPr>
              <w:jc w:val="center"/>
              <w:rPr>
                <w:bCs/>
              </w:rPr>
            </w:pPr>
            <w:r w:rsidRPr="00835A81">
              <w:rPr>
                <w:bCs/>
                <w:sz w:val="22"/>
                <w:szCs w:val="22"/>
              </w:rPr>
              <w:t>1,72</w:t>
            </w:r>
          </w:p>
        </w:tc>
        <w:tc>
          <w:tcPr>
            <w:tcW w:w="960" w:type="dxa"/>
            <w:shd w:val="clear" w:color="auto" w:fill="auto"/>
            <w:noWrap/>
            <w:vAlign w:val="bottom"/>
            <w:hideMark/>
          </w:tcPr>
          <w:p w:rsidR="00784AE1" w:rsidRPr="00835A81" w:rsidRDefault="00784AE1" w:rsidP="00C27692">
            <w:pPr>
              <w:jc w:val="center"/>
            </w:pPr>
            <w:r w:rsidRPr="00835A81">
              <w:rPr>
                <w:sz w:val="22"/>
                <w:szCs w:val="22"/>
              </w:rPr>
              <w:t>2,13</w:t>
            </w:r>
          </w:p>
        </w:tc>
        <w:tc>
          <w:tcPr>
            <w:tcW w:w="821" w:type="dxa"/>
            <w:shd w:val="clear" w:color="auto" w:fill="auto"/>
            <w:noWrap/>
            <w:vAlign w:val="bottom"/>
            <w:hideMark/>
          </w:tcPr>
          <w:p w:rsidR="00784AE1" w:rsidRPr="00835A81" w:rsidRDefault="00C27692" w:rsidP="00C27692">
            <w:pPr>
              <w:jc w:val="center"/>
            </w:pPr>
            <w:r w:rsidRPr="00835A81">
              <w:rPr>
                <w:sz w:val="22"/>
                <w:szCs w:val="22"/>
              </w:rPr>
              <w:t>0,</w:t>
            </w:r>
            <w:r w:rsidR="00784AE1" w:rsidRPr="00835A81">
              <w:rPr>
                <w:sz w:val="22"/>
                <w:szCs w:val="22"/>
              </w:rPr>
              <w:t>15</w:t>
            </w:r>
          </w:p>
        </w:tc>
        <w:tc>
          <w:tcPr>
            <w:tcW w:w="1028" w:type="dxa"/>
            <w:shd w:val="clear" w:color="auto" w:fill="auto"/>
            <w:noWrap/>
            <w:vAlign w:val="bottom"/>
            <w:hideMark/>
          </w:tcPr>
          <w:p w:rsidR="00784AE1" w:rsidRPr="00835A81" w:rsidRDefault="00C27692" w:rsidP="00353AF7">
            <w:pPr>
              <w:jc w:val="center"/>
            </w:pPr>
            <w:r w:rsidRPr="00835A81">
              <w:rPr>
                <w:sz w:val="22"/>
                <w:szCs w:val="22"/>
              </w:rPr>
              <w:t>0,39</w:t>
            </w:r>
          </w:p>
        </w:tc>
      </w:tr>
      <w:tr w:rsidR="00AD293D" w:rsidRPr="00C965DD" w:rsidTr="00634E3E">
        <w:trPr>
          <w:trHeight w:val="255"/>
          <w:jc w:val="center"/>
        </w:trPr>
        <w:tc>
          <w:tcPr>
            <w:tcW w:w="1782" w:type="dxa"/>
            <w:shd w:val="clear" w:color="auto" w:fill="auto"/>
            <w:noWrap/>
            <w:vAlign w:val="bottom"/>
            <w:hideMark/>
          </w:tcPr>
          <w:p w:rsidR="00E26EE7" w:rsidRPr="00C965DD" w:rsidRDefault="001C2B9A" w:rsidP="001C2B9A">
            <w:pPr>
              <w:rPr>
                <w:lang w:val="en-US"/>
              </w:rPr>
            </w:pPr>
            <w:r>
              <w:rPr>
                <w:sz w:val="22"/>
                <w:szCs w:val="22"/>
              </w:rPr>
              <w:t>М</w:t>
            </w:r>
            <w:r w:rsidR="00CE407A" w:rsidRPr="00C965DD">
              <w:rPr>
                <w:sz w:val="22"/>
                <w:szCs w:val="22"/>
              </w:rPr>
              <w:t>ежремонтн</w:t>
            </w:r>
            <w:r w:rsidR="00E26EE7" w:rsidRPr="00C965DD">
              <w:rPr>
                <w:sz w:val="22"/>
                <w:szCs w:val="22"/>
              </w:rPr>
              <w:t>ый период</w:t>
            </w:r>
            <w:r w:rsidRPr="00C965DD">
              <w:rPr>
                <w:i/>
                <w:sz w:val="22"/>
                <w:szCs w:val="22"/>
              </w:rPr>
              <w:t xml:space="preserve"> P</w:t>
            </w:r>
            <w:r w:rsidRPr="00C965DD">
              <w:rPr>
                <w:i/>
                <w:sz w:val="22"/>
                <w:szCs w:val="22"/>
                <w:vertAlign w:val="subscript"/>
                <w:lang w:val="en-US"/>
              </w:rPr>
              <w:t>i</w:t>
            </w:r>
            <w:r w:rsidRPr="00C965DD">
              <w:rPr>
                <w:sz w:val="22"/>
                <w:szCs w:val="22"/>
              </w:rPr>
              <w:t>(</w:t>
            </w:r>
            <w:r w:rsidRPr="00C965DD">
              <w:rPr>
                <w:i/>
                <w:sz w:val="22"/>
                <w:szCs w:val="22"/>
              </w:rPr>
              <w:t>t</w:t>
            </w:r>
            <w:r w:rsidRPr="00C965DD">
              <w:rPr>
                <w:sz w:val="22"/>
                <w:szCs w:val="22"/>
              </w:rPr>
              <w:t>)</w:t>
            </w:r>
          </w:p>
        </w:tc>
        <w:tc>
          <w:tcPr>
            <w:tcW w:w="979" w:type="dxa"/>
            <w:shd w:val="clear" w:color="auto" w:fill="auto"/>
            <w:noWrap/>
            <w:vAlign w:val="bottom"/>
            <w:hideMark/>
          </w:tcPr>
          <w:p w:rsidR="00E26EE7" w:rsidRPr="00835A81" w:rsidRDefault="00E26EE7" w:rsidP="00835A81">
            <w:pPr>
              <w:jc w:val="center"/>
              <w:rPr>
                <w:lang w:val="en-US"/>
              </w:rPr>
            </w:pPr>
            <w:r w:rsidRPr="00835A81">
              <w:rPr>
                <w:sz w:val="22"/>
                <w:szCs w:val="22"/>
              </w:rPr>
              <w:t>0,989</w:t>
            </w:r>
          </w:p>
        </w:tc>
        <w:tc>
          <w:tcPr>
            <w:tcW w:w="960" w:type="dxa"/>
            <w:shd w:val="clear" w:color="auto" w:fill="auto"/>
            <w:noWrap/>
            <w:vAlign w:val="bottom"/>
            <w:hideMark/>
          </w:tcPr>
          <w:p w:rsidR="00E26EE7" w:rsidRPr="00835A81" w:rsidRDefault="00E26EE7" w:rsidP="00835A81">
            <w:pPr>
              <w:jc w:val="center"/>
              <w:rPr>
                <w:lang w:val="en-US"/>
              </w:rPr>
            </w:pPr>
            <w:r w:rsidRPr="00835A81">
              <w:rPr>
                <w:sz w:val="22"/>
                <w:szCs w:val="22"/>
              </w:rPr>
              <w:t>0,984</w:t>
            </w:r>
          </w:p>
        </w:tc>
        <w:tc>
          <w:tcPr>
            <w:tcW w:w="960" w:type="dxa"/>
            <w:shd w:val="clear" w:color="auto" w:fill="auto"/>
            <w:noWrap/>
            <w:vAlign w:val="bottom"/>
            <w:hideMark/>
          </w:tcPr>
          <w:p w:rsidR="00E26EE7" w:rsidRPr="00835A81" w:rsidRDefault="00E26EE7" w:rsidP="00835A81">
            <w:pPr>
              <w:jc w:val="center"/>
              <w:rPr>
                <w:lang w:val="en-US"/>
              </w:rPr>
            </w:pPr>
            <w:r w:rsidRPr="00835A81">
              <w:rPr>
                <w:sz w:val="22"/>
                <w:szCs w:val="22"/>
              </w:rPr>
              <w:t>0,96</w:t>
            </w:r>
            <w:r w:rsidR="00835A81" w:rsidRPr="00835A81">
              <w:rPr>
                <w:sz w:val="22"/>
                <w:szCs w:val="22"/>
              </w:rPr>
              <w:t>9</w:t>
            </w:r>
          </w:p>
        </w:tc>
        <w:tc>
          <w:tcPr>
            <w:tcW w:w="960" w:type="dxa"/>
            <w:shd w:val="clear" w:color="auto" w:fill="auto"/>
            <w:noWrap/>
            <w:vAlign w:val="bottom"/>
            <w:hideMark/>
          </w:tcPr>
          <w:p w:rsidR="00E26EE7" w:rsidRPr="00835A81" w:rsidRDefault="00E26EE7" w:rsidP="00835A81">
            <w:pPr>
              <w:jc w:val="center"/>
              <w:rPr>
                <w:lang w:val="en-US"/>
              </w:rPr>
            </w:pPr>
            <w:r w:rsidRPr="00835A81">
              <w:rPr>
                <w:sz w:val="22"/>
                <w:szCs w:val="22"/>
              </w:rPr>
              <w:t>0,95</w:t>
            </w:r>
            <w:r w:rsidR="00835A81" w:rsidRPr="00835A81">
              <w:rPr>
                <w:sz w:val="22"/>
                <w:szCs w:val="22"/>
              </w:rPr>
              <w:t>4</w:t>
            </w:r>
          </w:p>
        </w:tc>
        <w:tc>
          <w:tcPr>
            <w:tcW w:w="960" w:type="dxa"/>
            <w:shd w:val="clear" w:color="auto" w:fill="auto"/>
            <w:noWrap/>
            <w:vAlign w:val="bottom"/>
            <w:hideMark/>
          </w:tcPr>
          <w:p w:rsidR="00E26EE7" w:rsidRPr="00835A81" w:rsidRDefault="00784AE1" w:rsidP="00835A81">
            <w:pPr>
              <w:jc w:val="center"/>
              <w:rPr>
                <w:bCs/>
              </w:rPr>
            </w:pPr>
            <w:r w:rsidRPr="00835A81">
              <w:rPr>
                <w:bCs/>
                <w:sz w:val="22"/>
                <w:szCs w:val="22"/>
              </w:rPr>
              <w:t>0,98</w:t>
            </w:r>
            <w:r w:rsidR="00835A81" w:rsidRPr="00835A81">
              <w:rPr>
                <w:bCs/>
                <w:sz w:val="22"/>
                <w:szCs w:val="22"/>
              </w:rPr>
              <w:t>3</w:t>
            </w:r>
          </w:p>
        </w:tc>
        <w:tc>
          <w:tcPr>
            <w:tcW w:w="960" w:type="dxa"/>
            <w:shd w:val="clear" w:color="auto" w:fill="auto"/>
            <w:noWrap/>
            <w:vAlign w:val="bottom"/>
            <w:hideMark/>
          </w:tcPr>
          <w:p w:rsidR="00E26EE7" w:rsidRPr="00835A81" w:rsidRDefault="00784AE1" w:rsidP="00835A81">
            <w:pPr>
              <w:jc w:val="center"/>
              <w:rPr>
                <w:lang w:val="en-US"/>
              </w:rPr>
            </w:pPr>
            <w:r w:rsidRPr="00835A81">
              <w:rPr>
                <w:sz w:val="22"/>
                <w:szCs w:val="22"/>
              </w:rPr>
              <w:t>0,97</w:t>
            </w:r>
            <w:r w:rsidRPr="00835A81">
              <w:rPr>
                <w:sz w:val="22"/>
                <w:szCs w:val="22"/>
                <w:lang w:val="en-US"/>
              </w:rPr>
              <w:t>9</w:t>
            </w:r>
          </w:p>
        </w:tc>
        <w:tc>
          <w:tcPr>
            <w:tcW w:w="821" w:type="dxa"/>
            <w:shd w:val="clear" w:color="auto" w:fill="auto"/>
            <w:noWrap/>
            <w:vAlign w:val="bottom"/>
            <w:hideMark/>
          </w:tcPr>
          <w:p w:rsidR="00E26EE7" w:rsidRPr="00835A81" w:rsidRDefault="00E26EE7" w:rsidP="00835A81">
            <w:pPr>
              <w:jc w:val="center"/>
              <w:rPr>
                <w:lang w:val="en-US"/>
              </w:rPr>
            </w:pPr>
            <w:r w:rsidRPr="00835A81">
              <w:rPr>
                <w:sz w:val="22"/>
                <w:szCs w:val="22"/>
              </w:rPr>
              <w:t>0,99</w:t>
            </w:r>
            <w:r w:rsidR="00835A81" w:rsidRPr="00835A81">
              <w:rPr>
                <w:sz w:val="22"/>
                <w:szCs w:val="22"/>
              </w:rPr>
              <w:t>8</w:t>
            </w:r>
          </w:p>
        </w:tc>
        <w:tc>
          <w:tcPr>
            <w:tcW w:w="1028" w:type="dxa"/>
            <w:shd w:val="clear" w:color="auto" w:fill="auto"/>
            <w:noWrap/>
            <w:vAlign w:val="bottom"/>
            <w:hideMark/>
          </w:tcPr>
          <w:p w:rsidR="00E26EE7" w:rsidRPr="00835A81" w:rsidRDefault="00E26EE7" w:rsidP="00835A81">
            <w:pPr>
              <w:jc w:val="center"/>
              <w:rPr>
                <w:lang w:val="en-US"/>
              </w:rPr>
            </w:pPr>
            <w:r w:rsidRPr="00835A81">
              <w:rPr>
                <w:sz w:val="22"/>
                <w:szCs w:val="22"/>
              </w:rPr>
              <w:t>0,996</w:t>
            </w:r>
          </w:p>
        </w:tc>
      </w:tr>
      <w:tr w:rsidR="00AD293D" w:rsidRPr="00C965DD" w:rsidTr="00634E3E">
        <w:trPr>
          <w:trHeight w:val="255"/>
          <w:jc w:val="center"/>
        </w:trPr>
        <w:tc>
          <w:tcPr>
            <w:tcW w:w="1782" w:type="dxa"/>
            <w:shd w:val="clear" w:color="auto" w:fill="auto"/>
            <w:noWrap/>
            <w:vAlign w:val="bottom"/>
            <w:hideMark/>
          </w:tcPr>
          <w:p w:rsidR="00E26EE7" w:rsidRPr="00F735D9" w:rsidRDefault="00A74D0A" w:rsidP="001C2B9A">
            <w:pPr>
              <w:rPr>
                <w:i/>
              </w:rPr>
            </w:pPr>
            <w:r w:rsidRPr="00C965DD">
              <w:rPr>
                <w:sz w:val="22"/>
                <w:szCs w:val="22"/>
              </w:rPr>
              <w:t>Средняя наработка до отказа</w:t>
            </w:r>
            <w:r w:rsidRPr="00C965DD">
              <w:rPr>
                <w:i/>
                <w:sz w:val="22"/>
                <w:szCs w:val="22"/>
              </w:rPr>
              <w:t xml:space="preserve"> </w:t>
            </w:r>
            <w:r w:rsidR="00E26EE7" w:rsidRPr="00C965DD">
              <w:rPr>
                <w:i/>
                <w:sz w:val="22"/>
                <w:szCs w:val="22"/>
                <w:lang w:val="en-US"/>
              </w:rPr>
              <w:t>T</w:t>
            </w:r>
            <w:r w:rsidRPr="00C965DD">
              <w:rPr>
                <w:i/>
                <w:sz w:val="22"/>
                <w:szCs w:val="22"/>
                <w:vertAlign w:val="subscript"/>
                <w:lang w:val="en-US"/>
              </w:rPr>
              <w:t>i</w:t>
            </w:r>
            <w:r w:rsidR="00E26EE7" w:rsidRPr="00C965DD">
              <w:rPr>
                <w:sz w:val="22"/>
                <w:szCs w:val="22"/>
                <w:vertAlign w:val="subscript"/>
                <w:lang w:val="en-US"/>
              </w:rPr>
              <w:t>cp</w:t>
            </w:r>
            <w:r w:rsidR="00F735D9">
              <w:rPr>
                <w:sz w:val="22"/>
                <w:szCs w:val="22"/>
              </w:rPr>
              <w:t>, тыс. час</w:t>
            </w:r>
          </w:p>
        </w:tc>
        <w:tc>
          <w:tcPr>
            <w:tcW w:w="979" w:type="dxa"/>
            <w:shd w:val="clear" w:color="auto" w:fill="auto"/>
            <w:noWrap/>
            <w:vAlign w:val="bottom"/>
            <w:hideMark/>
          </w:tcPr>
          <w:p w:rsidR="00E26EE7" w:rsidRPr="00835A81" w:rsidRDefault="00E26EE7" w:rsidP="00835A81">
            <w:pPr>
              <w:jc w:val="center"/>
            </w:pPr>
            <w:r w:rsidRPr="00835A81">
              <w:rPr>
                <w:sz w:val="22"/>
                <w:szCs w:val="22"/>
              </w:rPr>
              <w:t>9451</w:t>
            </w:r>
            <w:r w:rsidR="00835A81" w:rsidRPr="00835A81">
              <w:rPr>
                <w:sz w:val="22"/>
                <w:szCs w:val="22"/>
              </w:rPr>
              <w:t>,0</w:t>
            </w:r>
          </w:p>
        </w:tc>
        <w:tc>
          <w:tcPr>
            <w:tcW w:w="960" w:type="dxa"/>
            <w:shd w:val="clear" w:color="auto" w:fill="auto"/>
            <w:noWrap/>
            <w:vAlign w:val="bottom"/>
            <w:hideMark/>
          </w:tcPr>
          <w:p w:rsidR="00E26EE7" w:rsidRPr="00835A81" w:rsidRDefault="00E26EE7" w:rsidP="00835A81">
            <w:pPr>
              <w:jc w:val="center"/>
            </w:pPr>
            <w:r w:rsidRPr="00835A81">
              <w:rPr>
                <w:sz w:val="22"/>
                <w:szCs w:val="22"/>
              </w:rPr>
              <w:t>5605</w:t>
            </w:r>
            <w:r w:rsidR="00835A81" w:rsidRPr="00835A81">
              <w:rPr>
                <w:sz w:val="22"/>
                <w:szCs w:val="22"/>
              </w:rPr>
              <w:t>,2</w:t>
            </w:r>
          </w:p>
        </w:tc>
        <w:tc>
          <w:tcPr>
            <w:tcW w:w="960" w:type="dxa"/>
            <w:shd w:val="clear" w:color="auto" w:fill="auto"/>
            <w:noWrap/>
            <w:vAlign w:val="bottom"/>
            <w:hideMark/>
          </w:tcPr>
          <w:p w:rsidR="00E26EE7" w:rsidRPr="00835A81" w:rsidRDefault="00E26EE7" w:rsidP="00835A81">
            <w:pPr>
              <w:jc w:val="center"/>
            </w:pPr>
            <w:r w:rsidRPr="00835A81">
              <w:rPr>
                <w:sz w:val="22"/>
                <w:szCs w:val="22"/>
              </w:rPr>
              <w:t>9451</w:t>
            </w:r>
            <w:r w:rsidR="00835A81" w:rsidRPr="00835A81">
              <w:rPr>
                <w:sz w:val="22"/>
                <w:szCs w:val="22"/>
              </w:rPr>
              <w:t>,</w:t>
            </w:r>
            <w:r w:rsidRPr="00835A81">
              <w:rPr>
                <w:sz w:val="22"/>
                <w:szCs w:val="22"/>
              </w:rPr>
              <w:t>0</w:t>
            </w:r>
          </w:p>
        </w:tc>
        <w:tc>
          <w:tcPr>
            <w:tcW w:w="960" w:type="dxa"/>
            <w:shd w:val="clear" w:color="auto" w:fill="auto"/>
            <w:noWrap/>
            <w:vAlign w:val="bottom"/>
            <w:hideMark/>
          </w:tcPr>
          <w:p w:rsidR="00E26EE7" w:rsidRPr="00835A81" w:rsidRDefault="00E26EE7" w:rsidP="00835A81">
            <w:pPr>
              <w:jc w:val="center"/>
            </w:pPr>
            <w:r w:rsidRPr="00835A81">
              <w:rPr>
                <w:sz w:val="22"/>
                <w:szCs w:val="22"/>
              </w:rPr>
              <w:t>5605</w:t>
            </w:r>
            <w:r w:rsidR="00835A81" w:rsidRPr="00835A81">
              <w:rPr>
                <w:sz w:val="22"/>
                <w:szCs w:val="22"/>
              </w:rPr>
              <w:t>,2</w:t>
            </w:r>
          </w:p>
        </w:tc>
        <w:tc>
          <w:tcPr>
            <w:tcW w:w="960" w:type="dxa"/>
            <w:shd w:val="clear" w:color="auto" w:fill="auto"/>
            <w:noWrap/>
            <w:vAlign w:val="bottom"/>
            <w:hideMark/>
          </w:tcPr>
          <w:p w:rsidR="00E26EE7" w:rsidRPr="00835A81" w:rsidRDefault="00E26EE7" w:rsidP="00835A81">
            <w:pPr>
              <w:jc w:val="center"/>
              <w:rPr>
                <w:bCs/>
              </w:rPr>
            </w:pPr>
            <w:r w:rsidRPr="00835A81">
              <w:rPr>
                <w:bCs/>
                <w:sz w:val="22"/>
                <w:szCs w:val="22"/>
              </w:rPr>
              <w:t>1782</w:t>
            </w:r>
            <w:r w:rsidR="00835A81" w:rsidRPr="00835A81">
              <w:rPr>
                <w:bCs/>
                <w:sz w:val="22"/>
                <w:szCs w:val="22"/>
              </w:rPr>
              <w:t>,</w:t>
            </w:r>
            <w:r w:rsidRPr="00835A81">
              <w:rPr>
                <w:bCs/>
                <w:sz w:val="22"/>
                <w:szCs w:val="22"/>
              </w:rPr>
              <w:t>6</w:t>
            </w:r>
          </w:p>
        </w:tc>
        <w:tc>
          <w:tcPr>
            <w:tcW w:w="960" w:type="dxa"/>
            <w:shd w:val="clear" w:color="auto" w:fill="auto"/>
            <w:noWrap/>
            <w:vAlign w:val="bottom"/>
            <w:hideMark/>
          </w:tcPr>
          <w:p w:rsidR="00E26EE7" w:rsidRPr="00835A81" w:rsidRDefault="00E26EE7" w:rsidP="00835A81">
            <w:pPr>
              <w:jc w:val="center"/>
            </w:pPr>
            <w:r w:rsidRPr="00835A81">
              <w:rPr>
                <w:sz w:val="22"/>
                <w:szCs w:val="22"/>
              </w:rPr>
              <w:t>1336</w:t>
            </w:r>
            <w:r w:rsidR="00835A81" w:rsidRPr="00835A81">
              <w:rPr>
                <w:sz w:val="22"/>
                <w:szCs w:val="22"/>
              </w:rPr>
              <w:t>,9</w:t>
            </w:r>
          </w:p>
        </w:tc>
        <w:tc>
          <w:tcPr>
            <w:tcW w:w="821" w:type="dxa"/>
            <w:shd w:val="clear" w:color="auto" w:fill="auto"/>
            <w:noWrap/>
            <w:vAlign w:val="bottom"/>
            <w:hideMark/>
          </w:tcPr>
          <w:p w:rsidR="00E26EE7" w:rsidRPr="00835A81" w:rsidRDefault="00E26EE7" w:rsidP="00835A81">
            <w:pPr>
              <w:jc w:val="center"/>
            </w:pPr>
            <w:r w:rsidRPr="00835A81">
              <w:rPr>
                <w:sz w:val="22"/>
                <w:szCs w:val="22"/>
              </w:rPr>
              <w:t>105</w:t>
            </w:r>
            <w:r w:rsidR="00835A81" w:rsidRPr="00835A81">
              <w:rPr>
                <w:sz w:val="22"/>
                <w:szCs w:val="22"/>
              </w:rPr>
              <w:t>,</w:t>
            </w:r>
            <w:r w:rsidRPr="00835A81">
              <w:rPr>
                <w:sz w:val="22"/>
                <w:szCs w:val="22"/>
              </w:rPr>
              <w:t>8</w:t>
            </w:r>
          </w:p>
        </w:tc>
        <w:tc>
          <w:tcPr>
            <w:tcW w:w="1028" w:type="dxa"/>
            <w:shd w:val="clear" w:color="auto" w:fill="auto"/>
            <w:noWrap/>
            <w:vAlign w:val="bottom"/>
            <w:hideMark/>
          </w:tcPr>
          <w:p w:rsidR="00E26EE7" w:rsidRPr="00835A81" w:rsidRDefault="00E26EE7" w:rsidP="00835A81">
            <w:pPr>
              <w:jc w:val="center"/>
            </w:pPr>
            <w:r w:rsidRPr="00835A81">
              <w:rPr>
                <w:sz w:val="22"/>
                <w:szCs w:val="22"/>
              </w:rPr>
              <w:t>30</w:t>
            </w:r>
            <w:r w:rsidR="00835A81" w:rsidRPr="00835A81">
              <w:rPr>
                <w:sz w:val="22"/>
                <w:szCs w:val="22"/>
              </w:rPr>
              <w:t>,9</w:t>
            </w:r>
          </w:p>
        </w:tc>
      </w:tr>
      <w:tr w:rsidR="00AD293D" w:rsidRPr="00C965DD" w:rsidTr="00634E3E">
        <w:trPr>
          <w:trHeight w:val="255"/>
          <w:jc w:val="center"/>
        </w:trPr>
        <w:tc>
          <w:tcPr>
            <w:tcW w:w="1782" w:type="dxa"/>
            <w:shd w:val="clear" w:color="auto" w:fill="auto"/>
            <w:noWrap/>
            <w:vAlign w:val="bottom"/>
          </w:tcPr>
          <w:p w:rsidR="00E26EE7" w:rsidRPr="00C965DD" w:rsidRDefault="00A74D0A" w:rsidP="00353AF7">
            <w:r w:rsidRPr="00C965DD">
              <w:rPr>
                <w:sz w:val="22"/>
                <w:szCs w:val="22"/>
              </w:rPr>
              <w:t xml:space="preserve">Средняя интенсивность отказов, </w:t>
            </w:r>
            <w:r w:rsidR="00CE407A" w:rsidRPr="00C965DD">
              <w:rPr>
                <w:i/>
                <w:sz w:val="22"/>
                <w:szCs w:val="22"/>
              </w:rPr>
              <w:t>λ</w:t>
            </w:r>
            <w:r w:rsidR="00DB4A60" w:rsidRPr="00C965DD">
              <w:rPr>
                <w:i/>
                <w:sz w:val="22"/>
                <w:szCs w:val="22"/>
                <w:vertAlign w:val="subscript"/>
                <w:lang w:val="en-US"/>
              </w:rPr>
              <w:t>i</w:t>
            </w:r>
            <w:r w:rsidR="00DB4A60" w:rsidRPr="00C965DD">
              <w:rPr>
                <w:sz w:val="22"/>
                <w:szCs w:val="22"/>
                <w:vertAlign w:val="subscript"/>
                <w:lang w:val="en-US"/>
              </w:rPr>
              <w:t>cp</w:t>
            </w:r>
            <w:r w:rsidR="00784AE1" w:rsidRPr="00C965DD">
              <w:rPr>
                <w:sz w:val="22"/>
                <w:szCs w:val="22"/>
              </w:rPr>
              <w:t>(</w:t>
            </w:r>
            <w:r w:rsidR="00784AE1" w:rsidRPr="00C965DD">
              <w:rPr>
                <w:i/>
                <w:sz w:val="22"/>
                <w:szCs w:val="22"/>
                <w:lang w:val="en-US"/>
              </w:rPr>
              <w:t>t</w:t>
            </w:r>
            <w:r w:rsidR="00784AE1" w:rsidRPr="00C965DD">
              <w:rPr>
                <w:sz w:val="22"/>
                <w:szCs w:val="22"/>
              </w:rPr>
              <w:t>)</w:t>
            </w:r>
            <w:r w:rsidR="00C27692">
              <w:rPr>
                <w:sz w:val="22"/>
                <w:szCs w:val="22"/>
              </w:rPr>
              <w:t>·10</w:t>
            </w:r>
            <w:r w:rsidR="00C27692" w:rsidRPr="00C27692">
              <w:rPr>
                <w:sz w:val="22"/>
                <w:szCs w:val="22"/>
                <w:vertAlign w:val="superscript"/>
              </w:rPr>
              <w:t>7</w:t>
            </w:r>
          </w:p>
        </w:tc>
        <w:tc>
          <w:tcPr>
            <w:tcW w:w="979" w:type="dxa"/>
            <w:shd w:val="clear" w:color="auto" w:fill="auto"/>
            <w:noWrap/>
            <w:vAlign w:val="bottom"/>
          </w:tcPr>
          <w:p w:rsidR="00E26EE7" w:rsidRPr="00835A81" w:rsidRDefault="00C27692" w:rsidP="00C27692">
            <w:pPr>
              <w:jc w:val="center"/>
            </w:pPr>
            <w:r w:rsidRPr="00835A81">
              <w:rPr>
                <w:sz w:val="22"/>
                <w:szCs w:val="22"/>
              </w:rPr>
              <w:t>1,06</w:t>
            </w:r>
          </w:p>
        </w:tc>
        <w:tc>
          <w:tcPr>
            <w:tcW w:w="960" w:type="dxa"/>
            <w:shd w:val="clear" w:color="auto" w:fill="auto"/>
            <w:noWrap/>
            <w:vAlign w:val="bottom"/>
          </w:tcPr>
          <w:p w:rsidR="00E26EE7" w:rsidRPr="00835A81" w:rsidRDefault="00E26EE7" w:rsidP="00C27692">
            <w:pPr>
              <w:jc w:val="center"/>
            </w:pPr>
            <w:r w:rsidRPr="00835A81">
              <w:rPr>
                <w:sz w:val="22"/>
                <w:szCs w:val="22"/>
              </w:rPr>
              <w:t>1,78</w:t>
            </w:r>
          </w:p>
        </w:tc>
        <w:tc>
          <w:tcPr>
            <w:tcW w:w="960" w:type="dxa"/>
            <w:shd w:val="clear" w:color="auto" w:fill="auto"/>
            <w:noWrap/>
            <w:vAlign w:val="bottom"/>
          </w:tcPr>
          <w:p w:rsidR="00E26EE7" w:rsidRPr="00835A81" w:rsidRDefault="00E26EE7" w:rsidP="00C27692">
            <w:pPr>
              <w:jc w:val="center"/>
            </w:pPr>
            <w:r w:rsidRPr="00835A81">
              <w:rPr>
                <w:sz w:val="22"/>
                <w:szCs w:val="22"/>
              </w:rPr>
              <w:t>1,06</w:t>
            </w:r>
          </w:p>
        </w:tc>
        <w:tc>
          <w:tcPr>
            <w:tcW w:w="960" w:type="dxa"/>
            <w:shd w:val="clear" w:color="auto" w:fill="auto"/>
            <w:noWrap/>
            <w:vAlign w:val="bottom"/>
          </w:tcPr>
          <w:p w:rsidR="00E26EE7" w:rsidRPr="00835A81" w:rsidRDefault="00784AE1" w:rsidP="00C27692">
            <w:pPr>
              <w:jc w:val="center"/>
            </w:pPr>
            <w:r w:rsidRPr="00835A81">
              <w:rPr>
                <w:sz w:val="22"/>
                <w:szCs w:val="22"/>
              </w:rPr>
              <w:t>1,78</w:t>
            </w:r>
          </w:p>
        </w:tc>
        <w:tc>
          <w:tcPr>
            <w:tcW w:w="960" w:type="dxa"/>
            <w:shd w:val="clear" w:color="auto" w:fill="auto"/>
            <w:noWrap/>
            <w:vAlign w:val="bottom"/>
          </w:tcPr>
          <w:p w:rsidR="00E26EE7" w:rsidRPr="00835A81" w:rsidRDefault="00E26EE7" w:rsidP="00C27692">
            <w:pPr>
              <w:jc w:val="center"/>
            </w:pPr>
            <w:r w:rsidRPr="00835A81">
              <w:rPr>
                <w:sz w:val="22"/>
                <w:szCs w:val="22"/>
              </w:rPr>
              <w:t>5,61</w:t>
            </w:r>
          </w:p>
        </w:tc>
        <w:tc>
          <w:tcPr>
            <w:tcW w:w="960" w:type="dxa"/>
            <w:shd w:val="clear" w:color="auto" w:fill="auto"/>
            <w:noWrap/>
            <w:vAlign w:val="bottom"/>
          </w:tcPr>
          <w:p w:rsidR="00E26EE7" w:rsidRPr="00835A81" w:rsidRDefault="00E26EE7" w:rsidP="00C27692">
            <w:pPr>
              <w:jc w:val="center"/>
            </w:pPr>
            <w:r w:rsidRPr="00835A81">
              <w:rPr>
                <w:sz w:val="22"/>
                <w:szCs w:val="22"/>
              </w:rPr>
              <w:t>7,48</w:t>
            </w:r>
          </w:p>
        </w:tc>
        <w:tc>
          <w:tcPr>
            <w:tcW w:w="821" w:type="dxa"/>
            <w:shd w:val="clear" w:color="auto" w:fill="auto"/>
            <w:noWrap/>
            <w:vAlign w:val="bottom"/>
          </w:tcPr>
          <w:p w:rsidR="00E26EE7" w:rsidRPr="00835A81" w:rsidRDefault="00E26EE7" w:rsidP="00C27692">
            <w:pPr>
              <w:jc w:val="center"/>
            </w:pPr>
            <w:r w:rsidRPr="00835A81">
              <w:rPr>
                <w:sz w:val="22"/>
                <w:szCs w:val="22"/>
              </w:rPr>
              <w:t>94</w:t>
            </w:r>
            <w:r w:rsidR="00C27692" w:rsidRPr="00835A81">
              <w:rPr>
                <w:sz w:val="22"/>
                <w:szCs w:val="22"/>
              </w:rPr>
              <w:t>,</w:t>
            </w:r>
            <w:r w:rsidRPr="00835A81">
              <w:rPr>
                <w:sz w:val="22"/>
                <w:szCs w:val="22"/>
              </w:rPr>
              <w:t>5</w:t>
            </w:r>
          </w:p>
        </w:tc>
        <w:tc>
          <w:tcPr>
            <w:tcW w:w="1028" w:type="dxa"/>
            <w:shd w:val="clear" w:color="auto" w:fill="auto"/>
            <w:noWrap/>
            <w:vAlign w:val="bottom"/>
          </w:tcPr>
          <w:p w:rsidR="00E26EE7" w:rsidRPr="00835A81" w:rsidRDefault="00E26EE7" w:rsidP="00C27692">
            <w:pPr>
              <w:jc w:val="center"/>
            </w:pPr>
            <w:r w:rsidRPr="00835A81">
              <w:rPr>
                <w:sz w:val="22"/>
                <w:szCs w:val="22"/>
              </w:rPr>
              <w:t>324</w:t>
            </w:r>
          </w:p>
        </w:tc>
      </w:tr>
      <w:tr w:rsidR="009D4086" w:rsidRPr="00C965DD" w:rsidTr="00634E3E">
        <w:trPr>
          <w:trHeight w:val="255"/>
          <w:jc w:val="center"/>
        </w:trPr>
        <w:tc>
          <w:tcPr>
            <w:tcW w:w="1782" w:type="dxa"/>
            <w:shd w:val="clear" w:color="auto" w:fill="auto"/>
            <w:noWrap/>
            <w:vAlign w:val="bottom"/>
            <w:hideMark/>
          </w:tcPr>
          <w:p w:rsidR="009D4086" w:rsidRPr="00C965DD" w:rsidRDefault="009D4086" w:rsidP="00353AF7">
            <w:r w:rsidRPr="00C965DD">
              <w:rPr>
                <w:i/>
                <w:sz w:val="22"/>
                <w:szCs w:val="22"/>
              </w:rPr>
              <w:t>Р</w:t>
            </w:r>
            <w:r w:rsidRPr="00C965DD">
              <w:rPr>
                <w:i/>
                <w:sz w:val="22"/>
                <w:szCs w:val="22"/>
                <w:vertAlign w:val="subscript"/>
                <w:lang w:val="en-US"/>
              </w:rPr>
              <w:t>g</w:t>
            </w:r>
            <w:r w:rsidRPr="00C965DD">
              <w:rPr>
                <w:sz w:val="22"/>
                <w:szCs w:val="22"/>
              </w:rPr>
              <w:t>(</w:t>
            </w:r>
            <w:r w:rsidRPr="00C965DD">
              <w:rPr>
                <w:i/>
                <w:sz w:val="22"/>
                <w:szCs w:val="22"/>
              </w:rPr>
              <w:t>t</w:t>
            </w:r>
            <w:r w:rsidRPr="00C965DD">
              <w:rPr>
                <w:sz w:val="22"/>
                <w:szCs w:val="22"/>
              </w:rPr>
              <w:t>)</w:t>
            </w:r>
            <w:r w:rsidR="00291DCA" w:rsidRPr="00C965DD">
              <w:rPr>
                <w:sz w:val="22"/>
                <w:szCs w:val="22"/>
                <w:lang w:val="en-US"/>
              </w:rPr>
              <w:t xml:space="preserve"> </w:t>
            </w:r>
            <w:r w:rsidRPr="00C965DD">
              <w:rPr>
                <w:sz w:val="22"/>
                <w:szCs w:val="22"/>
                <w:lang w:val="en-US"/>
              </w:rPr>
              <w:t>(</w:t>
            </w:r>
            <w:r w:rsidRPr="00C965DD">
              <w:rPr>
                <w:sz w:val="22"/>
                <w:szCs w:val="22"/>
              </w:rPr>
              <w:t>650, H</w:t>
            </w:r>
            <w:r w:rsidRPr="00C965DD">
              <w:rPr>
                <w:sz w:val="22"/>
                <w:szCs w:val="22"/>
                <w:lang w:val="en-US"/>
              </w:rPr>
              <w:t>,</w:t>
            </w:r>
            <w:r w:rsidRPr="00C965DD">
              <w:rPr>
                <w:sz w:val="22"/>
                <w:szCs w:val="22"/>
              </w:rPr>
              <w:t xml:space="preserve"> XGs,</w:t>
            </w:r>
            <w:r w:rsidR="00A74D0A" w:rsidRPr="00C965DD">
              <w:rPr>
                <w:sz w:val="22"/>
                <w:szCs w:val="22"/>
              </w:rPr>
              <w:t xml:space="preserve"> </w:t>
            </w:r>
            <w:r w:rsidRPr="00C965DD">
              <w:rPr>
                <w:sz w:val="22"/>
                <w:szCs w:val="22"/>
              </w:rPr>
              <w:t>1200</w:t>
            </w:r>
            <w:r w:rsidRPr="00C965DD">
              <w:rPr>
                <w:sz w:val="22"/>
                <w:szCs w:val="22"/>
                <w:lang w:val="en-US"/>
              </w:rPr>
              <w:t>)</w:t>
            </w:r>
          </w:p>
        </w:tc>
        <w:tc>
          <w:tcPr>
            <w:tcW w:w="7628" w:type="dxa"/>
            <w:gridSpan w:val="8"/>
            <w:shd w:val="clear" w:color="auto" w:fill="auto"/>
            <w:noWrap/>
            <w:vAlign w:val="bottom"/>
          </w:tcPr>
          <w:p w:rsidR="009D4086" w:rsidRPr="00835A81" w:rsidRDefault="009D4086" w:rsidP="00353AF7">
            <w:pPr>
              <w:jc w:val="center"/>
            </w:pPr>
            <w:r w:rsidRPr="00835A81">
              <w:rPr>
                <w:sz w:val="22"/>
                <w:szCs w:val="22"/>
              </w:rPr>
              <w:t>0,930</w:t>
            </w:r>
          </w:p>
        </w:tc>
      </w:tr>
      <w:tr w:rsidR="009D4086" w:rsidRPr="00C965DD" w:rsidTr="00634E3E">
        <w:trPr>
          <w:trHeight w:val="255"/>
          <w:jc w:val="center"/>
        </w:trPr>
        <w:tc>
          <w:tcPr>
            <w:tcW w:w="1782" w:type="dxa"/>
            <w:shd w:val="clear" w:color="auto" w:fill="auto"/>
            <w:noWrap/>
            <w:vAlign w:val="bottom"/>
            <w:hideMark/>
          </w:tcPr>
          <w:p w:rsidR="009D4086" w:rsidRPr="00C965DD" w:rsidRDefault="009D4086" w:rsidP="00353AF7">
            <w:r w:rsidRPr="00C965DD">
              <w:rPr>
                <w:i/>
                <w:sz w:val="22"/>
                <w:szCs w:val="22"/>
              </w:rPr>
              <w:t>Р</w:t>
            </w:r>
            <w:r w:rsidRPr="00C965DD">
              <w:rPr>
                <w:i/>
                <w:sz w:val="22"/>
                <w:szCs w:val="22"/>
                <w:vertAlign w:val="subscript"/>
                <w:lang w:val="en-US"/>
              </w:rPr>
              <w:t>g</w:t>
            </w:r>
            <w:r w:rsidRPr="00C965DD">
              <w:rPr>
                <w:sz w:val="22"/>
                <w:szCs w:val="22"/>
              </w:rPr>
              <w:t>(</w:t>
            </w:r>
            <w:r w:rsidRPr="00C965DD">
              <w:rPr>
                <w:i/>
                <w:sz w:val="22"/>
                <w:szCs w:val="22"/>
              </w:rPr>
              <w:t>t</w:t>
            </w:r>
            <w:r w:rsidRPr="00C965DD">
              <w:rPr>
                <w:sz w:val="22"/>
                <w:szCs w:val="22"/>
              </w:rPr>
              <w:t>)</w:t>
            </w:r>
            <w:r w:rsidR="00A74D0A" w:rsidRPr="00C965DD">
              <w:rPr>
                <w:sz w:val="22"/>
                <w:szCs w:val="22"/>
              </w:rPr>
              <w:t xml:space="preserve"> </w:t>
            </w:r>
            <w:r w:rsidRPr="00C965DD">
              <w:rPr>
                <w:sz w:val="22"/>
                <w:szCs w:val="22"/>
              </w:rPr>
              <w:t>(400, F, N38H,</w:t>
            </w:r>
            <w:r w:rsidR="00A74D0A" w:rsidRPr="00C965DD">
              <w:rPr>
                <w:sz w:val="22"/>
                <w:szCs w:val="22"/>
              </w:rPr>
              <w:t xml:space="preserve"> </w:t>
            </w:r>
            <w:r w:rsidRPr="00C965DD">
              <w:rPr>
                <w:sz w:val="22"/>
                <w:szCs w:val="22"/>
              </w:rPr>
              <w:t>600)</w:t>
            </w:r>
          </w:p>
        </w:tc>
        <w:tc>
          <w:tcPr>
            <w:tcW w:w="7628" w:type="dxa"/>
            <w:gridSpan w:val="8"/>
            <w:shd w:val="clear" w:color="auto" w:fill="auto"/>
            <w:noWrap/>
            <w:vAlign w:val="bottom"/>
          </w:tcPr>
          <w:p w:rsidR="009D4086" w:rsidRPr="00835A81" w:rsidRDefault="009D4086" w:rsidP="00353AF7">
            <w:pPr>
              <w:jc w:val="center"/>
            </w:pPr>
            <w:r w:rsidRPr="00835A81">
              <w:rPr>
                <w:sz w:val="22"/>
                <w:szCs w:val="22"/>
              </w:rPr>
              <w:t>0,971</w:t>
            </w:r>
          </w:p>
        </w:tc>
      </w:tr>
    </w:tbl>
    <w:p w:rsidR="001D625B" w:rsidRDefault="001D625B" w:rsidP="005D044E">
      <w:pPr>
        <w:jc w:val="center"/>
        <w:rPr>
          <w:sz w:val="22"/>
          <w:szCs w:val="22"/>
        </w:rPr>
      </w:pPr>
    </w:p>
    <w:p w:rsidR="00634E3E" w:rsidRPr="000A349D" w:rsidRDefault="00634E3E" w:rsidP="00634E3E">
      <w:pPr>
        <w:ind w:firstLine="720"/>
        <w:jc w:val="both"/>
      </w:pPr>
      <w:r>
        <w:t>Вероятность безотказной работы генератора определяется выбором уровня номинального напряжения, рабочей температурой обмотки, типом постоянного магнита и тангенциальным напряжением в бандажном цилиндре ротора. Для межремонтного периода 30000 часов вероятность безотказной работы</w:t>
      </w:r>
      <w:r w:rsidRPr="00944D8F">
        <w:t xml:space="preserve"> </w:t>
      </w:r>
      <w:r>
        <w:t xml:space="preserve">мини-турбогенератора может находиться в пределах </w:t>
      </w:r>
      <w:r w:rsidRPr="00C27692">
        <w:rPr>
          <w:i/>
          <w:lang w:val="en-US"/>
        </w:rPr>
        <w:t>P</w:t>
      </w:r>
      <w:r w:rsidRPr="00C27692">
        <w:rPr>
          <w:i/>
          <w:vertAlign w:val="subscript"/>
          <w:lang w:val="en-US"/>
        </w:rPr>
        <w:t>i</w:t>
      </w:r>
      <w:r w:rsidRPr="005B0D2E">
        <w:t>(</w:t>
      </w:r>
      <w:r w:rsidRPr="00C27692">
        <w:rPr>
          <w:i/>
          <w:lang w:val="en-US"/>
        </w:rPr>
        <w:t>t</w:t>
      </w:r>
      <w:r w:rsidRPr="005B0D2E">
        <w:t>)=</w:t>
      </w:r>
      <w:r w:rsidRPr="00944D8F">
        <w:t>0,93</w:t>
      </w:r>
      <w:r>
        <w:t>–</w:t>
      </w:r>
      <w:r w:rsidRPr="00944D8F">
        <w:t>0,97</w:t>
      </w:r>
      <w:r>
        <w:t xml:space="preserve"> </w:t>
      </w:r>
      <w:r w:rsidRPr="00944D8F">
        <w:t>в зависимости от выбора конструктора</w:t>
      </w:r>
      <w:r>
        <w:t>.</w:t>
      </w:r>
    </w:p>
    <w:p w:rsidR="00634E3E" w:rsidRDefault="00634E3E" w:rsidP="005D044E">
      <w:pPr>
        <w:jc w:val="center"/>
        <w:rPr>
          <w:sz w:val="22"/>
          <w:szCs w:val="22"/>
        </w:rPr>
      </w:pPr>
    </w:p>
    <w:p w:rsidR="001D625B" w:rsidRDefault="001D625B" w:rsidP="001D625B">
      <w:pPr>
        <w:jc w:val="center"/>
        <w:rPr>
          <w:sz w:val="22"/>
          <w:szCs w:val="22"/>
        </w:rPr>
      </w:pPr>
      <w:r w:rsidRPr="002900D8">
        <w:rPr>
          <w:sz w:val="22"/>
          <w:szCs w:val="22"/>
        </w:rPr>
        <w:t>Список литературы</w:t>
      </w:r>
    </w:p>
    <w:p w:rsidR="00411FF2" w:rsidRPr="001D625B" w:rsidRDefault="00411FF2" w:rsidP="007814AB">
      <w:pPr>
        <w:rPr>
          <w:sz w:val="22"/>
          <w:szCs w:val="22"/>
        </w:rPr>
      </w:pPr>
    </w:p>
    <w:p w:rsidR="00993031" w:rsidRPr="00F2182D" w:rsidRDefault="00070C68" w:rsidP="00870F8D">
      <w:pPr>
        <w:pStyle w:val="Iauiue"/>
        <w:numPr>
          <w:ilvl w:val="0"/>
          <w:numId w:val="1"/>
        </w:numPr>
        <w:overflowPunct/>
        <w:autoSpaceDE/>
        <w:autoSpaceDN/>
        <w:adjustRightInd/>
        <w:ind w:left="0" w:firstLine="709"/>
        <w:jc w:val="both"/>
        <w:textAlignment w:val="auto"/>
        <w:rPr>
          <w:sz w:val="22"/>
          <w:szCs w:val="22"/>
        </w:rPr>
      </w:pPr>
      <w:r w:rsidRPr="00F2182D">
        <w:rPr>
          <w:sz w:val="22"/>
          <w:szCs w:val="22"/>
        </w:rPr>
        <w:t>Поджидаев</w:t>
      </w:r>
      <w:r w:rsidR="00E7011B">
        <w:rPr>
          <w:sz w:val="22"/>
          <w:szCs w:val="22"/>
        </w:rPr>
        <w:t>,</w:t>
      </w:r>
      <w:r w:rsidRPr="00F2182D">
        <w:rPr>
          <w:sz w:val="22"/>
          <w:szCs w:val="22"/>
        </w:rPr>
        <w:t xml:space="preserve"> В.М.</w:t>
      </w:r>
      <w:r w:rsidR="00993031" w:rsidRPr="00F2182D">
        <w:rPr>
          <w:sz w:val="22"/>
          <w:szCs w:val="22"/>
        </w:rPr>
        <w:t xml:space="preserve"> Микротурбинные</w:t>
      </w:r>
      <w:r w:rsidR="00485C0D" w:rsidRPr="00F2182D">
        <w:rPr>
          <w:sz w:val="22"/>
          <w:szCs w:val="22"/>
        </w:rPr>
        <w:t xml:space="preserve"> </w:t>
      </w:r>
      <w:r w:rsidR="00993031" w:rsidRPr="00F2182D">
        <w:rPr>
          <w:sz w:val="22"/>
          <w:szCs w:val="22"/>
        </w:rPr>
        <w:t xml:space="preserve">электроагрегаты </w:t>
      </w:r>
      <w:r w:rsidRPr="00F2182D">
        <w:rPr>
          <w:sz w:val="22"/>
          <w:szCs w:val="22"/>
        </w:rPr>
        <w:t>–</w:t>
      </w:r>
      <w:r w:rsidR="00993031" w:rsidRPr="00F2182D">
        <w:rPr>
          <w:sz w:val="22"/>
          <w:szCs w:val="22"/>
        </w:rPr>
        <w:t xml:space="preserve"> новое направление в малой энергетике</w:t>
      </w:r>
      <w:r w:rsidR="00E7011B">
        <w:rPr>
          <w:sz w:val="22"/>
          <w:szCs w:val="22"/>
        </w:rPr>
        <w:t xml:space="preserve"> </w:t>
      </w:r>
      <w:r w:rsidR="00E7011B" w:rsidRPr="00435F34">
        <w:rPr>
          <w:sz w:val="22"/>
          <w:szCs w:val="22"/>
        </w:rPr>
        <w:t>[</w:t>
      </w:r>
      <w:r w:rsidR="00E7011B">
        <w:rPr>
          <w:sz w:val="22"/>
          <w:szCs w:val="22"/>
        </w:rPr>
        <w:t>Текст</w:t>
      </w:r>
      <w:r w:rsidR="00E7011B" w:rsidRPr="00435F34">
        <w:rPr>
          <w:sz w:val="22"/>
          <w:szCs w:val="22"/>
        </w:rPr>
        <w:t>]</w:t>
      </w:r>
      <w:r w:rsidR="00E7011B">
        <w:rPr>
          <w:sz w:val="22"/>
          <w:szCs w:val="22"/>
        </w:rPr>
        <w:t xml:space="preserve"> /</w:t>
      </w:r>
      <w:r w:rsidR="00E7011B" w:rsidRPr="005D044E">
        <w:rPr>
          <w:sz w:val="22"/>
          <w:szCs w:val="22"/>
        </w:rPr>
        <w:t xml:space="preserve"> </w:t>
      </w:r>
      <w:r w:rsidR="00E7011B" w:rsidRPr="00F2182D">
        <w:rPr>
          <w:sz w:val="22"/>
          <w:szCs w:val="22"/>
        </w:rPr>
        <w:t xml:space="preserve">В.М. Поджидаев </w:t>
      </w:r>
      <w:r w:rsidR="00993031" w:rsidRPr="00F2182D">
        <w:rPr>
          <w:sz w:val="22"/>
          <w:szCs w:val="22"/>
        </w:rPr>
        <w:t>//Академия энергетики</w:t>
      </w:r>
      <w:r w:rsidR="00E7011B">
        <w:rPr>
          <w:sz w:val="22"/>
          <w:szCs w:val="22"/>
        </w:rPr>
        <w:t>. –</w:t>
      </w:r>
      <w:r w:rsidR="00993031" w:rsidRPr="00F2182D">
        <w:rPr>
          <w:sz w:val="22"/>
          <w:szCs w:val="22"/>
        </w:rPr>
        <w:t xml:space="preserve"> 2005</w:t>
      </w:r>
      <w:r w:rsidR="00E7011B">
        <w:rPr>
          <w:sz w:val="22"/>
          <w:szCs w:val="22"/>
        </w:rPr>
        <w:t>.</w:t>
      </w:r>
      <w:r w:rsidR="00E7011B" w:rsidRPr="00E7011B">
        <w:rPr>
          <w:sz w:val="22"/>
          <w:szCs w:val="22"/>
        </w:rPr>
        <w:t xml:space="preserve"> </w:t>
      </w:r>
      <w:r w:rsidR="00E7011B">
        <w:rPr>
          <w:sz w:val="22"/>
          <w:szCs w:val="22"/>
        </w:rPr>
        <w:t xml:space="preserve">– </w:t>
      </w:r>
      <w:r w:rsidR="00993031" w:rsidRPr="00F2182D">
        <w:rPr>
          <w:sz w:val="22"/>
          <w:szCs w:val="22"/>
        </w:rPr>
        <w:t>№4</w:t>
      </w:r>
      <w:r w:rsidR="00E7011B">
        <w:rPr>
          <w:sz w:val="22"/>
          <w:szCs w:val="22"/>
        </w:rPr>
        <w:t>.</w:t>
      </w:r>
      <w:r w:rsidR="00E7011B" w:rsidRPr="00E7011B">
        <w:rPr>
          <w:sz w:val="22"/>
          <w:szCs w:val="22"/>
        </w:rPr>
        <w:t xml:space="preserve"> </w:t>
      </w:r>
      <w:r w:rsidR="00E7011B">
        <w:rPr>
          <w:sz w:val="22"/>
          <w:szCs w:val="22"/>
        </w:rPr>
        <w:t xml:space="preserve">– </w:t>
      </w:r>
      <w:r w:rsidR="00993031" w:rsidRPr="00F2182D">
        <w:rPr>
          <w:sz w:val="22"/>
          <w:szCs w:val="22"/>
        </w:rPr>
        <w:t>С.</w:t>
      </w:r>
      <w:r w:rsidR="00E7011B">
        <w:rPr>
          <w:sz w:val="22"/>
          <w:szCs w:val="22"/>
        </w:rPr>
        <w:t xml:space="preserve"> </w:t>
      </w:r>
      <w:r w:rsidR="00993031" w:rsidRPr="00F2182D">
        <w:rPr>
          <w:sz w:val="22"/>
          <w:szCs w:val="22"/>
        </w:rPr>
        <w:t>25</w:t>
      </w:r>
      <w:r w:rsidR="00E7011B">
        <w:rPr>
          <w:sz w:val="22"/>
          <w:szCs w:val="22"/>
        </w:rPr>
        <w:t>–</w:t>
      </w:r>
      <w:r w:rsidR="00993031" w:rsidRPr="00F2182D">
        <w:rPr>
          <w:sz w:val="22"/>
          <w:szCs w:val="22"/>
        </w:rPr>
        <w:t>33.</w:t>
      </w:r>
    </w:p>
    <w:p w:rsidR="00993031" w:rsidRPr="00F2182D" w:rsidRDefault="00E7011B" w:rsidP="00870F8D">
      <w:pPr>
        <w:pStyle w:val="Iauiue"/>
        <w:numPr>
          <w:ilvl w:val="0"/>
          <w:numId w:val="1"/>
        </w:numPr>
        <w:overflowPunct/>
        <w:autoSpaceDE/>
        <w:autoSpaceDN/>
        <w:adjustRightInd/>
        <w:ind w:left="0" w:firstLine="709"/>
        <w:jc w:val="both"/>
        <w:textAlignment w:val="auto"/>
        <w:rPr>
          <w:sz w:val="22"/>
          <w:szCs w:val="22"/>
        </w:rPr>
      </w:pPr>
      <w:r w:rsidRPr="005D044E">
        <w:rPr>
          <w:sz w:val="22"/>
          <w:szCs w:val="22"/>
        </w:rPr>
        <w:t>Рассохин, В.А. Основные направления развития микротурбинных технологий в России и за рубежом</w:t>
      </w:r>
      <w:r>
        <w:rPr>
          <w:sz w:val="22"/>
          <w:szCs w:val="22"/>
        </w:rPr>
        <w:t xml:space="preserve"> </w:t>
      </w:r>
      <w:r w:rsidRPr="00435F34">
        <w:rPr>
          <w:sz w:val="22"/>
          <w:szCs w:val="22"/>
        </w:rPr>
        <w:t>[</w:t>
      </w:r>
      <w:r>
        <w:rPr>
          <w:sz w:val="22"/>
          <w:szCs w:val="22"/>
        </w:rPr>
        <w:t>Текст</w:t>
      </w:r>
      <w:r w:rsidRPr="00435F34">
        <w:rPr>
          <w:sz w:val="22"/>
          <w:szCs w:val="22"/>
        </w:rPr>
        <w:t>]</w:t>
      </w:r>
      <w:r>
        <w:rPr>
          <w:sz w:val="22"/>
          <w:szCs w:val="22"/>
        </w:rPr>
        <w:t xml:space="preserve"> /</w:t>
      </w:r>
      <w:r w:rsidRPr="005D044E">
        <w:rPr>
          <w:sz w:val="22"/>
          <w:szCs w:val="22"/>
        </w:rPr>
        <w:t xml:space="preserve"> В.А.</w:t>
      </w:r>
      <w:r w:rsidRPr="0043119E">
        <w:rPr>
          <w:sz w:val="22"/>
          <w:szCs w:val="22"/>
        </w:rPr>
        <w:t xml:space="preserve"> </w:t>
      </w:r>
      <w:r w:rsidRPr="005D044E">
        <w:rPr>
          <w:sz w:val="22"/>
          <w:szCs w:val="22"/>
        </w:rPr>
        <w:t>Рассохин, Н.А.</w:t>
      </w:r>
      <w:r w:rsidRPr="0043119E">
        <w:rPr>
          <w:sz w:val="22"/>
          <w:szCs w:val="22"/>
        </w:rPr>
        <w:t xml:space="preserve"> </w:t>
      </w:r>
      <w:r w:rsidRPr="005D044E">
        <w:rPr>
          <w:sz w:val="22"/>
          <w:szCs w:val="22"/>
        </w:rPr>
        <w:t>Забелин, Ю.В. Матвеев // Научно-технические ведомости СПбГПУ.</w:t>
      </w:r>
      <w:r w:rsidRPr="0043119E">
        <w:rPr>
          <w:sz w:val="22"/>
          <w:szCs w:val="22"/>
        </w:rPr>
        <w:t xml:space="preserve"> </w:t>
      </w:r>
      <w:r>
        <w:rPr>
          <w:sz w:val="22"/>
          <w:szCs w:val="22"/>
        </w:rPr>
        <w:t>–</w:t>
      </w:r>
      <w:r w:rsidRPr="005D044E">
        <w:rPr>
          <w:sz w:val="22"/>
          <w:szCs w:val="22"/>
        </w:rPr>
        <w:t xml:space="preserve"> 2011. </w:t>
      </w:r>
      <w:r>
        <w:rPr>
          <w:sz w:val="22"/>
          <w:szCs w:val="22"/>
        </w:rPr>
        <w:t>–</w:t>
      </w:r>
      <w:r w:rsidRPr="005D044E">
        <w:rPr>
          <w:sz w:val="22"/>
          <w:szCs w:val="22"/>
        </w:rPr>
        <w:t xml:space="preserve"> №4. </w:t>
      </w:r>
      <w:r>
        <w:rPr>
          <w:sz w:val="22"/>
          <w:szCs w:val="22"/>
        </w:rPr>
        <w:t>–</w:t>
      </w:r>
      <w:r w:rsidRPr="005D044E">
        <w:rPr>
          <w:sz w:val="22"/>
          <w:szCs w:val="22"/>
        </w:rPr>
        <w:t xml:space="preserve"> С. 41–51.</w:t>
      </w:r>
    </w:p>
    <w:p w:rsidR="00E7011B" w:rsidRPr="005D044E" w:rsidRDefault="00E7011B" w:rsidP="00870F8D">
      <w:pPr>
        <w:pStyle w:val="Iauiue"/>
        <w:numPr>
          <w:ilvl w:val="0"/>
          <w:numId w:val="1"/>
        </w:numPr>
        <w:overflowPunct/>
        <w:autoSpaceDE/>
        <w:autoSpaceDN/>
        <w:adjustRightInd/>
        <w:ind w:left="0" w:firstLine="709"/>
        <w:jc w:val="both"/>
        <w:textAlignment w:val="auto"/>
        <w:rPr>
          <w:sz w:val="22"/>
          <w:szCs w:val="22"/>
        </w:rPr>
      </w:pPr>
      <w:r w:rsidRPr="005D044E">
        <w:rPr>
          <w:sz w:val="22"/>
          <w:szCs w:val="22"/>
        </w:rPr>
        <w:t>Данилевич, Я.Б. Турбогенераторы малой мощности для децентрализованных систем энергообеспечения</w:t>
      </w:r>
      <w:r>
        <w:rPr>
          <w:sz w:val="22"/>
          <w:szCs w:val="22"/>
        </w:rPr>
        <w:t xml:space="preserve"> </w:t>
      </w:r>
      <w:r w:rsidRPr="00435F34">
        <w:rPr>
          <w:sz w:val="22"/>
          <w:szCs w:val="22"/>
        </w:rPr>
        <w:t>[</w:t>
      </w:r>
      <w:r>
        <w:rPr>
          <w:sz w:val="22"/>
          <w:szCs w:val="22"/>
        </w:rPr>
        <w:t>Текст</w:t>
      </w:r>
      <w:r w:rsidRPr="00435F34">
        <w:rPr>
          <w:sz w:val="22"/>
          <w:szCs w:val="22"/>
        </w:rPr>
        <w:t>]</w:t>
      </w:r>
      <w:r>
        <w:rPr>
          <w:sz w:val="22"/>
          <w:szCs w:val="22"/>
        </w:rPr>
        <w:t xml:space="preserve"> /</w:t>
      </w:r>
      <w:r w:rsidRPr="00435F34">
        <w:rPr>
          <w:sz w:val="22"/>
          <w:szCs w:val="22"/>
        </w:rPr>
        <w:t xml:space="preserve"> </w:t>
      </w:r>
      <w:r w:rsidRPr="005D044E">
        <w:rPr>
          <w:sz w:val="22"/>
          <w:szCs w:val="22"/>
        </w:rPr>
        <w:t>Я.Б.</w:t>
      </w:r>
      <w:r w:rsidRPr="0043119E">
        <w:rPr>
          <w:sz w:val="22"/>
          <w:szCs w:val="22"/>
        </w:rPr>
        <w:t xml:space="preserve"> </w:t>
      </w:r>
      <w:r w:rsidRPr="005D044E">
        <w:rPr>
          <w:sz w:val="22"/>
          <w:szCs w:val="22"/>
        </w:rPr>
        <w:t>Данилевич, В.Н.</w:t>
      </w:r>
      <w:r w:rsidRPr="0043119E">
        <w:rPr>
          <w:sz w:val="22"/>
          <w:szCs w:val="22"/>
        </w:rPr>
        <w:t xml:space="preserve"> </w:t>
      </w:r>
      <w:r w:rsidRPr="005D044E">
        <w:rPr>
          <w:sz w:val="22"/>
          <w:szCs w:val="22"/>
        </w:rPr>
        <w:t>Антипов, И.Ю.</w:t>
      </w:r>
      <w:r w:rsidRPr="0043119E">
        <w:rPr>
          <w:sz w:val="22"/>
          <w:szCs w:val="22"/>
        </w:rPr>
        <w:t xml:space="preserve"> </w:t>
      </w:r>
      <w:r w:rsidRPr="005D044E">
        <w:rPr>
          <w:sz w:val="22"/>
          <w:szCs w:val="22"/>
        </w:rPr>
        <w:t>Кручинина, Ю.Ф.</w:t>
      </w:r>
      <w:r>
        <w:rPr>
          <w:sz w:val="22"/>
          <w:szCs w:val="22"/>
        </w:rPr>
        <w:t xml:space="preserve"> </w:t>
      </w:r>
      <w:r w:rsidRPr="005D044E">
        <w:rPr>
          <w:sz w:val="22"/>
          <w:szCs w:val="22"/>
        </w:rPr>
        <w:t xml:space="preserve">Хозиков </w:t>
      </w:r>
      <w:r>
        <w:rPr>
          <w:sz w:val="22"/>
          <w:szCs w:val="22"/>
        </w:rPr>
        <w:t>–</w:t>
      </w:r>
      <w:r w:rsidRPr="005D044E">
        <w:rPr>
          <w:sz w:val="22"/>
          <w:szCs w:val="22"/>
        </w:rPr>
        <w:t xml:space="preserve"> С</w:t>
      </w:r>
      <w:r>
        <w:rPr>
          <w:sz w:val="22"/>
          <w:szCs w:val="22"/>
        </w:rPr>
        <w:t>.</w:t>
      </w:r>
      <w:r w:rsidRPr="005D044E">
        <w:rPr>
          <w:sz w:val="22"/>
          <w:szCs w:val="22"/>
        </w:rPr>
        <w:t>-Петербург</w:t>
      </w:r>
      <w:r>
        <w:rPr>
          <w:sz w:val="22"/>
          <w:szCs w:val="22"/>
        </w:rPr>
        <w:t>:</w:t>
      </w:r>
      <w:r w:rsidRPr="005D044E">
        <w:rPr>
          <w:sz w:val="22"/>
          <w:szCs w:val="22"/>
        </w:rPr>
        <w:t xml:space="preserve"> Изд. «Наука»</w:t>
      </w:r>
      <w:r>
        <w:rPr>
          <w:sz w:val="22"/>
          <w:szCs w:val="22"/>
        </w:rPr>
        <w:t>,</w:t>
      </w:r>
      <w:r w:rsidRPr="005D044E">
        <w:rPr>
          <w:sz w:val="22"/>
          <w:szCs w:val="22"/>
        </w:rPr>
        <w:t xml:space="preserve"> 2009</w:t>
      </w:r>
      <w:r>
        <w:rPr>
          <w:sz w:val="22"/>
          <w:szCs w:val="22"/>
        </w:rPr>
        <w:t>. –</w:t>
      </w:r>
      <w:r w:rsidRPr="005D044E">
        <w:rPr>
          <w:sz w:val="22"/>
          <w:szCs w:val="22"/>
        </w:rPr>
        <w:t xml:space="preserve"> 102 с.</w:t>
      </w:r>
    </w:p>
    <w:p w:rsidR="00993031" w:rsidRPr="00F2182D" w:rsidRDefault="00E7011B" w:rsidP="00870F8D">
      <w:pPr>
        <w:pStyle w:val="Iauiue"/>
        <w:numPr>
          <w:ilvl w:val="0"/>
          <w:numId w:val="1"/>
        </w:numPr>
        <w:overflowPunct/>
        <w:autoSpaceDE/>
        <w:autoSpaceDN/>
        <w:adjustRightInd/>
        <w:ind w:left="0" w:firstLine="709"/>
        <w:jc w:val="both"/>
        <w:textAlignment w:val="auto"/>
        <w:rPr>
          <w:sz w:val="22"/>
          <w:szCs w:val="22"/>
        </w:rPr>
      </w:pPr>
      <w:r w:rsidRPr="00A52FB3">
        <w:rPr>
          <w:sz w:val="22"/>
          <w:szCs w:val="22"/>
        </w:rPr>
        <w:t>Антипов, В.Н. Выбор магнитных и ферромагнитных материалов для высокоскоростных мини-турбогенераторов</w:t>
      </w:r>
      <w:r>
        <w:rPr>
          <w:sz w:val="22"/>
          <w:szCs w:val="22"/>
        </w:rPr>
        <w:t xml:space="preserve"> </w:t>
      </w:r>
      <w:r w:rsidRPr="00B9039F">
        <w:rPr>
          <w:sz w:val="22"/>
          <w:szCs w:val="22"/>
        </w:rPr>
        <w:t>[</w:t>
      </w:r>
      <w:r>
        <w:rPr>
          <w:sz w:val="22"/>
          <w:szCs w:val="22"/>
        </w:rPr>
        <w:t>Текст</w:t>
      </w:r>
      <w:r w:rsidRPr="00B9039F">
        <w:rPr>
          <w:sz w:val="22"/>
          <w:szCs w:val="22"/>
        </w:rPr>
        <w:t xml:space="preserve">] / </w:t>
      </w:r>
      <w:r w:rsidRPr="00A52FB3">
        <w:rPr>
          <w:sz w:val="22"/>
          <w:szCs w:val="22"/>
        </w:rPr>
        <w:t>В.Н.</w:t>
      </w:r>
      <w:r w:rsidRPr="00B9039F">
        <w:rPr>
          <w:sz w:val="22"/>
          <w:szCs w:val="22"/>
        </w:rPr>
        <w:t xml:space="preserve"> </w:t>
      </w:r>
      <w:r w:rsidRPr="00A52FB3">
        <w:rPr>
          <w:sz w:val="22"/>
          <w:szCs w:val="22"/>
        </w:rPr>
        <w:t>Антипов, А.Д.</w:t>
      </w:r>
      <w:r w:rsidRPr="00B9039F">
        <w:rPr>
          <w:sz w:val="22"/>
          <w:szCs w:val="22"/>
        </w:rPr>
        <w:t xml:space="preserve"> </w:t>
      </w:r>
      <w:r w:rsidRPr="00A52FB3">
        <w:rPr>
          <w:sz w:val="22"/>
          <w:szCs w:val="22"/>
        </w:rPr>
        <w:t xml:space="preserve">Грозов, А.В. Иванова </w:t>
      </w:r>
      <w:r>
        <w:rPr>
          <w:sz w:val="22"/>
          <w:szCs w:val="22"/>
        </w:rPr>
        <w:t>//</w:t>
      </w:r>
      <w:r w:rsidRPr="00A52FB3">
        <w:rPr>
          <w:sz w:val="22"/>
          <w:szCs w:val="22"/>
        </w:rPr>
        <w:t xml:space="preserve"> Электричество, 2017. – №7. – С. 38–46.</w:t>
      </w:r>
    </w:p>
    <w:p w:rsidR="00993031" w:rsidRPr="00F2182D" w:rsidRDefault="00446129" w:rsidP="00870F8D">
      <w:pPr>
        <w:pStyle w:val="Iauiue"/>
        <w:numPr>
          <w:ilvl w:val="0"/>
          <w:numId w:val="1"/>
        </w:numPr>
        <w:overflowPunct/>
        <w:autoSpaceDE/>
        <w:autoSpaceDN/>
        <w:adjustRightInd/>
        <w:ind w:left="0" w:firstLine="709"/>
        <w:jc w:val="both"/>
        <w:textAlignment w:val="auto"/>
        <w:rPr>
          <w:sz w:val="22"/>
          <w:szCs w:val="22"/>
        </w:rPr>
      </w:pPr>
      <w:r w:rsidRPr="00A52FB3">
        <w:rPr>
          <w:sz w:val="22"/>
          <w:szCs w:val="22"/>
        </w:rPr>
        <w:t>Антипов, В.Н. Перспективные металлические стекла для высокоскоростных электромехани</w:t>
      </w:r>
      <w:r>
        <w:rPr>
          <w:sz w:val="22"/>
          <w:szCs w:val="22"/>
        </w:rPr>
        <w:t>ческих преобразователей энергии</w:t>
      </w:r>
      <w:r w:rsidRPr="00A52FB3">
        <w:rPr>
          <w:sz w:val="22"/>
          <w:szCs w:val="22"/>
        </w:rPr>
        <w:t xml:space="preserve"> </w:t>
      </w:r>
      <w:r w:rsidRPr="00B9039F">
        <w:rPr>
          <w:sz w:val="22"/>
          <w:szCs w:val="22"/>
        </w:rPr>
        <w:t>[</w:t>
      </w:r>
      <w:r>
        <w:rPr>
          <w:sz w:val="22"/>
          <w:szCs w:val="22"/>
        </w:rPr>
        <w:t>Текст</w:t>
      </w:r>
      <w:r w:rsidRPr="00B9039F">
        <w:rPr>
          <w:sz w:val="22"/>
          <w:szCs w:val="22"/>
        </w:rPr>
        <w:t xml:space="preserve">] / </w:t>
      </w:r>
      <w:r w:rsidRPr="00A52FB3">
        <w:rPr>
          <w:sz w:val="22"/>
          <w:szCs w:val="22"/>
        </w:rPr>
        <w:t>В.Н.</w:t>
      </w:r>
      <w:r w:rsidRPr="00B9039F">
        <w:rPr>
          <w:sz w:val="22"/>
          <w:szCs w:val="22"/>
        </w:rPr>
        <w:t xml:space="preserve"> </w:t>
      </w:r>
      <w:r w:rsidRPr="00A52FB3">
        <w:rPr>
          <w:sz w:val="22"/>
          <w:szCs w:val="22"/>
        </w:rPr>
        <w:t>Антипов, А.Д.</w:t>
      </w:r>
      <w:r w:rsidRPr="00B9039F">
        <w:rPr>
          <w:sz w:val="22"/>
          <w:szCs w:val="22"/>
        </w:rPr>
        <w:t xml:space="preserve"> </w:t>
      </w:r>
      <w:r w:rsidRPr="00A52FB3">
        <w:rPr>
          <w:sz w:val="22"/>
          <w:szCs w:val="22"/>
        </w:rPr>
        <w:t xml:space="preserve">Грозов, А.В. Иванова </w:t>
      </w:r>
      <w:r>
        <w:rPr>
          <w:sz w:val="22"/>
          <w:szCs w:val="22"/>
        </w:rPr>
        <w:t>//</w:t>
      </w:r>
      <w:r w:rsidRPr="00A52FB3">
        <w:rPr>
          <w:sz w:val="22"/>
          <w:szCs w:val="22"/>
        </w:rPr>
        <w:t xml:space="preserve"> В сб.: Стекло: наука и практика. Сборник тезисов международной конференции. – С.-Петербург, 2017. – С.</w:t>
      </w:r>
      <w:r w:rsidRPr="00F30F1A">
        <w:rPr>
          <w:sz w:val="22"/>
          <w:szCs w:val="22"/>
          <w:lang w:val="en-US"/>
        </w:rPr>
        <w:t> </w:t>
      </w:r>
      <w:r w:rsidRPr="00A52FB3">
        <w:rPr>
          <w:sz w:val="22"/>
          <w:szCs w:val="22"/>
        </w:rPr>
        <w:t>112–114.</w:t>
      </w:r>
    </w:p>
    <w:p w:rsidR="00993031" w:rsidRPr="00F2182D" w:rsidRDefault="00993031" w:rsidP="00870F8D">
      <w:pPr>
        <w:pStyle w:val="Iauiue"/>
        <w:numPr>
          <w:ilvl w:val="0"/>
          <w:numId w:val="1"/>
        </w:numPr>
        <w:overflowPunct/>
        <w:autoSpaceDE/>
        <w:autoSpaceDN/>
        <w:adjustRightInd/>
        <w:ind w:left="0" w:firstLine="709"/>
        <w:jc w:val="both"/>
        <w:textAlignment w:val="auto"/>
        <w:rPr>
          <w:sz w:val="22"/>
          <w:szCs w:val="22"/>
        </w:rPr>
      </w:pPr>
      <w:r w:rsidRPr="00F2182D">
        <w:rPr>
          <w:sz w:val="22"/>
          <w:szCs w:val="22"/>
        </w:rPr>
        <w:t>Быков</w:t>
      </w:r>
      <w:r w:rsidR="00446129">
        <w:rPr>
          <w:sz w:val="22"/>
          <w:szCs w:val="22"/>
        </w:rPr>
        <w:t xml:space="preserve">, </w:t>
      </w:r>
      <w:r w:rsidRPr="00F2182D">
        <w:rPr>
          <w:sz w:val="22"/>
          <w:szCs w:val="22"/>
        </w:rPr>
        <w:t>В.М., Глебов</w:t>
      </w:r>
      <w:r w:rsidR="00446129">
        <w:rPr>
          <w:sz w:val="22"/>
          <w:szCs w:val="22"/>
        </w:rPr>
        <w:t xml:space="preserve"> </w:t>
      </w:r>
      <w:r w:rsidRPr="00F2182D">
        <w:rPr>
          <w:sz w:val="22"/>
          <w:szCs w:val="22"/>
        </w:rPr>
        <w:t>И.А. Научные основы анализа и прогнозирования надежности генераторов</w:t>
      </w:r>
      <w:r w:rsidR="00446129">
        <w:rPr>
          <w:sz w:val="22"/>
          <w:szCs w:val="22"/>
        </w:rPr>
        <w:t xml:space="preserve"> </w:t>
      </w:r>
      <w:r w:rsidR="00446129" w:rsidRPr="00B9039F">
        <w:rPr>
          <w:sz w:val="22"/>
          <w:szCs w:val="22"/>
        </w:rPr>
        <w:t>[</w:t>
      </w:r>
      <w:r w:rsidR="00446129">
        <w:rPr>
          <w:sz w:val="22"/>
          <w:szCs w:val="22"/>
        </w:rPr>
        <w:t>Текст</w:t>
      </w:r>
      <w:r w:rsidR="00446129" w:rsidRPr="00B9039F">
        <w:rPr>
          <w:sz w:val="22"/>
          <w:szCs w:val="22"/>
        </w:rPr>
        <w:t>] /</w:t>
      </w:r>
      <w:r w:rsidR="00446129" w:rsidRPr="00446129">
        <w:rPr>
          <w:sz w:val="22"/>
          <w:szCs w:val="22"/>
        </w:rPr>
        <w:t xml:space="preserve"> </w:t>
      </w:r>
      <w:r w:rsidR="00446129">
        <w:rPr>
          <w:sz w:val="22"/>
          <w:szCs w:val="22"/>
        </w:rPr>
        <w:t>В.М.</w:t>
      </w:r>
      <w:r w:rsidR="00446129" w:rsidRPr="00446129">
        <w:rPr>
          <w:sz w:val="22"/>
          <w:szCs w:val="22"/>
        </w:rPr>
        <w:t xml:space="preserve"> </w:t>
      </w:r>
      <w:r w:rsidR="00446129">
        <w:rPr>
          <w:sz w:val="22"/>
          <w:szCs w:val="22"/>
        </w:rPr>
        <w:t>Быков, И.А.</w:t>
      </w:r>
      <w:r w:rsidR="00446129" w:rsidRPr="00446129">
        <w:rPr>
          <w:sz w:val="22"/>
          <w:szCs w:val="22"/>
        </w:rPr>
        <w:t xml:space="preserve"> </w:t>
      </w:r>
      <w:r w:rsidR="00446129">
        <w:rPr>
          <w:sz w:val="22"/>
          <w:szCs w:val="22"/>
        </w:rPr>
        <w:t>Глебов</w:t>
      </w:r>
      <w:r w:rsidRPr="00F2182D">
        <w:rPr>
          <w:sz w:val="22"/>
          <w:szCs w:val="22"/>
        </w:rPr>
        <w:t xml:space="preserve">. </w:t>
      </w:r>
      <w:r w:rsidR="00446129">
        <w:rPr>
          <w:sz w:val="22"/>
          <w:szCs w:val="22"/>
        </w:rPr>
        <w:t xml:space="preserve">– </w:t>
      </w:r>
      <w:r w:rsidRPr="00F2182D">
        <w:rPr>
          <w:sz w:val="22"/>
          <w:szCs w:val="22"/>
        </w:rPr>
        <w:t>Л.: Наука,</w:t>
      </w:r>
      <w:r w:rsidR="00446129">
        <w:rPr>
          <w:sz w:val="22"/>
          <w:szCs w:val="22"/>
        </w:rPr>
        <w:t xml:space="preserve"> </w:t>
      </w:r>
      <w:r w:rsidRPr="00F2182D">
        <w:rPr>
          <w:sz w:val="22"/>
          <w:szCs w:val="22"/>
        </w:rPr>
        <w:t>1984.</w:t>
      </w:r>
      <w:r w:rsidR="00446129" w:rsidRPr="00446129">
        <w:rPr>
          <w:sz w:val="22"/>
          <w:szCs w:val="22"/>
        </w:rPr>
        <w:t xml:space="preserve"> </w:t>
      </w:r>
      <w:r w:rsidR="00446129">
        <w:rPr>
          <w:sz w:val="22"/>
          <w:szCs w:val="22"/>
        </w:rPr>
        <w:t xml:space="preserve">– </w:t>
      </w:r>
      <w:r w:rsidRPr="00F2182D">
        <w:rPr>
          <w:sz w:val="22"/>
          <w:szCs w:val="22"/>
        </w:rPr>
        <w:t>214</w:t>
      </w:r>
      <w:r w:rsidR="00446129">
        <w:rPr>
          <w:sz w:val="22"/>
          <w:szCs w:val="22"/>
        </w:rPr>
        <w:t xml:space="preserve"> </w:t>
      </w:r>
      <w:r w:rsidRPr="00F2182D">
        <w:rPr>
          <w:sz w:val="22"/>
          <w:szCs w:val="22"/>
        </w:rPr>
        <w:t>с.</w:t>
      </w:r>
    </w:p>
    <w:p w:rsidR="00993031" w:rsidRPr="00F2182D" w:rsidRDefault="00375DA6" w:rsidP="00870F8D">
      <w:pPr>
        <w:pStyle w:val="Iauiue"/>
        <w:numPr>
          <w:ilvl w:val="0"/>
          <w:numId w:val="1"/>
        </w:numPr>
        <w:overflowPunct/>
        <w:autoSpaceDE/>
        <w:autoSpaceDN/>
        <w:adjustRightInd/>
        <w:ind w:left="0" w:firstLine="709"/>
        <w:jc w:val="both"/>
        <w:textAlignment w:val="auto"/>
        <w:rPr>
          <w:sz w:val="22"/>
          <w:szCs w:val="22"/>
        </w:rPr>
      </w:pPr>
      <w:r w:rsidRPr="00F2182D">
        <w:rPr>
          <w:sz w:val="22"/>
          <w:szCs w:val="22"/>
        </w:rPr>
        <w:t>Каневский</w:t>
      </w:r>
      <w:r w:rsidR="00446129" w:rsidRPr="00F2182D">
        <w:rPr>
          <w:sz w:val="22"/>
          <w:szCs w:val="22"/>
        </w:rPr>
        <w:t>,</w:t>
      </w:r>
      <w:r w:rsidR="00446129">
        <w:rPr>
          <w:sz w:val="22"/>
          <w:szCs w:val="22"/>
        </w:rPr>
        <w:t xml:space="preserve"> </w:t>
      </w:r>
      <w:r w:rsidRPr="00F2182D">
        <w:rPr>
          <w:sz w:val="22"/>
          <w:szCs w:val="22"/>
        </w:rPr>
        <w:t>Е.И.</w:t>
      </w:r>
      <w:r w:rsidR="00446129">
        <w:rPr>
          <w:sz w:val="22"/>
          <w:szCs w:val="22"/>
        </w:rPr>
        <w:t xml:space="preserve"> </w:t>
      </w:r>
      <w:r w:rsidRPr="00F2182D">
        <w:rPr>
          <w:sz w:val="22"/>
          <w:szCs w:val="22"/>
        </w:rPr>
        <w:t>Долговечность постоянных магнитов.</w:t>
      </w:r>
      <w:r w:rsidR="00446129" w:rsidRPr="00446129">
        <w:rPr>
          <w:sz w:val="22"/>
          <w:szCs w:val="22"/>
        </w:rPr>
        <w:t xml:space="preserve"> </w:t>
      </w:r>
      <w:r w:rsidR="00446129" w:rsidRPr="00B9039F">
        <w:rPr>
          <w:sz w:val="22"/>
          <w:szCs w:val="22"/>
        </w:rPr>
        <w:t>[</w:t>
      </w:r>
      <w:r w:rsidR="00446129">
        <w:rPr>
          <w:sz w:val="22"/>
          <w:szCs w:val="22"/>
        </w:rPr>
        <w:t>Текст</w:t>
      </w:r>
      <w:r w:rsidR="00446129" w:rsidRPr="00B9039F">
        <w:rPr>
          <w:sz w:val="22"/>
          <w:szCs w:val="22"/>
        </w:rPr>
        <w:t>]</w:t>
      </w:r>
      <w:r w:rsidR="00446129">
        <w:rPr>
          <w:sz w:val="22"/>
          <w:szCs w:val="22"/>
        </w:rPr>
        <w:t xml:space="preserve"> /</w:t>
      </w:r>
      <w:r w:rsidR="00446129" w:rsidRPr="00B9039F">
        <w:rPr>
          <w:sz w:val="22"/>
          <w:szCs w:val="22"/>
        </w:rPr>
        <w:t xml:space="preserve"> </w:t>
      </w:r>
      <w:r w:rsidR="00446129" w:rsidRPr="00F2182D">
        <w:rPr>
          <w:sz w:val="22"/>
          <w:szCs w:val="22"/>
        </w:rPr>
        <w:t>Е.И.</w:t>
      </w:r>
      <w:r w:rsidR="00446129">
        <w:rPr>
          <w:sz w:val="22"/>
          <w:szCs w:val="22"/>
        </w:rPr>
        <w:t xml:space="preserve"> </w:t>
      </w:r>
      <w:r w:rsidR="00446129" w:rsidRPr="00F2182D">
        <w:rPr>
          <w:sz w:val="22"/>
          <w:szCs w:val="22"/>
        </w:rPr>
        <w:t>Каневский</w:t>
      </w:r>
      <w:r w:rsidR="00446129">
        <w:rPr>
          <w:sz w:val="22"/>
          <w:szCs w:val="22"/>
        </w:rPr>
        <w:t xml:space="preserve"> </w:t>
      </w:r>
      <w:r w:rsidR="00446129" w:rsidRPr="00B9039F">
        <w:rPr>
          <w:sz w:val="22"/>
          <w:szCs w:val="22"/>
        </w:rPr>
        <w:t>/</w:t>
      </w:r>
      <w:r w:rsidR="00446129">
        <w:rPr>
          <w:sz w:val="22"/>
          <w:szCs w:val="22"/>
        </w:rPr>
        <w:t>/</w:t>
      </w:r>
      <w:r w:rsidR="00446129" w:rsidRPr="00446129">
        <w:rPr>
          <w:sz w:val="22"/>
          <w:szCs w:val="22"/>
        </w:rPr>
        <w:t xml:space="preserve"> </w:t>
      </w:r>
      <w:r w:rsidRPr="00F2182D">
        <w:rPr>
          <w:sz w:val="22"/>
          <w:szCs w:val="22"/>
        </w:rPr>
        <w:t>Электронная техника</w:t>
      </w:r>
      <w:r w:rsidR="00446129">
        <w:rPr>
          <w:sz w:val="22"/>
          <w:szCs w:val="22"/>
        </w:rPr>
        <w:t>.</w:t>
      </w:r>
      <w:r w:rsidR="00446129" w:rsidRPr="00446129">
        <w:rPr>
          <w:sz w:val="22"/>
          <w:szCs w:val="22"/>
        </w:rPr>
        <w:t xml:space="preserve"> </w:t>
      </w:r>
      <w:r w:rsidR="00446129">
        <w:rPr>
          <w:sz w:val="22"/>
          <w:szCs w:val="22"/>
        </w:rPr>
        <w:t>С</w:t>
      </w:r>
      <w:r w:rsidRPr="00F2182D">
        <w:rPr>
          <w:sz w:val="22"/>
          <w:szCs w:val="22"/>
        </w:rPr>
        <w:t>ер.</w:t>
      </w:r>
      <w:r w:rsidR="00446129">
        <w:rPr>
          <w:sz w:val="22"/>
          <w:szCs w:val="22"/>
        </w:rPr>
        <w:t> </w:t>
      </w:r>
      <w:r w:rsidRPr="00F2182D">
        <w:rPr>
          <w:sz w:val="22"/>
          <w:szCs w:val="22"/>
        </w:rPr>
        <w:t>1</w:t>
      </w:r>
      <w:r w:rsidR="00446129">
        <w:rPr>
          <w:sz w:val="22"/>
          <w:szCs w:val="22"/>
        </w:rPr>
        <w:t>.</w:t>
      </w:r>
      <w:r w:rsidRPr="00F2182D">
        <w:rPr>
          <w:sz w:val="22"/>
          <w:szCs w:val="22"/>
        </w:rPr>
        <w:t xml:space="preserve"> СВЧ-техника</w:t>
      </w:r>
      <w:r w:rsidR="00446129">
        <w:rPr>
          <w:sz w:val="22"/>
          <w:szCs w:val="22"/>
        </w:rPr>
        <w:t>.</w:t>
      </w:r>
      <w:r w:rsidR="00446129" w:rsidRPr="00446129">
        <w:rPr>
          <w:sz w:val="22"/>
          <w:szCs w:val="22"/>
        </w:rPr>
        <w:t xml:space="preserve"> </w:t>
      </w:r>
      <w:r w:rsidR="00446129">
        <w:rPr>
          <w:sz w:val="22"/>
          <w:szCs w:val="22"/>
        </w:rPr>
        <w:t>– В</w:t>
      </w:r>
      <w:r w:rsidRPr="00F2182D">
        <w:rPr>
          <w:sz w:val="22"/>
          <w:szCs w:val="22"/>
        </w:rPr>
        <w:t>ып.1 (494</w:t>
      </w:r>
      <w:r w:rsidR="00A5717A" w:rsidRPr="00F2182D">
        <w:rPr>
          <w:sz w:val="22"/>
          <w:szCs w:val="22"/>
        </w:rPr>
        <w:t>)</w:t>
      </w:r>
      <w:r w:rsidR="00446129">
        <w:rPr>
          <w:sz w:val="22"/>
          <w:szCs w:val="22"/>
        </w:rPr>
        <w:t>.</w:t>
      </w:r>
      <w:r w:rsidR="00446129" w:rsidRPr="00446129">
        <w:rPr>
          <w:sz w:val="22"/>
          <w:szCs w:val="22"/>
        </w:rPr>
        <w:t xml:space="preserve"> </w:t>
      </w:r>
      <w:r w:rsidR="00446129">
        <w:rPr>
          <w:sz w:val="22"/>
          <w:szCs w:val="22"/>
        </w:rPr>
        <w:t xml:space="preserve">– </w:t>
      </w:r>
      <w:r w:rsidRPr="00F2182D">
        <w:rPr>
          <w:sz w:val="22"/>
          <w:szCs w:val="22"/>
        </w:rPr>
        <w:t>2008.</w:t>
      </w:r>
    </w:p>
    <w:p w:rsidR="003275CF" w:rsidRPr="00F2182D" w:rsidRDefault="003275CF" w:rsidP="00870F8D">
      <w:pPr>
        <w:pStyle w:val="Iauiue"/>
        <w:numPr>
          <w:ilvl w:val="0"/>
          <w:numId w:val="1"/>
        </w:numPr>
        <w:overflowPunct/>
        <w:autoSpaceDE/>
        <w:autoSpaceDN/>
        <w:adjustRightInd/>
        <w:ind w:left="0" w:firstLine="709"/>
        <w:jc w:val="both"/>
        <w:textAlignment w:val="auto"/>
        <w:rPr>
          <w:sz w:val="22"/>
          <w:szCs w:val="22"/>
        </w:rPr>
      </w:pPr>
      <w:r w:rsidRPr="00F2182D">
        <w:rPr>
          <w:sz w:val="22"/>
          <w:szCs w:val="22"/>
        </w:rPr>
        <w:t>Ромашов</w:t>
      </w:r>
      <w:r w:rsidR="00446129">
        <w:rPr>
          <w:sz w:val="22"/>
          <w:szCs w:val="22"/>
        </w:rPr>
        <w:t>,</w:t>
      </w:r>
      <w:r w:rsidR="00F2182D">
        <w:rPr>
          <w:sz w:val="22"/>
          <w:szCs w:val="22"/>
        </w:rPr>
        <w:t xml:space="preserve"> </w:t>
      </w:r>
      <w:r w:rsidR="00993031" w:rsidRPr="00F2182D">
        <w:rPr>
          <w:sz w:val="22"/>
          <w:szCs w:val="22"/>
        </w:rPr>
        <w:t>Р.В.</w:t>
      </w:r>
      <w:r w:rsidRPr="00F2182D">
        <w:rPr>
          <w:sz w:val="22"/>
          <w:szCs w:val="22"/>
        </w:rPr>
        <w:t xml:space="preserve"> Определение характеристик длительной прочности материалов по результатам испытаний ограниченной длительности</w:t>
      </w:r>
      <w:r w:rsidR="00446129">
        <w:rPr>
          <w:sz w:val="22"/>
          <w:szCs w:val="22"/>
        </w:rPr>
        <w:t xml:space="preserve"> </w:t>
      </w:r>
      <w:r w:rsidR="00446129" w:rsidRPr="00B9039F">
        <w:rPr>
          <w:sz w:val="22"/>
          <w:szCs w:val="22"/>
        </w:rPr>
        <w:t>[</w:t>
      </w:r>
      <w:r w:rsidR="00446129">
        <w:rPr>
          <w:sz w:val="22"/>
          <w:szCs w:val="22"/>
        </w:rPr>
        <w:t>Текст</w:t>
      </w:r>
      <w:r w:rsidR="00446129" w:rsidRPr="00B9039F">
        <w:rPr>
          <w:sz w:val="22"/>
          <w:szCs w:val="22"/>
        </w:rPr>
        <w:t>]</w:t>
      </w:r>
      <w:r w:rsidR="00446129">
        <w:rPr>
          <w:sz w:val="22"/>
          <w:szCs w:val="22"/>
        </w:rPr>
        <w:t xml:space="preserve"> / Р.В. Ромашов /</w:t>
      </w:r>
      <w:r w:rsidR="00446129" w:rsidRPr="00B9039F">
        <w:rPr>
          <w:sz w:val="22"/>
          <w:szCs w:val="22"/>
        </w:rPr>
        <w:t>/</w:t>
      </w:r>
      <w:r w:rsidR="00446129" w:rsidRPr="00446129">
        <w:rPr>
          <w:sz w:val="22"/>
          <w:szCs w:val="22"/>
        </w:rPr>
        <w:t xml:space="preserve"> </w:t>
      </w:r>
      <w:r w:rsidRPr="00F2182D">
        <w:rPr>
          <w:sz w:val="22"/>
          <w:szCs w:val="22"/>
        </w:rPr>
        <w:t>Успехи современного есте</w:t>
      </w:r>
      <w:r w:rsidR="00993031" w:rsidRPr="00F2182D">
        <w:rPr>
          <w:sz w:val="22"/>
          <w:szCs w:val="22"/>
        </w:rPr>
        <w:t>ствознания</w:t>
      </w:r>
      <w:r w:rsidR="00446129">
        <w:rPr>
          <w:sz w:val="22"/>
          <w:szCs w:val="22"/>
        </w:rPr>
        <w:t>.</w:t>
      </w:r>
      <w:r w:rsidR="00446129" w:rsidRPr="00446129">
        <w:rPr>
          <w:sz w:val="22"/>
          <w:szCs w:val="22"/>
        </w:rPr>
        <w:t xml:space="preserve"> </w:t>
      </w:r>
      <w:r w:rsidR="00446129">
        <w:rPr>
          <w:sz w:val="22"/>
          <w:szCs w:val="22"/>
        </w:rPr>
        <w:t xml:space="preserve">– </w:t>
      </w:r>
      <w:r w:rsidR="00993031" w:rsidRPr="00F2182D">
        <w:rPr>
          <w:sz w:val="22"/>
          <w:szCs w:val="22"/>
        </w:rPr>
        <w:t>2006</w:t>
      </w:r>
      <w:r w:rsidR="00446129">
        <w:rPr>
          <w:sz w:val="22"/>
          <w:szCs w:val="22"/>
        </w:rPr>
        <w:t>.</w:t>
      </w:r>
      <w:r w:rsidR="00446129" w:rsidRPr="00446129">
        <w:rPr>
          <w:sz w:val="22"/>
          <w:szCs w:val="22"/>
        </w:rPr>
        <w:t xml:space="preserve"> </w:t>
      </w:r>
      <w:r w:rsidR="00446129">
        <w:rPr>
          <w:sz w:val="22"/>
          <w:szCs w:val="22"/>
        </w:rPr>
        <w:t xml:space="preserve">– </w:t>
      </w:r>
      <w:r w:rsidR="00993031" w:rsidRPr="00F2182D">
        <w:rPr>
          <w:sz w:val="22"/>
          <w:szCs w:val="22"/>
        </w:rPr>
        <w:t>№11</w:t>
      </w:r>
      <w:r w:rsidR="00446129">
        <w:rPr>
          <w:sz w:val="22"/>
          <w:szCs w:val="22"/>
        </w:rPr>
        <w:t>.</w:t>
      </w:r>
      <w:r w:rsidR="00446129" w:rsidRPr="00446129">
        <w:rPr>
          <w:sz w:val="22"/>
          <w:szCs w:val="22"/>
        </w:rPr>
        <w:t xml:space="preserve"> </w:t>
      </w:r>
      <w:r w:rsidR="00446129">
        <w:rPr>
          <w:sz w:val="22"/>
          <w:szCs w:val="22"/>
        </w:rPr>
        <w:t>– С</w:t>
      </w:r>
      <w:r w:rsidR="00993031" w:rsidRPr="00F2182D">
        <w:rPr>
          <w:sz w:val="22"/>
          <w:szCs w:val="22"/>
        </w:rPr>
        <w:t>.</w:t>
      </w:r>
      <w:r w:rsidR="001D625B" w:rsidRPr="00F2182D">
        <w:rPr>
          <w:sz w:val="22"/>
          <w:szCs w:val="22"/>
        </w:rPr>
        <w:t xml:space="preserve"> </w:t>
      </w:r>
      <w:r w:rsidR="00993031" w:rsidRPr="00F2182D">
        <w:rPr>
          <w:sz w:val="22"/>
          <w:szCs w:val="22"/>
        </w:rPr>
        <w:t>69</w:t>
      </w:r>
      <w:r w:rsidR="00446129">
        <w:rPr>
          <w:sz w:val="22"/>
          <w:szCs w:val="22"/>
        </w:rPr>
        <w:t>–</w:t>
      </w:r>
      <w:r w:rsidR="00993031" w:rsidRPr="00F2182D">
        <w:rPr>
          <w:sz w:val="22"/>
          <w:szCs w:val="22"/>
        </w:rPr>
        <w:t>70.</w:t>
      </w:r>
    </w:p>
    <w:p w:rsidR="003275CF" w:rsidRPr="001D625B" w:rsidRDefault="003275CF" w:rsidP="00993031">
      <w:pPr>
        <w:pStyle w:val="Iauiue"/>
        <w:overflowPunct/>
        <w:autoSpaceDE/>
        <w:autoSpaceDN/>
        <w:adjustRightInd/>
        <w:jc w:val="both"/>
        <w:textAlignment w:val="auto"/>
        <w:rPr>
          <w:sz w:val="22"/>
          <w:szCs w:val="22"/>
        </w:rPr>
      </w:pPr>
    </w:p>
    <w:p w:rsidR="000E3041" w:rsidRPr="0010360E" w:rsidRDefault="000E3041" w:rsidP="000E3041">
      <w:pPr>
        <w:jc w:val="both"/>
        <w:rPr>
          <w:rFonts w:eastAsiaTheme="minorHAnsi"/>
          <w:sz w:val="22"/>
          <w:szCs w:val="22"/>
          <w:lang w:eastAsia="en-US"/>
        </w:rPr>
      </w:pPr>
      <w:r w:rsidRPr="00963658">
        <w:rPr>
          <w:rFonts w:eastAsiaTheme="minorHAnsi"/>
          <w:b/>
          <w:sz w:val="22"/>
          <w:szCs w:val="22"/>
          <w:lang w:eastAsia="en-US"/>
        </w:rPr>
        <w:t>Антипов Виктор Николаевич</w:t>
      </w:r>
      <w:r w:rsidRPr="00963658">
        <w:rPr>
          <w:rFonts w:eastAsiaTheme="minorHAnsi"/>
          <w:sz w:val="22"/>
          <w:szCs w:val="22"/>
          <w:lang w:eastAsia="en-US"/>
        </w:rPr>
        <w:t xml:space="preserve"> –</w:t>
      </w:r>
      <w:r>
        <w:rPr>
          <w:rFonts w:eastAsiaTheme="minorHAnsi"/>
          <w:sz w:val="22"/>
          <w:szCs w:val="22"/>
          <w:lang w:eastAsia="en-US"/>
        </w:rPr>
        <w:t xml:space="preserve"> д</w:t>
      </w:r>
      <w:r w:rsidR="00A72EEF">
        <w:rPr>
          <w:rFonts w:eastAsiaTheme="minorHAnsi"/>
          <w:sz w:val="22"/>
          <w:szCs w:val="22"/>
          <w:lang w:eastAsia="en-US"/>
        </w:rPr>
        <w:t xml:space="preserve">-р </w:t>
      </w:r>
      <w:r>
        <w:rPr>
          <w:rFonts w:eastAsiaTheme="minorHAnsi"/>
          <w:sz w:val="22"/>
          <w:szCs w:val="22"/>
          <w:lang w:eastAsia="en-US"/>
        </w:rPr>
        <w:t>т</w:t>
      </w:r>
      <w:r w:rsidR="00A72EEF">
        <w:rPr>
          <w:rFonts w:eastAsiaTheme="minorHAnsi"/>
          <w:sz w:val="22"/>
          <w:szCs w:val="22"/>
          <w:lang w:eastAsia="en-US"/>
        </w:rPr>
        <w:t>ехн</w:t>
      </w:r>
      <w:r>
        <w:rPr>
          <w:rFonts w:eastAsiaTheme="minorHAnsi"/>
          <w:sz w:val="22"/>
          <w:szCs w:val="22"/>
          <w:lang w:eastAsia="en-US"/>
        </w:rPr>
        <w:t>.</w:t>
      </w:r>
      <w:r w:rsidR="00A72EEF">
        <w:rPr>
          <w:rFonts w:eastAsiaTheme="minorHAnsi"/>
          <w:sz w:val="22"/>
          <w:szCs w:val="22"/>
          <w:lang w:eastAsia="en-US"/>
        </w:rPr>
        <w:t xml:space="preserve"> наук </w:t>
      </w:r>
      <w:r>
        <w:rPr>
          <w:rFonts w:eastAsiaTheme="minorHAnsi"/>
          <w:sz w:val="22"/>
          <w:szCs w:val="22"/>
          <w:lang w:eastAsia="en-US"/>
        </w:rPr>
        <w:t xml:space="preserve">, </w:t>
      </w:r>
      <w:r w:rsidRPr="00963658">
        <w:rPr>
          <w:rFonts w:eastAsiaTheme="minorHAnsi"/>
          <w:sz w:val="22"/>
          <w:szCs w:val="22"/>
          <w:lang w:eastAsia="en-US"/>
        </w:rPr>
        <w:t>Институт химии силикатов им</w:t>
      </w:r>
      <w:r>
        <w:rPr>
          <w:rFonts w:eastAsiaTheme="minorHAnsi"/>
          <w:sz w:val="22"/>
          <w:szCs w:val="22"/>
          <w:lang w:eastAsia="en-US"/>
        </w:rPr>
        <w:t>.</w:t>
      </w:r>
      <w:r w:rsidRPr="00963658">
        <w:rPr>
          <w:rFonts w:eastAsiaTheme="minorHAnsi"/>
          <w:sz w:val="22"/>
          <w:szCs w:val="22"/>
          <w:lang w:eastAsia="en-US"/>
        </w:rPr>
        <w:t xml:space="preserve"> И.В. Гребенщикова РАН (ИХС РАН)</w:t>
      </w:r>
      <w:r>
        <w:rPr>
          <w:rFonts w:eastAsiaTheme="minorHAnsi"/>
          <w:sz w:val="22"/>
          <w:szCs w:val="22"/>
          <w:lang w:eastAsia="en-US"/>
        </w:rPr>
        <w:t>,</w:t>
      </w:r>
      <w:r w:rsidRPr="00963658">
        <w:rPr>
          <w:rFonts w:eastAsiaTheme="minorHAnsi"/>
          <w:sz w:val="22"/>
          <w:szCs w:val="22"/>
          <w:lang w:eastAsia="en-US"/>
        </w:rPr>
        <w:t xml:space="preserve"> </w:t>
      </w:r>
      <w:r>
        <w:rPr>
          <w:rFonts w:eastAsiaTheme="minorHAnsi"/>
          <w:sz w:val="22"/>
          <w:szCs w:val="22"/>
          <w:lang w:eastAsia="en-US"/>
        </w:rPr>
        <w:t>в</w:t>
      </w:r>
      <w:r w:rsidRPr="00963658">
        <w:rPr>
          <w:rFonts w:eastAsiaTheme="minorHAnsi"/>
          <w:sz w:val="22"/>
          <w:szCs w:val="22"/>
          <w:lang w:eastAsia="en-US"/>
        </w:rPr>
        <w:t>едущий научный сотрудник</w:t>
      </w:r>
      <w:r>
        <w:rPr>
          <w:rFonts w:eastAsiaTheme="minorHAnsi"/>
          <w:sz w:val="22"/>
          <w:szCs w:val="22"/>
          <w:lang w:eastAsia="en-US"/>
        </w:rPr>
        <w:t>.</w:t>
      </w:r>
      <w:r w:rsidRPr="00963658">
        <w:rPr>
          <w:rFonts w:eastAsiaTheme="minorHAnsi"/>
          <w:sz w:val="22"/>
          <w:szCs w:val="22"/>
          <w:lang w:eastAsia="en-US"/>
        </w:rPr>
        <w:t xml:space="preserve"> </w:t>
      </w:r>
      <w:r>
        <w:rPr>
          <w:rFonts w:eastAsiaTheme="minorHAnsi"/>
          <w:sz w:val="22"/>
          <w:szCs w:val="22"/>
          <w:lang w:val="en-US" w:eastAsia="en-US"/>
        </w:rPr>
        <w:t>bht</w:t>
      </w:r>
      <w:r w:rsidRPr="008E79B7">
        <w:rPr>
          <w:rFonts w:eastAsiaTheme="minorHAnsi"/>
          <w:sz w:val="22"/>
          <w:szCs w:val="22"/>
          <w:lang w:eastAsia="en-US"/>
        </w:rPr>
        <w:t>@</w:t>
      </w:r>
      <w:r>
        <w:rPr>
          <w:rFonts w:eastAsiaTheme="minorHAnsi"/>
          <w:sz w:val="22"/>
          <w:szCs w:val="22"/>
          <w:lang w:val="en-US" w:eastAsia="en-US"/>
        </w:rPr>
        <w:t>mail</w:t>
      </w:r>
      <w:r w:rsidRPr="008E79B7">
        <w:rPr>
          <w:rFonts w:eastAsiaTheme="minorHAnsi"/>
          <w:sz w:val="22"/>
          <w:szCs w:val="22"/>
          <w:lang w:eastAsia="en-US"/>
        </w:rPr>
        <w:t>.</w:t>
      </w:r>
      <w:r>
        <w:rPr>
          <w:rFonts w:eastAsiaTheme="minorHAnsi"/>
          <w:sz w:val="22"/>
          <w:szCs w:val="22"/>
          <w:lang w:val="en-US" w:eastAsia="en-US"/>
        </w:rPr>
        <w:t>ru</w:t>
      </w:r>
      <w:r w:rsidRPr="008E79B7">
        <w:rPr>
          <w:rFonts w:eastAsiaTheme="minorHAnsi"/>
          <w:sz w:val="22"/>
          <w:szCs w:val="22"/>
          <w:lang w:eastAsia="en-US"/>
        </w:rPr>
        <w:t>.</w:t>
      </w:r>
      <w:r w:rsidRPr="00963658">
        <w:rPr>
          <w:rFonts w:eastAsiaTheme="minorHAnsi"/>
          <w:sz w:val="22"/>
          <w:szCs w:val="22"/>
          <w:lang w:eastAsia="en-US"/>
        </w:rPr>
        <w:t xml:space="preserve"> (812)328-16-91.</w:t>
      </w:r>
    </w:p>
    <w:p w:rsidR="000E3041" w:rsidRPr="00963658" w:rsidRDefault="000E3041" w:rsidP="000E3041">
      <w:pPr>
        <w:jc w:val="both"/>
        <w:rPr>
          <w:rFonts w:eastAsiaTheme="minorHAnsi"/>
          <w:sz w:val="22"/>
          <w:szCs w:val="22"/>
          <w:lang w:eastAsia="en-US"/>
        </w:rPr>
      </w:pPr>
      <w:r w:rsidRPr="00963658">
        <w:rPr>
          <w:rFonts w:eastAsiaTheme="minorHAnsi"/>
          <w:b/>
          <w:sz w:val="22"/>
          <w:szCs w:val="22"/>
          <w:lang w:eastAsia="en-US"/>
        </w:rPr>
        <w:t>Грозов Андрей Дмитриевич</w:t>
      </w:r>
      <w:r w:rsidRPr="00963658">
        <w:rPr>
          <w:rFonts w:eastAsiaTheme="minorHAnsi"/>
          <w:sz w:val="22"/>
          <w:szCs w:val="22"/>
          <w:lang w:eastAsia="en-US"/>
        </w:rPr>
        <w:t xml:space="preserve"> –</w:t>
      </w:r>
      <w:r w:rsidRPr="008E79B7">
        <w:rPr>
          <w:rFonts w:eastAsiaTheme="minorHAnsi"/>
          <w:sz w:val="22"/>
          <w:szCs w:val="22"/>
          <w:lang w:eastAsia="en-US"/>
        </w:rPr>
        <w:t xml:space="preserve"> </w:t>
      </w:r>
      <w:r>
        <w:rPr>
          <w:rFonts w:eastAsiaTheme="minorHAnsi"/>
          <w:sz w:val="22"/>
          <w:szCs w:val="22"/>
          <w:lang w:eastAsia="en-US"/>
        </w:rPr>
        <w:t>Институт</w:t>
      </w:r>
      <w:r w:rsidRPr="00963658">
        <w:rPr>
          <w:rFonts w:eastAsiaTheme="minorHAnsi"/>
          <w:sz w:val="22"/>
          <w:szCs w:val="22"/>
          <w:lang w:eastAsia="en-US"/>
        </w:rPr>
        <w:t xml:space="preserve"> химии силикатов им</w:t>
      </w:r>
      <w:r>
        <w:rPr>
          <w:rFonts w:eastAsiaTheme="minorHAnsi"/>
          <w:sz w:val="22"/>
          <w:szCs w:val="22"/>
          <w:lang w:eastAsia="en-US"/>
        </w:rPr>
        <w:t>.</w:t>
      </w:r>
      <w:r w:rsidRPr="00963658">
        <w:rPr>
          <w:rFonts w:eastAsiaTheme="minorHAnsi"/>
          <w:sz w:val="22"/>
          <w:szCs w:val="22"/>
          <w:lang w:eastAsia="en-US"/>
        </w:rPr>
        <w:t xml:space="preserve"> И.В. Гребенщикова РАН (ИХС РАН)</w:t>
      </w:r>
      <w:r>
        <w:rPr>
          <w:rFonts w:eastAsiaTheme="minorHAnsi"/>
          <w:sz w:val="22"/>
          <w:szCs w:val="22"/>
          <w:lang w:eastAsia="en-US"/>
        </w:rPr>
        <w:t>,</w:t>
      </w:r>
      <w:r w:rsidRPr="00963658">
        <w:rPr>
          <w:rFonts w:eastAsiaTheme="minorHAnsi"/>
          <w:sz w:val="22"/>
          <w:szCs w:val="22"/>
          <w:lang w:eastAsia="en-US"/>
        </w:rPr>
        <w:t xml:space="preserve"> </w:t>
      </w:r>
      <w:r>
        <w:rPr>
          <w:rFonts w:eastAsiaTheme="minorHAnsi"/>
          <w:sz w:val="22"/>
          <w:szCs w:val="22"/>
          <w:lang w:eastAsia="en-US"/>
        </w:rPr>
        <w:t>н</w:t>
      </w:r>
      <w:r w:rsidRPr="00963658">
        <w:rPr>
          <w:rFonts w:eastAsiaTheme="minorHAnsi"/>
          <w:sz w:val="22"/>
          <w:szCs w:val="22"/>
          <w:lang w:eastAsia="en-US"/>
        </w:rPr>
        <w:t>аучный сотрудник</w:t>
      </w:r>
      <w:r>
        <w:rPr>
          <w:rFonts w:eastAsiaTheme="minorHAnsi"/>
          <w:sz w:val="22"/>
          <w:szCs w:val="22"/>
          <w:lang w:eastAsia="en-US"/>
        </w:rPr>
        <w:t>.</w:t>
      </w:r>
      <w:r w:rsidRPr="00963658">
        <w:rPr>
          <w:rFonts w:eastAsiaTheme="minorHAnsi"/>
          <w:sz w:val="22"/>
          <w:szCs w:val="22"/>
          <w:lang w:eastAsia="en-US"/>
        </w:rPr>
        <w:t xml:space="preserve"> </w:t>
      </w:r>
      <w:r>
        <w:rPr>
          <w:rFonts w:eastAsiaTheme="minorHAnsi"/>
          <w:sz w:val="22"/>
          <w:szCs w:val="22"/>
          <w:lang w:val="en-US" w:eastAsia="en-US"/>
        </w:rPr>
        <w:t>bht</w:t>
      </w:r>
      <w:r>
        <w:rPr>
          <w:rFonts w:eastAsiaTheme="minorHAnsi"/>
          <w:sz w:val="22"/>
          <w:szCs w:val="22"/>
          <w:lang w:eastAsia="en-US"/>
        </w:rPr>
        <w:t>@</w:t>
      </w:r>
      <w:r>
        <w:rPr>
          <w:rFonts w:eastAsiaTheme="minorHAnsi"/>
          <w:sz w:val="22"/>
          <w:szCs w:val="22"/>
          <w:lang w:val="en-US" w:eastAsia="en-US"/>
        </w:rPr>
        <w:t>mail</w:t>
      </w:r>
      <w:r>
        <w:rPr>
          <w:rFonts w:eastAsiaTheme="minorHAnsi"/>
          <w:sz w:val="22"/>
          <w:szCs w:val="22"/>
          <w:lang w:eastAsia="en-US"/>
        </w:rPr>
        <w:t>.</w:t>
      </w:r>
      <w:r>
        <w:rPr>
          <w:rFonts w:eastAsiaTheme="minorHAnsi"/>
          <w:sz w:val="22"/>
          <w:szCs w:val="22"/>
          <w:lang w:val="en-US" w:eastAsia="en-US"/>
        </w:rPr>
        <w:t>ru</w:t>
      </w:r>
      <w:r>
        <w:rPr>
          <w:rFonts w:eastAsiaTheme="minorHAnsi"/>
          <w:sz w:val="22"/>
          <w:szCs w:val="22"/>
          <w:lang w:eastAsia="en-US"/>
        </w:rPr>
        <w:t>. (812)328-16-91.</w:t>
      </w:r>
    </w:p>
    <w:p w:rsidR="00446129" w:rsidRDefault="000E3041" w:rsidP="007814AB">
      <w:pPr>
        <w:rPr>
          <w:rFonts w:eastAsiaTheme="minorHAnsi"/>
          <w:sz w:val="22"/>
          <w:szCs w:val="22"/>
          <w:lang w:eastAsia="en-US"/>
        </w:rPr>
      </w:pPr>
      <w:r w:rsidRPr="00963658">
        <w:rPr>
          <w:rFonts w:eastAsiaTheme="minorHAnsi"/>
          <w:b/>
          <w:sz w:val="22"/>
          <w:szCs w:val="22"/>
          <w:lang w:eastAsia="en-US"/>
        </w:rPr>
        <w:lastRenderedPageBreak/>
        <w:t>Иванова Анна Владимировна</w:t>
      </w:r>
      <w:r w:rsidRPr="00963658">
        <w:rPr>
          <w:rFonts w:eastAsiaTheme="minorHAnsi"/>
          <w:sz w:val="22"/>
          <w:szCs w:val="22"/>
          <w:lang w:eastAsia="en-US"/>
        </w:rPr>
        <w:t xml:space="preserve"> – </w:t>
      </w:r>
      <w:r>
        <w:rPr>
          <w:rFonts w:eastAsiaTheme="minorHAnsi"/>
          <w:sz w:val="22"/>
          <w:szCs w:val="22"/>
          <w:lang w:eastAsia="en-US"/>
        </w:rPr>
        <w:t>к</w:t>
      </w:r>
      <w:r w:rsidR="00A72EEF">
        <w:rPr>
          <w:rFonts w:eastAsiaTheme="minorHAnsi"/>
          <w:sz w:val="22"/>
          <w:szCs w:val="22"/>
          <w:lang w:eastAsia="en-US"/>
        </w:rPr>
        <w:t>анд</w:t>
      </w:r>
      <w:r>
        <w:rPr>
          <w:rFonts w:eastAsiaTheme="minorHAnsi"/>
          <w:sz w:val="22"/>
          <w:szCs w:val="22"/>
          <w:lang w:eastAsia="en-US"/>
        </w:rPr>
        <w:t>.</w:t>
      </w:r>
      <w:r w:rsidR="00A72EEF">
        <w:rPr>
          <w:rFonts w:eastAsiaTheme="minorHAnsi"/>
          <w:sz w:val="22"/>
          <w:szCs w:val="22"/>
          <w:lang w:eastAsia="en-US"/>
        </w:rPr>
        <w:t xml:space="preserve"> </w:t>
      </w:r>
      <w:r>
        <w:rPr>
          <w:rFonts w:eastAsiaTheme="minorHAnsi"/>
          <w:sz w:val="22"/>
          <w:szCs w:val="22"/>
          <w:lang w:eastAsia="en-US"/>
        </w:rPr>
        <w:t>ф</w:t>
      </w:r>
      <w:r w:rsidR="00A72EEF">
        <w:rPr>
          <w:rFonts w:eastAsiaTheme="minorHAnsi"/>
          <w:sz w:val="22"/>
          <w:szCs w:val="22"/>
          <w:lang w:eastAsia="en-US"/>
        </w:rPr>
        <w:t>из</w:t>
      </w:r>
      <w:r>
        <w:rPr>
          <w:rFonts w:eastAsiaTheme="minorHAnsi"/>
          <w:sz w:val="22"/>
          <w:szCs w:val="22"/>
          <w:lang w:eastAsia="en-US"/>
        </w:rPr>
        <w:t>.-</w:t>
      </w:r>
      <w:r w:rsidR="007E7E7B">
        <w:rPr>
          <w:rFonts w:eastAsiaTheme="minorHAnsi"/>
          <w:sz w:val="22"/>
          <w:szCs w:val="22"/>
          <w:lang w:eastAsia="en-US"/>
        </w:rPr>
        <w:t xml:space="preserve"> </w:t>
      </w:r>
      <w:r>
        <w:rPr>
          <w:rFonts w:eastAsiaTheme="minorHAnsi"/>
          <w:sz w:val="22"/>
          <w:szCs w:val="22"/>
          <w:lang w:eastAsia="en-US"/>
        </w:rPr>
        <w:t>м</w:t>
      </w:r>
      <w:r w:rsidR="00A72EEF">
        <w:rPr>
          <w:rFonts w:eastAsiaTheme="minorHAnsi"/>
          <w:sz w:val="22"/>
          <w:szCs w:val="22"/>
          <w:lang w:eastAsia="en-US"/>
        </w:rPr>
        <w:t>ат</w:t>
      </w:r>
      <w:r>
        <w:rPr>
          <w:rFonts w:eastAsiaTheme="minorHAnsi"/>
          <w:sz w:val="22"/>
          <w:szCs w:val="22"/>
          <w:lang w:eastAsia="en-US"/>
        </w:rPr>
        <w:t>.</w:t>
      </w:r>
      <w:r w:rsidR="00A72EEF">
        <w:rPr>
          <w:rFonts w:eastAsiaTheme="minorHAnsi"/>
          <w:sz w:val="22"/>
          <w:szCs w:val="22"/>
          <w:lang w:eastAsia="en-US"/>
        </w:rPr>
        <w:t xml:space="preserve"> наук</w:t>
      </w:r>
      <w:r>
        <w:rPr>
          <w:rFonts w:eastAsiaTheme="minorHAnsi"/>
          <w:sz w:val="22"/>
          <w:szCs w:val="22"/>
          <w:lang w:eastAsia="en-US"/>
        </w:rPr>
        <w:t>,</w:t>
      </w:r>
      <w:r w:rsidRPr="00963658">
        <w:rPr>
          <w:rFonts w:eastAsiaTheme="minorHAnsi"/>
          <w:sz w:val="22"/>
          <w:szCs w:val="22"/>
          <w:lang w:eastAsia="en-US"/>
        </w:rPr>
        <w:t xml:space="preserve"> Институт химии силикатов им</w:t>
      </w:r>
      <w:r>
        <w:rPr>
          <w:rFonts w:eastAsiaTheme="minorHAnsi"/>
          <w:sz w:val="22"/>
          <w:szCs w:val="22"/>
          <w:lang w:eastAsia="en-US"/>
        </w:rPr>
        <w:t>.</w:t>
      </w:r>
      <w:r w:rsidRPr="00963658">
        <w:rPr>
          <w:rFonts w:eastAsiaTheme="minorHAnsi"/>
          <w:sz w:val="22"/>
          <w:szCs w:val="22"/>
          <w:lang w:eastAsia="en-US"/>
        </w:rPr>
        <w:t xml:space="preserve"> И.В. Гребенщикова РАН (ИХС РАН)</w:t>
      </w:r>
      <w:r>
        <w:rPr>
          <w:rFonts w:eastAsiaTheme="minorHAnsi"/>
          <w:sz w:val="22"/>
          <w:szCs w:val="22"/>
          <w:lang w:eastAsia="en-US"/>
        </w:rPr>
        <w:t>, старший научный сотрудник</w:t>
      </w:r>
      <w:r w:rsidRPr="00963658">
        <w:rPr>
          <w:rFonts w:eastAsiaTheme="minorHAnsi"/>
          <w:sz w:val="22"/>
          <w:szCs w:val="22"/>
          <w:lang w:eastAsia="en-US"/>
        </w:rPr>
        <w:t xml:space="preserve">. </w:t>
      </w:r>
      <w:r>
        <w:rPr>
          <w:rFonts w:eastAsiaTheme="minorHAnsi"/>
          <w:sz w:val="22"/>
          <w:szCs w:val="22"/>
          <w:lang w:val="en-US" w:eastAsia="en-US"/>
        </w:rPr>
        <w:t>iann</w:t>
      </w:r>
      <w:r w:rsidRPr="008E79B7">
        <w:rPr>
          <w:rFonts w:eastAsiaTheme="minorHAnsi"/>
          <w:sz w:val="22"/>
          <w:szCs w:val="22"/>
          <w:lang w:eastAsia="en-US"/>
        </w:rPr>
        <w:t>57</w:t>
      </w:r>
      <w:r>
        <w:rPr>
          <w:rFonts w:eastAsiaTheme="minorHAnsi"/>
          <w:sz w:val="22"/>
          <w:szCs w:val="22"/>
          <w:lang w:eastAsia="en-US"/>
        </w:rPr>
        <w:t>@</w:t>
      </w:r>
      <w:r>
        <w:rPr>
          <w:rFonts w:eastAsiaTheme="minorHAnsi"/>
          <w:sz w:val="22"/>
          <w:szCs w:val="22"/>
          <w:lang w:val="en-US" w:eastAsia="en-US"/>
        </w:rPr>
        <w:t>mail</w:t>
      </w:r>
      <w:r>
        <w:rPr>
          <w:rFonts w:eastAsiaTheme="minorHAnsi"/>
          <w:sz w:val="22"/>
          <w:szCs w:val="22"/>
          <w:lang w:eastAsia="en-US"/>
        </w:rPr>
        <w:t>.</w:t>
      </w:r>
      <w:r>
        <w:rPr>
          <w:rFonts w:eastAsiaTheme="minorHAnsi"/>
          <w:sz w:val="22"/>
          <w:szCs w:val="22"/>
          <w:lang w:val="en-US" w:eastAsia="en-US"/>
        </w:rPr>
        <w:t>ru</w:t>
      </w:r>
      <w:r>
        <w:rPr>
          <w:rFonts w:eastAsiaTheme="minorHAnsi"/>
          <w:sz w:val="22"/>
          <w:szCs w:val="22"/>
          <w:lang w:eastAsia="en-US"/>
        </w:rPr>
        <w:t>. (812)328-16-91</w:t>
      </w:r>
      <w:r w:rsidRPr="00963658">
        <w:rPr>
          <w:rFonts w:eastAsiaTheme="minorHAnsi"/>
          <w:sz w:val="22"/>
          <w:szCs w:val="22"/>
          <w:lang w:eastAsia="en-US"/>
        </w:rPr>
        <w:t>.</w:t>
      </w:r>
    </w:p>
    <w:p w:rsidR="007814AB" w:rsidRPr="00847360" w:rsidRDefault="007814AB" w:rsidP="007814AB">
      <w:pPr>
        <w:rPr>
          <w:rFonts w:eastAsiaTheme="minorHAnsi"/>
          <w:sz w:val="22"/>
          <w:szCs w:val="22"/>
          <w:lang w:val="en-US" w:eastAsia="en-US"/>
        </w:rPr>
      </w:pPr>
      <w:r w:rsidRPr="00847360">
        <w:rPr>
          <w:rFonts w:eastAsiaTheme="minorHAnsi"/>
          <w:sz w:val="22"/>
          <w:szCs w:val="22"/>
          <w:lang w:val="en-US" w:eastAsia="en-US"/>
        </w:rPr>
        <w:t>__________________________________________________________________________________</w:t>
      </w:r>
    </w:p>
    <w:p w:rsidR="00FF3194" w:rsidRPr="007E7E7B" w:rsidRDefault="001D625B" w:rsidP="007814AB">
      <w:pPr>
        <w:jc w:val="center"/>
        <w:rPr>
          <w:b/>
          <w:lang w:val="en-US"/>
        </w:rPr>
      </w:pPr>
      <w:r w:rsidRPr="00AF1645">
        <w:rPr>
          <w:b/>
          <w:lang w:val="en-GB"/>
        </w:rPr>
        <w:t xml:space="preserve">THE ASSESSMENT OF THE </w:t>
      </w:r>
      <w:r w:rsidR="00AF1645" w:rsidRPr="00AF1645">
        <w:rPr>
          <w:b/>
          <w:lang w:val="en-GB"/>
        </w:rPr>
        <w:t>HIGH-SPEED MINI-TURBINE GENERATORS</w:t>
      </w:r>
      <w:r w:rsidR="00AF1645" w:rsidRPr="00FF3194">
        <w:rPr>
          <w:b/>
          <w:lang w:val="en-GB"/>
        </w:rPr>
        <w:t xml:space="preserve"> </w:t>
      </w:r>
      <w:r w:rsidRPr="00FF3194">
        <w:rPr>
          <w:b/>
          <w:lang w:val="en-GB"/>
        </w:rPr>
        <w:t xml:space="preserve">RELIABILITY </w:t>
      </w:r>
      <w:r>
        <w:rPr>
          <w:b/>
          <w:lang w:val="en-GB"/>
        </w:rPr>
        <w:t>AT THE DESIGN STAGE</w:t>
      </w:r>
    </w:p>
    <w:p w:rsidR="00A72EEF" w:rsidRPr="007E7E7B" w:rsidRDefault="00A72EEF" w:rsidP="00A72EEF">
      <w:pPr>
        <w:jc w:val="center"/>
        <w:rPr>
          <w:b/>
          <w:lang w:val="en-US"/>
        </w:rPr>
      </w:pPr>
    </w:p>
    <w:p w:rsidR="001D625B" w:rsidRPr="00A72EEF" w:rsidRDefault="001D625B" w:rsidP="001D625B">
      <w:pPr>
        <w:jc w:val="right"/>
        <w:rPr>
          <w:b/>
          <w:lang w:val="en-US"/>
        </w:rPr>
      </w:pPr>
      <w:r w:rsidRPr="00A72EEF">
        <w:rPr>
          <w:b/>
          <w:lang w:val="en-US"/>
        </w:rPr>
        <w:t>Antipov V.N., Grozov A.D., Ivanova A.V.</w:t>
      </w:r>
    </w:p>
    <w:p w:rsidR="001D625B" w:rsidRDefault="001D625B" w:rsidP="001D625B">
      <w:pPr>
        <w:jc w:val="right"/>
        <w:rPr>
          <w:rFonts w:eastAsiaTheme="minorHAnsi"/>
          <w:i/>
          <w:lang w:val="en-US" w:eastAsia="en-US"/>
        </w:rPr>
      </w:pPr>
      <w:r w:rsidRPr="00206F9E">
        <w:rPr>
          <w:rFonts w:eastAsiaTheme="minorHAnsi"/>
          <w:i/>
          <w:lang w:val="en-US" w:eastAsia="en-US"/>
        </w:rPr>
        <w:t>Russia, St. Petersburg, Russian Academy of Sciences, Institute of Silicate Chemistry</w:t>
      </w:r>
    </w:p>
    <w:p w:rsidR="001D625B" w:rsidRPr="00181DEB" w:rsidRDefault="001D625B" w:rsidP="001D625B">
      <w:pPr>
        <w:jc w:val="right"/>
        <w:rPr>
          <w:b/>
          <w:lang w:val="en-GB"/>
        </w:rPr>
      </w:pPr>
    </w:p>
    <w:p w:rsidR="00EA7F0E" w:rsidRPr="00EA7F0E" w:rsidRDefault="00EA7F0E" w:rsidP="00D140A0">
      <w:pPr>
        <w:ind w:firstLine="720"/>
        <w:jc w:val="both"/>
        <w:rPr>
          <w:i/>
          <w:sz w:val="20"/>
          <w:szCs w:val="20"/>
          <w:lang w:val="en-US"/>
        </w:rPr>
      </w:pPr>
      <w:r w:rsidRPr="00EA7F0E">
        <w:rPr>
          <w:i/>
          <w:sz w:val="20"/>
          <w:szCs w:val="20"/>
          <w:lang w:val="en-US"/>
        </w:rPr>
        <w:t xml:space="preserve">Substantiated evaluation of the </w:t>
      </w:r>
      <w:r w:rsidRPr="0018793A">
        <w:rPr>
          <w:i/>
          <w:sz w:val="20"/>
          <w:szCs w:val="20"/>
          <w:lang w:val="en-GB"/>
        </w:rPr>
        <w:t>mini</w:t>
      </w:r>
      <w:r w:rsidRPr="0018793A">
        <w:rPr>
          <w:i/>
          <w:sz w:val="20"/>
          <w:szCs w:val="20"/>
          <w:lang w:val="en-US"/>
        </w:rPr>
        <w:t>-</w:t>
      </w:r>
      <w:r w:rsidRPr="0018793A">
        <w:rPr>
          <w:i/>
          <w:sz w:val="20"/>
          <w:szCs w:val="20"/>
          <w:lang w:val="en-GB"/>
        </w:rPr>
        <w:t>turbogenerator</w:t>
      </w:r>
      <w:r w:rsidRPr="0018793A">
        <w:rPr>
          <w:i/>
          <w:sz w:val="20"/>
          <w:szCs w:val="20"/>
          <w:lang w:val="en-US"/>
        </w:rPr>
        <w:t xml:space="preserve"> </w:t>
      </w:r>
      <w:r w:rsidRPr="00EA7F0E">
        <w:rPr>
          <w:i/>
          <w:sz w:val="20"/>
          <w:szCs w:val="20"/>
          <w:lang w:val="en-US"/>
        </w:rPr>
        <w:t xml:space="preserve">reliability </w:t>
      </w:r>
      <w:r>
        <w:rPr>
          <w:i/>
          <w:sz w:val="20"/>
          <w:szCs w:val="20"/>
          <w:lang w:val="en-US"/>
        </w:rPr>
        <w:t>for</w:t>
      </w:r>
      <w:r w:rsidRPr="00EA7F0E">
        <w:rPr>
          <w:i/>
          <w:sz w:val="20"/>
          <w:szCs w:val="20"/>
          <w:lang w:val="en-US"/>
        </w:rPr>
        <w:t xml:space="preserve"> small gas turbine </w:t>
      </w:r>
      <w:r w:rsidRPr="0018793A">
        <w:rPr>
          <w:i/>
          <w:sz w:val="20"/>
          <w:szCs w:val="20"/>
          <w:lang w:val="en-US"/>
        </w:rPr>
        <w:t>units</w:t>
      </w:r>
      <w:r w:rsidRPr="00EA7F0E">
        <w:rPr>
          <w:i/>
          <w:sz w:val="20"/>
          <w:szCs w:val="20"/>
          <w:lang w:val="en-US"/>
        </w:rPr>
        <w:t xml:space="preserve"> in three composite elements: insulation of the stator winding, the permanent magnets and the rotor retaining cylinder. The reserve factor at the start of operation is calculated for each element based on the operating conditions. Durability is defined through the degradation processes by using adequate mathematical models. Calculation of probability of trouble-free operation at different operational parameters is executed.</w:t>
      </w:r>
    </w:p>
    <w:p w:rsidR="00677112" w:rsidRPr="00F2182D" w:rsidRDefault="00963658" w:rsidP="00D140A0">
      <w:pPr>
        <w:ind w:firstLine="720"/>
        <w:rPr>
          <w:i/>
          <w:sz w:val="20"/>
          <w:szCs w:val="20"/>
          <w:lang w:val="en-US"/>
        </w:rPr>
      </w:pPr>
      <w:r w:rsidRPr="003C0646">
        <w:rPr>
          <w:i/>
          <w:sz w:val="20"/>
          <w:szCs w:val="20"/>
          <w:lang w:val="en-US"/>
        </w:rPr>
        <w:t>Key words</w:t>
      </w:r>
      <w:r w:rsidR="001D625B" w:rsidRPr="001D625B">
        <w:rPr>
          <w:i/>
          <w:sz w:val="20"/>
          <w:szCs w:val="20"/>
          <w:lang w:val="en-US"/>
        </w:rPr>
        <w:t xml:space="preserve">: </w:t>
      </w:r>
      <w:r w:rsidR="00E824E7" w:rsidRPr="00E824E7">
        <w:rPr>
          <w:i/>
          <w:sz w:val="20"/>
          <w:szCs w:val="20"/>
          <w:lang w:val="en-GB"/>
        </w:rPr>
        <w:t>mini</w:t>
      </w:r>
      <w:r w:rsidR="001D625B" w:rsidRPr="001D625B">
        <w:rPr>
          <w:i/>
          <w:sz w:val="20"/>
          <w:szCs w:val="20"/>
          <w:lang w:val="en-US"/>
        </w:rPr>
        <w:t>-</w:t>
      </w:r>
      <w:r w:rsidR="00E824E7" w:rsidRPr="00E824E7">
        <w:rPr>
          <w:i/>
          <w:sz w:val="20"/>
          <w:szCs w:val="20"/>
          <w:lang w:val="en-GB"/>
        </w:rPr>
        <w:t>turbogenerator</w:t>
      </w:r>
      <w:r w:rsidR="00677112">
        <w:rPr>
          <w:i/>
          <w:sz w:val="20"/>
          <w:szCs w:val="20"/>
          <w:lang w:val="en-US"/>
        </w:rPr>
        <w:t xml:space="preserve">, </w:t>
      </w:r>
      <w:r w:rsidR="00E824E7" w:rsidRPr="00E824E7">
        <w:rPr>
          <w:i/>
          <w:sz w:val="20"/>
          <w:szCs w:val="20"/>
          <w:lang w:val="en-US"/>
        </w:rPr>
        <w:t xml:space="preserve">permanent magnets, </w:t>
      </w:r>
      <w:r w:rsidR="001D625B">
        <w:rPr>
          <w:i/>
          <w:sz w:val="20"/>
          <w:szCs w:val="20"/>
          <w:lang w:val="en-US"/>
        </w:rPr>
        <w:t>probability of failure,</w:t>
      </w:r>
      <w:r w:rsidR="00677112" w:rsidRPr="00677112">
        <w:rPr>
          <w:i/>
          <w:sz w:val="20"/>
          <w:szCs w:val="20"/>
          <w:lang w:val="en-US"/>
        </w:rPr>
        <w:t xml:space="preserve"> insulation, </w:t>
      </w:r>
      <w:r w:rsidR="00677112" w:rsidRPr="00FF3194">
        <w:rPr>
          <w:i/>
          <w:sz w:val="20"/>
          <w:szCs w:val="20"/>
          <w:lang w:val="en-US"/>
        </w:rPr>
        <w:t xml:space="preserve">rotor </w:t>
      </w:r>
      <w:r w:rsidR="00677112">
        <w:rPr>
          <w:i/>
          <w:sz w:val="20"/>
          <w:szCs w:val="20"/>
          <w:lang w:val="en-US"/>
        </w:rPr>
        <w:t>bandage cylinder</w:t>
      </w:r>
    </w:p>
    <w:p w:rsidR="00F2182D" w:rsidRDefault="00F2182D" w:rsidP="00F2182D">
      <w:pPr>
        <w:rPr>
          <w:b/>
          <w:sz w:val="20"/>
          <w:szCs w:val="20"/>
          <w:lang w:val="en-US"/>
        </w:rPr>
      </w:pPr>
    </w:p>
    <w:p w:rsidR="00856D93" w:rsidRDefault="00F2182D" w:rsidP="00856D93">
      <w:pPr>
        <w:jc w:val="center"/>
        <w:rPr>
          <w:rFonts w:eastAsia="Calibri"/>
          <w:sz w:val="22"/>
          <w:szCs w:val="20"/>
          <w:lang w:eastAsia="en-US"/>
        </w:rPr>
      </w:pPr>
      <w:r w:rsidRPr="00EB2F17">
        <w:rPr>
          <w:rFonts w:eastAsia="Calibri"/>
          <w:sz w:val="22"/>
          <w:szCs w:val="20"/>
          <w:lang w:val="en-US" w:eastAsia="en-US"/>
        </w:rPr>
        <w:t>Bibliography</w:t>
      </w:r>
    </w:p>
    <w:p w:rsidR="00856D93" w:rsidRPr="00856D93" w:rsidRDefault="00856D93" w:rsidP="00856D93">
      <w:pPr>
        <w:jc w:val="center"/>
        <w:rPr>
          <w:rFonts w:eastAsia="Calibri"/>
          <w:sz w:val="22"/>
          <w:szCs w:val="20"/>
          <w:lang w:eastAsia="en-US"/>
        </w:rPr>
      </w:pPr>
    </w:p>
    <w:p w:rsidR="00C965DD" w:rsidRPr="00856D93" w:rsidRDefault="00C965DD" w:rsidP="00870F8D">
      <w:pPr>
        <w:pStyle w:val="a3"/>
        <w:numPr>
          <w:ilvl w:val="0"/>
          <w:numId w:val="10"/>
        </w:numPr>
        <w:spacing w:after="0" w:line="240" w:lineRule="auto"/>
        <w:ind w:left="0" w:firstLine="709"/>
        <w:jc w:val="both"/>
        <w:rPr>
          <w:rFonts w:ascii="Times New Roman" w:hAnsi="Times New Roman" w:cs="Times New Roman"/>
          <w:lang w:val="ru-RU"/>
        </w:rPr>
      </w:pPr>
      <w:r w:rsidRPr="00EB2F17">
        <w:rPr>
          <w:rFonts w:ascii="Times New Roman" w:hAnsi="Times New Roman" w:cs="Times New Roman"/>
        </w:rPr>
        <w:t>Podzhidaev</w:t>
      </w:r>
      <w:r w:rsidRPr="00856D93">
        <w:rPr>
          <w:rFonts w:ascii="Times New Roman" w:hAnsi="Times New Roman" w:cs="Times New Roman"/>
          <w:lang w:val="ru-RU"/>
        </w:rPr>
        <w:t xml:space="preserve">, </w:t>
      </w:r>
      <w:r w:rsidRPr="00EB2F17">
        <w:rPr>
          <w:rFonts w:ascii="Times New Roman" w:hAnsi="Times New Roman" w:cs="Times New Roman"/>
        </w:rPr>
        <w:t>V</w:t>
      </w:r>
      <w:r w:rsidRPr="00856D93">
        <w:rPr>
          <w:rFonts w:ascii="Times New Roman" w:hAnsi="Times New Roman" w:cs="Times New Roman"/>
          <w:lang w:val="ru-RU"/>
        </w:rPr>
        <w:t>.</w:t>
      </w:r>
      <w:r w:rsidRPr="00EB2F17">
        <w:rPr>
          <w:rFonts w:ascii="Times New Roman" w:hAnsi="Times New Roman" w:cs="Times New Roman"/>
        </w:rPr>
        <w:t>M</w:t>
      </w:r>
      <w:r w:rsidRPr="00856D93">
        <w:rPr>
          <w:rFonts w:ascii="Times New Roman" w:hAnsi="Times New Roman" w:cs="Times New Roman"/>
          <w:lang w:val="ru-RU"/>
        </w:rPr>
        <w:t xml:space="preserve">. </w:t>
      </w:r>
      <w:r w:rsidRPr="00EB2F17">
        <w:rPr>
          <w:rFonts w:ascii="Times New Roman" w:hAnsi="Times New Roman" w:cs="Times New Roman"/>
        </w:rPr>
        <w:t>Mikroturbinnye</w:t>
      </w:r>
      <w:r w:rsidRPr="00856D93">
        <w:rPr>
          <w:rFonts w:ascii="Times New Roman" w:hAnsi="Times New Roman" w:cs="Times New Roman"/>
          <w:lang w:val="ru-RU"/>
        </w:rPr>
        <w:t xml:space="preserve"> </w:t>
      </w:r>
      <w:r w:rsidRPr="00EB2F17">
        <w:rPr>
          <w:rFonts w:ascii="Times New Roman" w:hAnsi="Times New Roman" w:cs="Times New Roman"/>
        </w:rPr>
        <w:t>ehlektroagregaty</w:t>
      </w:r>
      <w:r w:rsidRPr="00856D93">
        <w:rPr>
          <w:rFonts w:ascii="Times New Roman" w:hAnsi="Times New Roman" w:cs="Times New Roman"/>
          <w:lang w:val="ru-RU"/>
        </w:rPr>
        <w:t xml:space="preserve"> – </w:t>
      </w:r>
      <w:r w:rsidRPr="00EB2F17">
        <w:rPr>
          <w:rFonts w:ascii="Times New Roman" w:hAnsi="Times New Roman" w:cs="Times New Roman"/>
        </w:rPr>
        <w:t>novoe</w:t>
      </w:r>
      <w:r w:rsidRPr="00856D93">
        <w:rPr>
          <w:rFonts w:ascii="Times New Roman" w:hAnsi="Times New Roman" w:cs="Times New Roman"/>
          <w:lang w:val="ru-RU"/>
        </w:rPr>
        <w:t xml:space="preserve"> </w:t>
      </w:r>
      <w:r w:rsidRPr="00EB2F17">
        <w:rPr>
          <w:rFonts w:ascii="Times New Roman" w:hAnsi="Times New Roman" w:cs="Times New Roman"/>
        </w:rPr>
        <w:t>napravlenie</w:t>
      </w:r>
      <w:r w:rsidRPr="00856D93">
        <w:rPr>
          <w:rFonts w:ascii="Times New Roman" w:hAnsi="Times New Roman" w:cs="Times New Roman"/>
          <w:lang w:val="ru-RU"/>
        </w:rPr>
        <w:t xml:space="preserve"> </w:t>
      </w:r>
      <w:r w:rsidRPr="00EB2F17">
        <w:rPr>
          <w:rFonts w:ascii="Times New Roman" w:hAnsi="Times New Roman" w:cs="Times New Roman"/>
        </w:rPr>
        <w:t>v</w:t>
      </w:r>
      <w:r w:rsidRPr="00856D93">
        <w:rPr>
          <w:rFonts w:ascii="Times New Roman" w:hAnsi="Times New Roman" w:cs="Times New Roman"/>
          <w:lang w:val="ru-RU"/>
        </w:rPr>
        <w:t xml:space="preserve"> </w:t>
      </w:r>
      <w:r w:rsidRPr="00EB2F17">
        <w:rPr>
          <w:rFonts w:ascii="Times New Roman" w:hAnsi="Times New Roman" w:cs="Times New Roman"/>
        </w:rPr>
        <w:t>maloj</w:t>
      </w:r>
      <w:r w:rsidRPr="00856D93">
        <w:rPr>
          <w:rFonts w:ascii="Times New Roman" w:hAnsi="Times New Roman" w:cs="Times New Roman"/>
          <w:lang w:val="ru-RU"/>
        </w:rPr>
        <w:t xml:space="preserve"> </w:t>
      </w:r>
      <w:r w:rsidRPr="00EB2F17">
        <w:rPr>
          <w:rFonts w:ascii="Times New Roman" w:hAnsi="Times New Roman" w:cs="Times New Roman"/>
        </w:rPr>
        <w:t>ehnergetike</w:t>
      </w:r>
      <w:r w:rsidRPr="00856D93">
        <w:rPr>
          <w:rFonts w:ascii="Times New Roman" w:hAnsi="Times New Roman" w:cs="Times New Roman"/>
          <w:lang w:val="ru-RU"/>
        </w:rPr>
        <w:t xml:space="preserve"> [</w:t>
      </w:r>
      <w:r w:rsidRPr="00EB2F17">
        <w:rPr>
          <w:rFonts w:ascii="Times New Roman" w:hAnsi="Times New Roman" w:cs="Times New Roman"/>
        </w:rPr>
        <w:t>Tekst</w:t>
      </w:r>
      <w:r w:rsidRPr="00856D93">
        <w:rPr>
          <w:rFonts w:ascii="Times New Roman" w:hAnsi="Times New Roman" w:cs="Times New Roman"/>
          <w:lang w:val="ru-RU"/>
        </w:rPr>
        <w:t xml:space="preserve">] / </w:t>
      </w:r>
      <w:r w:rsidRPr="00EB2F17">
        <w:rPr>
          <w:rFonts w:ascii="Times New Roman" w:hAnsi="Times New Roman" w:cs="Times New Roman"/>
        </w:rPr>
        <w:t>V</w:t>
      </w:r>
      <w:r w:rsidRPr="00856D93">
        <w:rPr>
          <w:rFonts w:ascii="Times New Roman" w:hAnsi="Times New Roman" w:cs="Times New Roman"/>
          <w:lang w:val="ru-RU"/>
        </w:rPr>
        <w:t>.</w:t>
      </w:r>
      <w:r w:rsidRPr="00EB2F17">
        <w:rPr>
          <w:rFonts w:ascii="Times New Roman" w:hAnsi="Times New Roman" w:cs="Times New Roman"/>
        </w:rPr>
        <w:t>M</w:t>
      </w:r>
      <w:r w:rsidRPr="00856D93">
        <w:rPr>
          <w:rFonts w:ascii="Times New Roman" w:hAnsi="Times New Roman" w:cs="Times New Roman"/>
          <w:lang w:val="ru-RU"/>
        </w:rPr>
        <w:t xml:space="preserve">. </w:t>
      </w:r>
      <w:r w:rsidRPr="00EB2F17">
        <w:rPr>
          <w:rFonts w:ascii="Times New Roman" w:hAnsi="Times New Roman" w:cs="Times New Roman"/>
        </w:rPr>
        <w:t>Podzhidaev</w:t>
      </w:r>
      <w:r w:rsidRPr="00856D93">
        <w:rPr>
          <w:rFonts w:ascii="Times New Roman" w:hAnsi="Times New Roman" w:cs="Times New Roman"/>
          <w:lang w:val="ru-RU"/>
        </w:rPr>
        <w:t xml:space="preserve"> //</w:t>
      </w:r>
      <w:r w:rsidRPr="00EB2F17">
        <w:rPr>
          <w:rFonts w:ascii="Times New Roman" w:hAnsi="Times New Roman" w:cs="Times New Roman"/>
        </w:rPr>
        <w:t>Akademiya</w:t>
      </w:r>
      <w:r w:rsidRPr="00856D93">
        <w:rPr>
          <w:rFonts w:ascii="Times New Roman" w:hAnsi="Times New Roman" w:cs="Times New Roman"/>
          <w:lang w:val="ru-RU"/>
        </w:rPr>
        <w:t xml:space="preserve"> </w:t>
      </w:r>
      <w:r w:rsidRPr="00EB2F17">
        <w:rPr>
          <w:rFonts w:ascii="Times New Roman" w:hAnsi="Times New Roman" w:cs="Times New Roman"/>
        </w:rPr>
        <w:t>ehnergetiki</w:t>
      </w:r>
      <w:r w:rsidRPr="00856D93">
        <w:rPr>
          <w:rFonts w:ascii="Times New Roman" w:hAnsi="Times New Roman" w:cs="Times New Roman"/>
          <w:lang w:val="ru-RU"/>
        </w:rPr>
        <w:t xml:space="preserve">. – 2005. – №4. – </w:t>
      </w:r>
      <w:r w:rsidRPr="00EB2F17">
        <w:rPr>
          <w:rFonts w:ascii="Times New Roman" w:hAnsi="Times New Roman" w:cs="Times New Roman"/>
        </w:rPr>
        <w:t>S</w:t>
      </w:r>
      <w:r w:rsidRPr="00856D93">
        <w:rPr>
          <w:rFonts w:ascii="Times New Roman" w:hAnsi="Times New Roman" w:cs="Times New Roman"/>
          <w:lang w:val="ru-RU"/>
        </w:rPr>
        <w:t>. 25–33.</w:t>
      </w:r>
    </w:p>
    <w:p w:rsidR="00C965DD" w:rsidRPr="00847360" w:rsidRDefault="00C965DD" w:rsidP="00870F8D">
      <w:pPr>
        <w:pStyle w:val="a3"/>
        <w:numPr>
          <w:ilvl w:val="0"/>
          <w:numId w:val="10"/>
        </w:numPr>
        <w:spacing w:after="0" w:line="240" w:lineRule="auto"/>
        <w:ind w:left="0" w:firstLine="709"/>
        <w:jc w:val="both"/>
        <w:rPr>
          <w:rFonts w:ascii="Times New Roman" w:hAnsi="Times New Roman" w:cs="Times New Roman"/>
          <w:lang w:val="ru-RU"/>
        </w:rPr>
      </w:pPr>
      <w:r w:rsidRPr="00EB2F17">
        <w:rPr>
          <w:rFonts w:ascii="Times New Roman" w:hAnsi="Times New Roman" w:cs="Times New Roman"/>
        </w:rPr>
        <w:t>Rassohin</w:t>
      </w:r>
      <w:r w:rsidRPr="00847360">
        <w:rPr>
          <w:rFonts w:ascii="Times New Roman" w:hAnsi="Times New Roman" w:cs="Times New Roman"/>
          <w:lang w:val="ru-RU"/>
        </w:rPr>
        <w:t xml:space="preserve">, </w:t>
      </w:r>
      <w:r w:rsidRPr="00EB2F17">
        <w:rPr>
          <w:rFonts w:ascii="Times New Roman" w:hAnsi="Times New Roman" w:cs="Times New Roman"/>
        </w:rPr>
        <w:t>V</w:t>
      </w:r>
      <w:r w:rsidRPr="00847360">
        <w:rPr>
          <w:rFonts w:ascii="Times New Roman" w:hAnsi="Times New Roman" w:cs="Times New Roman"/>
          <w:lang w:val="ru-RU"/>
        </w:rPr>
        <w:t>.</w:t>
      </w:r>
      <w:r w:rsidRPr="00EB2F17">
        <w:rPr>
          <w:rFonts w:ascii="Times New Roman" w:hAnsi="Times New Roman" w:cs="Times New Roman"/>
        </w:rPr>
        <w:t>A</w:t>
      </w:r>
      <w:r w:rsidRPr="00847360">
        <w:rPr>
          <w:rFonts w:ascii="Times New Roman" w:hAnsi="Times New Roman" w:cs="Times New Roman"/>
          <w:lang w:val="ru-RU"/>
        </w:rPr>
        <w:t xml:space="preserve">. </w:t>
      </w:r>
      <w:r w:rsidRPr="00EB2F17">
        <w:rPr>
          <w:rFonts w:ascii="Times New Roman" w:hAnsi="Times New Roman" w:cs="Times New Roman"/>
        </w:rPr>
        <w:t>Osnovnye</w:t>
      </w:r>
      <w:r w:rsidRPr="00847360">
        <w:rPr>
          <w:rFonts w:ascii="Times New Roman" w:hAnsi="Times New Roman" w:cs="Times New Roman"/>
          <w:lang w:val="ru-RU"/>
        </w:rPr>
        <w:t xml:space="preserve"> </w:t>
      </w:r>
      <w:r w:rsidRPr="00EB2F17">
        <w:rPr>
          <w:rFonts w:ascii="Times New Roman" w:hAnsi="Times New Roman" w:cs="Times New Roman"/>
        </w:rPr>
        <w:t>napravleniya</w:t>
      </w:r>
      <w:r w:rsidRPr="00847360">
        <w:rPr>
          <w:rFonts w:ascii="Times New Roman" w:hAnsi="Times New Roman" w:cs="Times New Roman"/>
          <w:lang w:val="ru-RU"/>
        </w:rPr>
        <w:t xml:space="preserve"> </w:t>
      </w:r>
      <w:r w:rsidRPr="00EB2F17">
        <w:rPr>
          <w:rFonts w:ascii="Times New Roman" w:hAnsi="Times New Roman" w:cs="Times New Roman"/>
        </w:rPr>
        <w:t>razvitiya</w:t>
      </w:r>
      <w:r w:rsidRPr="00847360">
        <w:rPr>
          <w:rFonts w:ascii="Times New Roman" w:hAnsi="Times New Roman" w:cs="Times New Roman"/>
          <w:lang w:val="ru-RU"/>
        </w:rPr>
        <w:t xml:space="preserve"> </w:t>
      </w:r>
      <w:r w:rsidRPr="00EB2F17">
        <w:rPr>
          <w:rFonts w:ascii="Times New Roman" w:hAnsi="Times New Roman" w:cs="Times New Roman"/>
        </w:rPr>
        <w:t>mikroturbinnyh</w:t>
      </w:r>
      <w:r w:rsidRPr="00847360">
        <w:rPr>
          <w:rFonts w:ascii="Times New Roman" w:hAnsi="Times New Roman" w:cs="Times New Roman"/>
          <w:lang w:val="ru-RU"/>
        </w:rPr>
        <w:t xml:space="preserve"> </w:t>
      </w:r>
      <w:r w:rsidRPr="00EB2F17">
        <w:rPr>
          <w:rFonts w:ascii="Times New Roman" w:hAnsi="Times New Roman" w:cs="Times New Roman"/>
        </w:rPr>
        <w:t>tekhnologij</w:t>
      </w:r>
      <w:r w:rsidRPr="00847360">
        <w:rPr>
          <w:rFonts w:ascii="Times New Roman" w:hAnsi="Times New Roman" w:cs="Times New Roman"/>
          <w:lang w:val="ru-RU"/>
        </w:rPr>
        <w:t xml:space="preserve"> </w:t>
      </w:r>
      <w:r w:rsidRPr="00EB2F17">
        <w:rPr>
          <w:rFonts w:ascii="Times New Roman" w:hAnsi="Times New Roman" w:cs="Times New Roman"/>
        </w:rPr>
        <w:t>v</w:t>
      </w:r>
      <w:r w:rsidRPr="00847360">
        <w:rPr>
          <w:rFonts w:ascii="Times New Roman" w:hAnsi="Times New Roman" w:cs="Times New Roman"/>
          <w:lang w:val="ru-RU"/>
        </w:rPr>
        <w:t xml:space="preserve"> </w:t>
      </w:r>
      <w:r w:rsidRPr="00EB2F17">
        <w:rPr>
          <w:rFonts w:ascii="Times New Roman" w:hAnsi="Times New Roman" w:cs="Times New Roman"/>
        </w:rPr>
        <w:t>Rossii</w:t>
      </w:r>
      <w:r w:rsidRPr="00847360">
        <w:rPr>
          <w:rFonts w:ascii="Times New Roman" w:hAnsi="Times New Roman" w:cs="Times New Roman"/>
          <w:lang w:val="ru-RU"/>
        </w:rPr>
        <w:t xml:space="preserve"> </w:t>
      </w:r>
      <w:r w:rsidRPr="00EB2F17">
        <w:rPr>
          <w:rFonts w:ascii="Times New Roman" w:hAnsi="Times New Roman" w:cs="Times New Roman"/>
        </w:rPr>
        <w:t>i</w:t>
      </w:r>
      <w:r w:rsidRPr="00847360">
        <w:rPr>
          <w:rFonts w:ascii="Times New Roman" w:hAnsi="Times New Roman" w:cs="Times New Roman"/>
          <w:lang w:val="ru-RU"/>
        </w:rPr>
        <w:t xml:space="preserve"> </w:t>
      </w:r>
      <w:r w:rsidRPr="00EB2F17">
        <w:rPr>
          <w:rFonts w:ascii="Times New Roman" w:hAnsi="Times New Roman" w:cs="Times New Roman"/>
        </w:rPr>
        <w:t>za</w:t>
      </w:r>
      <w:r w:rsidRPr="00847360">
        <w:rPr>
          <w:rFonts w:ascii="Times New Roman" w:hAnsi="Times New Roman" w:cs="Times New Roman"/>
          <w:lang w:val="ru-RU"/>
        </w:rPr>
        <w:t xml:space="preserve"> </w:t>
      </w:r>
      <w:r w:rsidRPr="00EB2F17">
        <w:rPr>
          <w:rFonts w:ascii="Times New Roman" w:hAnsi="Times New Roman" w:cs="Times New Roman"/>
        </w:rPr>
        <w:t>rubezhom</w:t>
      </w:r>
      <w:r w:rsidRPr="00847360">
        <w:rPr>
          <w:rFonts w:ascii="Times New Roman" w:hAnsi="Times New Roman" w:cs="Times New Roman"/>
          <w:lang w:val="ru-RU"/>
        </w:rPr>
        <w:t xml:space="preserve"> [</w:t>
      </w:r>
      <w:r w:rsidRPr="00EB2F17">
        <w:rPr>
          <w:rFonts w:ascii="Times New Roman" w:hAnsi="Times New Roman" w:cs="Times New Roman"/>
        </w:rPr>
        <w:t>Tekst</w:t>
      </w:r>
      <w:r w:rsidRPr="00847360">
        <w:rPr>
          <w:rFonts w:ascii="Times New Roman" w:hAnsi="Times New Roman" w:cs="Times New Roman"/>
          <w:lang w:val="ru-RU"/>
        </w:rPr>
        <w:t xml:space="preserve">] / </w:t>
      </w:r>
      <w:r w:rsidRPr="00EB2F17">
        <w:rPr>
          <w:rFonts w:ascii="Times New Roman" w:hAnsi="Times New Roman" w:cs="Times New Roman"/>
        </w:rPr>
        <w:t>V</w:t>
      </w:r>
      <w:r w:rsidRPr="00847360">
        <w:rPr>
          <w:rFonts w:ascii="Times New Roman" w:hAnsi="Times New Roman" w:cs="Times New Roman"/>
          <w:lang w:val="ru-RU"/>
        </w:rPr>
        <w:t>.</w:t>
      </w:r>
      <w:r w:rsidRPr="00EB2F17">
        <w:rPr>
          <w:rFonts w:ascii="Times New Roman" w:hAnsi="Times New Roman" w:cs="Times New Roman"/>
        </w:rPr>
        <w:t>A</w:t>
      </w:r>
      <w:r w:rsidRPr="00847360">
        <w:rPr>
          <w:rFonts w:ascii="Times New Roman" w:hAnsi="Times New Roman" w:cs="Times New Roman"/>
          <w:lang w:val="ru-RU"/>
        </w:rPr>
        <w:t xml:space="preserve">. </w:t>
      </w:r>
      <w:r w:rsidRPr="00EB2F17">
        <w:rPr>
          <w:rFonts w:ascii="Times New Roman" w:hAnsi="Times New Roman" w:cs="Times New Roman"/>
        </w:rPr>
        <w:t>Rassohin</w:t>
      </w:r>
      <w:r w:rsidRPr="00847360">
        <w:rPr>
          <w:rFonts w:ascii="Times New Roman" w:hAnsi="Times New Roman" w:cs="Times New Roman"/>
          <w:lang w:val="ru-RU"/>
        </w:rPr>
        <w:t xml:space="preserve">, </w:t>
      </w:r>
      <w:r w:rsidRPr="00EB2F17">
        <w:rPr>
          <w:rFonts w:ascii="Times New Roman" w:hAnsi="Times New Roman" w:cs="Times New Roman"/>
        </w:rPr>
        <w:t>N</w:t>
      </w:r>
      <w:r w:rsidRPr="00847360">
        <w:rPr>
          <w:rFonts w:ascii="Times New Roman" w:hAnsi="Times New Roman" w:cs="Times New Roman"/>
          <w:lang w:val="ru-RU"/>
        </w:rPr>
        <w:t>.</w:t>
      </w:r>
      <w:r w:rsidRPr="00EB2F17">
        <w:rPr>
          <w:rFonts w:ascii="Times New Roman" w:hAnsi="Times New Roman" w:cs="Times New Roman"/>
        </w:rPr>
        <w:t>A</w:t>
      </w:r>
      <w:r w:rsidRPr="00847360">
        <w:rPr>
          <w:rFonts w:ascii="Times New Roman" w:hAnsi="Times New Roman" w:cs="Times New Roman"/>
          <w:lang w:val="ru-RU"/>
        </w:rPr>
        <w:t xml:space="preserve">. </w:t>
      </w:r>
      <w:r w:rsidRPr="00EB2F17">
        <w:rPr>
          <w:rFonts w:ascii="Times New Roman" w:hAnsi="Times New Roman" w:cs="Times New Roman"/>
        </w:rPr>
        <w:t>Zabelin</w:t>
      </w:r>
      <w:r w:rsidRPr="00847360">
        <w:rPr>
          <w:rFonts w:ascii="Times New Roman" w:hAnsi="Times New Roman" w:cs="Times New Roman"/>
          <w:lang w:val="ru-RU"/>
        </w:rPr>
        <w:t xml:space="preserve">, </w:t>
      </w:r>
      <w:r w:rsidRPr="00EB2F17">
        <w:rPr>
          <w:rFonts w:ascii="Times New Roman" w:hAnsi="Times New Roman" w:cs="Times New Roman"/>
        </w:rPr>
        <w:t>YU</w:t>
      </w:r>
      <w:r w:rsidRPr="00847360">
        <w:rPr>
          <w:rFonts w:ascii="Times New Roman" w:hAnsi="Times New Roman" w:cs="Times New Roman"/>
          <w:lang w:val="ru-RU"/>
        </w:rPr>
        <w:t>.</w:t>
      </w:r>
      <w:r w:rsidRPr="00EB2F17">
        <w:rPr>
          <w:rFonts w:ascii="Times New Roman" w:hAnsi="Times New Roman" w:cs="Times New Roman"/>
        </w:rPr>
        <w:t>V</w:t>
      </w:r>
      <w:r w:rsidRPr="00847360">
        <w:rPr>
          <w:rFonts w:ascii="Times New Roman" w:hAnsi="Times New Roman" w:cs="Times New Roman"/>
          <w:lang w:val="ru-RU"/>
        </w:rPr>
        <w:t xml:space="preserve">. </w:t>
      </w:r>
      <w:r w:rsidRPr="00EB2F17">
        <w:rPr>
          <w:rFonts w:ascii="Times New Roman" w:hAnsi="Times New Roman" w:cs="Times New Roman"/>
        </w:rPr>
        <w:t>Matveev</w:t>
      </w:r>
      <w:r w:rsidRPr="00847360">
        <w:rPr>
          <w:rFonts w:ascii="Times New Roman" w:hAnsi="Times New Roman" w:cs="Times New Roman"/>
          <w:lang w:val="ru-RU"/>
        </w:rPr>
        <w:t xml:space="preserve"> // </w:t>
      </w:r>
      <w:r w:rsidRPr="00EB2F17">
        <w:rPr>
          <w:rFonts w:ascii="Times New Roman" w:hAnsi="Times New Roman" w:cs="Times New Roman"/>
        </w:rPr>
        <w:t>Nauchno</w:t>
      </w:r>
      <w:r w:rsidRPr="00847360">
        <w:rPr>
          <w:rFonts w:ascii="Times New Roman" w:hAnsi="Times New Roman" w:cs="Times New Roman"/>
          <w:lang w:val="ru-RU"/>
        </w:rPr>
        <w:t>-</w:t>
      </w:r>
      <w:r w:rsidRPr="00EB2F17">
        <w:rPr>
          <w:rFonts w:ascii="Times New Roman" w:hAnsi="Times New Roman" w:cs="Times New Roman"/>
        </w:rPr>
        <w:t>tekhnicheskie</w:t>
      </w:r>
      <w:r w:rsidRPr="00847360">
        <w:rPr>
          <w:rFonts w:ascii="Times New Roman" w:hAnsi="Times New Roman" w:cs="Times New Roman"/>
          <w:lang w:val="ru-RU"/>
        </w:rPr>
        <w:t xml:space="preserve"> </w:t>
      </w:r>
      <w:r w:rsidRPr="00EB2F17">
        <w:rPr>
          <w:rFonts w:ascii="Times New Roman" w:hAnsi="Times New Roman" w:cs="Times New Roman"/>
        </w:rPr>
        <w:t>vedomosti</w:t>
      </w:r>
      <w:r w:rsidRPr="00847360">
        <w:rPr>
          <w:rFonts w:ascii="Times New Roman" w:hAnsi="Times New Roman" w:cs="Times New Roman"/>
          <w:lang w:val="ru-RU"/>
        </w:rPr>
        <w:t xml:space="preserve"> </w:t>
      </w:r>
      <w:r w:rsidRPr="00EB2F17">
        <w:rPr>
          <w:rFonts w:ascii="Times New Roman" w:hAnsi="Times New Roman" w:cs="Times New Roman"/>
        </w:rPr>
        <w:t>SPbGPU</w:t>
      </w:r>
      <w:r w:rsidRPr="00847360">
        <w:rPr>
          <w:rFonts w:ascii="Times New Roman" w:hAnsi="Times New Roman" w:cs="Times New Roman"/>
          <w:lang w:val="ru-RU"/>
        </w:rPr>
        <w:t xml:space="preserve">. – 2011. – №4. – </w:t>
      </w:r>
      <w:r w:rsidRPr="00EB2F17">
        <w:rPr>
          <w:rFonts w:ascii="Times New Roman" w:hAnsi="Times New Roman" w:cs="Times New Roman"/>
        </w:rPr>
        <w:t>S</w:t>
      </w:r>
      <w:r w:rsidRPr="00847360">
        <w:rPr>
          <w:rFonts w:ascii="Times New Roman" w:hAnsi="Times New Roman" w:cs="Times New Roman"/>
          <w:lang w:val="ru-RU"/>
        </w:rPr>
        <w:t>. 41–51.</w:t>
      </w:r>
    </w:p>
    <w:p w:rsidR="00C965DD" w:rsidRPr="00EB2F17" w:rsidRDefault="00C965DD" w:rsidP="00870F8D">
      <w:pPr>
        <w:pStyle w:val="a3"/>
        <w:numPr>
          <w:ilvl w:val="0"/>
          <w:numId w:val="10"/>
        </w:numPr>
        <w:spacing w:after="0" w:line="240" w:lineRule="auto"/>
        <w:ind w:left="0" w:firstLine="709"/>
        <w:jc w:val="both"/>
        <w:rPr>
          <w:rFonts w:ascii="Times New Roman" w:hAnsi="Times New Roman" w:cs="Times New Roman"/>
        </w:rPr>
      </w:pPr>
      <w:r w:rsidRPr="00EB2F17">
        <w:rPr>
          <w:rFonts w:ascii="Times New Roman" w:hAnsi="Times New Roman" w:cs="Times New Roman"/>
        </w:rPr>
        <w:t>Danilevich</w:t>
      </w:r>
      <w:r w:rsidRPr="00847360">
        <w:rPr>
          <w:rFonts w:ascii="Times New Roman" w:hAnsi="Times New Roman" w:cs="Times New Roman"/>
          <w:lang w:val="ru-RU"/>
        </w:rPr>
        <w:t xml:space="preserve">, </w:t>
      </w:r>
      <w:r w:rsidRPr="00EB2F17">
        <w:rPr>
          <w:rFonts w:ascii="Times New Roman" w:hAnsi="Times New Roman" w:cs="Times New Roman"/>
        </w:rPr>
        <w:t>YA</w:t>
      </w:r>
      <w:r w:rsidRPr="00847360">
        <w:rPr>
          <w:rFonts w:ascii="Times New Roman" w:hAnsi="Times New Roman" w:cs="Times New Roman"/>
          <w:lang w:val="ru-RU"/>
        </w:rPr>
        <w:t>.</w:t>
      </w:r>
      <w:r w:rsidRPr="00EB2F17">
        <w:rPr>
          <w:rFonts w:ascii="Times New Roman" w:hAnsi="Times New Roman" w:cs="Times New Roman"/>
        </w:rPr>
        <w:t>B</w:t>
      </w:r>
      <w:r w:rsidRPr="00847360">
        <w:rPr>
          <w:rFonts w:ascii="Times New Roman" w:hAnsi="Times New Roman" w:cs="Times New Roman"/>
          <w:lang w:val="ru-RU"/>
        </w:rPr>
        <w:t xml:space="preserve">. </w:t>
      </w:r>
      <w:r w:rsidRPr="00EB2F17">
        <w:rPr>
          <w:rFonts w:ascii="Times New Roman" w:hAnsi="Times New Roman" w:cs="Times New Roman"/>
        </w:rPr>
        <w:t>Turbogeneratory</w:t>
      </w:r>
      <w:r w:rsidRPr="00847360">
        <w:rPr>
          <w:rFonts w:ascii="Times New Roman" w:hAnsi="Times New Roman" w:cs="Times New Roman"/>
          <w:lang w:val="ru-RU"/>
        </w:rPr>
        <w:t xml:space="preserve"> </w:t>
      </w:r>
      <w:r w:rsidRPr="00EB2F17">
        <w:rPr>
          <w:rFonts w:ascii="Times New Roman" w:hAnsi="Times New Roman" w:cs="Times New Roman"/>
        </w:rPr>
        <w:t>maloj</w:t>
      </w:r>
      <w:r w:rsidRPr="00847360">
        <w:rPr>
          <w:rFonts w:ascii="Times New Roman" w:hAnsi="Times New Roman" w:cs="Times New Roman"/>
          <w:lang w:val="ru-RU"/>
        </w:rPr>
        <w:t xml:space="preserve"> </w:t>
      </w:r>
      <w:r w:rsidRPr="00EB2F17">
        <w:rPr>
          <w:rFonts w:ascii="Times New Roman" w:hAnsi="Times New Roman" w:cs="Times New Roman"/>
        </w:rPr>
        <w:t>moshchnosti</w:t>
      </w:r>
      <w:r w:rsidRPr="00847360">
        <w:rPr>
          <w:rFonts w:ascii="Times New Roman" w:hAnsi="Times New Roman" w:cs="Times New Roman"/>
          <w:lang w:val="ru-RU"/>
        </w:rPr>
        <w:t xml:space="preserve"> </w:t>
      </w:r>
      <w:r w:rsidRPr="00EB2F17">
        <w:rPr>
          <w:rFonts w:ascii="Times New Roman" w:hAnsi="Times New Roman" w:cs="Times New Roman"/>
        </w:rPr>
        <w:t>dlya</w:t>
      </w:r>
      <w:r w:rsidRPr="00847360">
        <w:rPr>
          <w:rFonts w:ascii="Times New Roman" w:hAnsi="Times New Roman" w:cs="Times New Roman"/>
          <w:lang w:val="ru-RU"/>
        </w:rPr>
        <w:t xml:space="preserve"> </w:t>
      </w:r>
      <w:r w:rsidRPr="00EB2F17">
        <w:rPr>
          <w:rFonts w:ascii="Times New Roman" w:hAnsi="Times New Roman" w:cs="Times New Roman"/>
        </w:rPr>
        <w:t>decentralizovannyh</w:t>
      </w:r>
      <w:r w:rsidRPr="00847360">
        <w:rPr>
          <w:rFonts w:ascii="Times New Roman" w:hAnsi="Times New Roman" w:cs="Times New Roman"/>
          <w:lang w:val="ru-RU"/>
        </w:rPr>
        <w:t xml:space="preserve"> </w:t>
      </w:r>
      <w:r w:rsidRPr="00EB2F17">
        <w:rPr>
          <w:rFonts w:ascii="Times New Roman" w:hAnsi="Times New Roman" w:cs="Times New Roman"/>
        </w:rPr>
        <w:t>sistem</w:t>
      </w:r>
      <w:r w:rsidRPr="00847360">
        <w:rPr>
          <w:rFonts w:ascii="Times New Roman" w:hAnsi="Times New Roman" w:cs="Times New Roman"/>
          <w:lang w:val="ru-RU"/>
        </w:rPr>
        <w:t xml:space="preserve"> </w:t>
      </w:r>
      <w:r w:rsidRPr="00EB2F17">
        <w:rPr>
          <w:rFonts w:ascii="Times New Roman" w:hAnsi="Times New Roman" w:cs="Times New Roman"/>
        </w:rPr>
        <w:t>ehnergoobespecheniya</w:t>
      </w:r>
      <w:r w:rsidRPr="00847360">
        <w:rPr>
          <w:rFonts w:ascii="Times New Roman" w:hAnsi="Times New Roman" w:cs="Times New Roman"/>
          <w:lang w:val="ru-RU"/>
        </w:rPr>
        <w:t xml:space="preserve"> [</w:t>
      </w:r>
      <w:r w:rsidRPr="00EB2F17">
        <w:rPr>
          <w:rFonts w:ascii="Times New Roman" w:hAnsi="Times New Roman" w:cs="Times New Roman"/>
        </w:rPr>
        <w:t>Tekst</w:t>
      </w:r>
      <w:r w:rsidRPr="00847360">
        <w:rPr>
          <w:rFonts w:ascii="Times New Roman" w:hAnsi="Times New Roman" w:cs="Times New Roman"/>
          <w:lang w:val="ru-RU"/>
        </w:rPr>
        <w:t xml:space="preserve">] / </w:t>
      </w:r>
      <w:r w:rsidRPr="00EB2F17">
        <w:rPr>
          <w:rFonts w:ascii="Times New Roman" w:hAnsi="Times New Roman" w:cs="Times New Roman"/>
        </w:rPr>
        <w:t>YA</w:t>
      </w:r>
      <w:r w:rsidRPr="00847360">
        <w:rPr>
          <w:rFonts w:ascii="Times New Roman" w:hAnsi="Times New Roman" w:cs="Times New Roman"/>
          <w:lang w:val="ru-RU"/>
        </w:rPr>
        <w:t>.</w:t>
      </w:r>
      <w:r w:rsidRPr="00EB2F17">
        <w:rPr>
          <w:rFonts w:ascii="Times New Roman" w:hAnsi="Times New Roman" w:cs="Times New Roman"/>
        </w:rPr>
        <w:t>B</w:t>
      </w:r>
      <w:r w:rsidRPr="00847360">
        <w:rPr>
          <w:rFonts w:ascii="Times New Roman" w:hAnsi="Times New Roman" w:cs="Times New Roman"/>
          <w:lang w:val="ru-RU"/>
        </w:rPr>
        <w:t xml:space="preserve">. </w:t>
      </w:r>
      <w:r w:rsidRPr="00EB2F17">
        <w:rPr>
          <w:rFonts w:ascii="Times New Roman" w:hAnsi="Times New Roman" w:cs="Times New Roman"/>
        </w:rPr>
        <w:t>Danilevich</w:t>
      </w:r>
      <w:r w:rsidRPr="00847360">
        <w:rPr>
          <w:rFonts w:ascii="Times New Roman" w:hAnsi="Times New Roman" w:cs="Times New Roman"/>
          <w:lang w:val="ru-RU"/>
        </w:rPr>
        <w:t xml:space="preserve">, </w:t>
      </w:r>
      <w:r w:rsidRPr="00EB2F17">
        <w:rPr>
          <w:rFonts w:ascii="Times New Roman" w:hAnsi="Times New Roman" w:cs="Times New Roman"/>
        </w:rPr>
        <w:t>V</w:t>
      </w:r>
      <w:r w:rsidRPr="00847360">
        <w:rPr>
          <w:rFonts w:ascii="Times New Roman" w:hAnsi="Times New Roman" w:cs="Times New Roman"/>
          <w:lang w:val="ru-RU"/>
        </w:rPr>
        <w:t>.</w:t>
      </w:r>
      <w:r w:rsidRPr="00EB2F17">
        <w:rPr>
          <w:rFonts w:ascii="Times New Roman" w:hAnsi="Times New Roman" w:cs="Times New Roman"/>
        </w:rPr>
        <w:t>N</w:t>
      </w:r>
      <w:r w:rsidRPr="00847360">
        <w:rPr>
          <w:rFonts w:ascii="Times New Roman" w:hAnsi="Times New Roman" w:cs="Times New Roman"/>
          <w:lang w:val="ru-RU"/>
        </w:rPr>
        <w:t xml:space="preserve">. </w:t>
      </w:r>
      <w:r w:rsidRPr="00EB2F17">
        <w:rPr>
          <w:rFonts w:ascii="Times New Roman" w:hAnsi="Times New Roman" w:cs="Times New Roman"/>
        </w:rPr>
        <w:t>Antipov</w:t>
      </w:r>
      <w:r w:rsidRPr="00847360">
        <w:rPr>
          <w:rFonts w:ascii="Times New Roman" w:hAnsi="Times New Roman" w:cs="Times New Roman"/>
          <w:lang w:val="ru-RU"/>
        </w:rPr>
        <w:t xml:space="preserve">, </w:t>
      </w:r>
      <w:r w:rsidRPr="00EB2F17">
        <w:rPr>
          <w:rFonts w:ascii="Times New Roman" w:hAnsi="Times New Roman" w:cs="Times New Roman"/>
        </w:rPr>
        <w:t>I</w:t>
      </w:r>
      <w:r w:rsidRPr="00847360">
        <w:rPr>
          <w:rFonts w:ascii="Times New Roman" w:hAnsi="Times New Roman" w:cs="Times New Roman"/>
          <w:lang w:val="ru-RU"/>
        </w:rPr>
        <w:t>.</w:t>
      </w:r>
      <w:r w:rsidRPr="00EB2F17">
        <w:rPr>
          <w:rFonts w:ascii="Times New Roman" w:hAnsi="Times New Roman" w:cs="Times New Roman"/>
        </w:rPr>
        <w:t>YU</w:t>
      </w:r>
      <w:r w:rsidRPr="00847360">
        <w:rPr>
          <w:rFonts w:ascii="Times New Roman" w:hAnsi="Times New Roman" w:cs="Times New Roman"/>
          <w:lang w:val="ru-RU"/>
        </w:rPr>
        <w:t xml:space="preserve">. </w:t>
      </w:r>
      <w:r w:rsidRPr="00EB2F17">
        <w:rPr>
          <w:rFonts w:ascii="Times New Roman" w:hAnsi="Times New Roman" w:cs="Times New Roman"/>
        </w:rPr>
        <w:t>Kruchinina</w:t>
      </w:r>
      <w:r w:rsidRPr="00847360">
        <w:rPr>
          <w:rFonts w:ascii="Times New Roman" w:hAnsi="Times New Roman" w:cs="Times New Roman"/>
          <w:lang w:val="ru-RU"/>
        </w:rPr>
        <w:t xml:space="preserve">, </w:t>
      </w:r>
      <w:r w:rsidRPr="00EB2F17">
        <w:rPr>
          <w:rFonts w:ascii="Times New Roman" w:hAnsi="Times New Roman" w:cs="Times New Roman"/>
        </w:rPr>
        <w:t>YU</w:t>
      </w:r>
      <w:r w:rsidRPr="00847360">
        <w:rPr>
          <w:rFonts w:ascii="Times New Roman" w:hAnsi="Times New Roman" w:cs="Times New Roman"/>
          <w:lang w:val="ru-RU"/>
        </w:rPr>
        <w:t>.</w:t>
      </w:r>
      <w:r w:rsidRPr="00EB2F17">
        <w:rPr>
          <w:rFonts w:ascii="Times New Roman" w:hAnsi="Times New Roman" w:cs="Times New Roman"/>
        </w:rPr>
        <w:t>F</w:t>
      </w:r>
      <w:r w:rsidRPr="00847360">
        <w:rPr>
          <w:rFonts w:ascii="Times New Roman" w:hAnsi="Times New Roman" w:cs="Times New Roman"/>
          <w:lang w:val="ru-RU"/>
        </w:rPr>
        <w:t xml:space="preserve">. </w:t>
      </w:r>
      <w:r w:rsidRPr="00EB2F17">
        <w:rPr>
          <w:rFonts w:ascii="Times New Roman" w:hAnsi="Times New Roman" w:cs="Times New Roman"/>
        </w:rPr>
        <w:t>Hozikov</w:t>
      </w:r>
      <w:r w:rsidRPr="00847360">
        <w:rPr>
          <w:rFonts w:ascii="Times New Roman" w:hAnsi="Times New Roman" w:cs="Times New Roman"/>
          <w:lang w:val="ru-RU"/>
        </w:rPr>
        <w:t xml:space="preserve"> – </w:t>
      </w:r>
      <w:r w:rsidRPr="00EB2F17">
        <w:rPr>
          <w:rFonts w:ascii="Times New Roman" w:hAnsi="Times New Roman" w:cs="Times New Roman"/>
        </w:rPr>
        <w:t>S</w:t>
      </w:r>
      <w:r w:rsidRPr="00847360">
        <w:rPr>
          <w:rFonts w:ascii="Times New Roman" w:hAnsi="Times New Roman" w:cs="Times New Roman"/>
          <w:lang w:val="ru-RU"/>
        </w:rPr>
        <w:t>.-</w:t>
      </w:r>
      <w:r w:rsidRPr="00EB2F17">
        <w:rPr>
          <w:rFonts w:ascii="Times New Roman" w:hAnsi="Times New Roman" w:cs="Times New Roman"/>
        </w:rPr>
        <w:t>Peterburg</w:t>
      </w:r>
      <w:r w:rsidRPr="00847360">
        <w:rPr>
          <w:rFonts w:ascii="Times New Roman" w:hAnsi="Times New Roman" w:cs="Times New Roman"/>
          <w:lang w:val="ru-RU"/>
        </w:rPr>
        <w:t xml:space="preserve">: </w:t>
      </w:r>
      <w:r w:rsidRPr="00EB2F17">
        <w:rPr>
          <w:rFonts w:ascii="Times New Roman" w:hAnsi="Times New Roman" w:cs="Times New Roman"/>
        </w:rPr>
        <w:t>Izd</w:t>
      </w:r>
      <w:r w:rsidRPr="00847360">
        <w:rPr>
          <w:rFonts w:ascii="Times New Roman" w:hAnsi="Times New Roman" w:cs="Times New Roman"/>
          <w:lang w:val="ru-RU"/>
        </w:rPr>
        <w:t xml:space="preserve">. </w:t>
      </w:r>
      <w:r w:rsidRPr="00EB2F17">
        <w:rPr>
          <w:rFonts w:ascii="Times New Roman" w:hAnsi="Times New Roman" w:cs="Times New Roman"/>
        </w:rPr>
        <w:t>«Nauka», 2009. – 102 s.</w:t>
      </w:r>
    </w:p>
    <w:p w:rsidR="00C965DD" w:rsidRPr="00EB2F17" w:rsidRDefault="00C965DD" w:rsidP="00870F8D">
      <w:pPr>
        <w:pStyle w:val="a3"/>
        <w:numPr>
          <w:ilvl w:val="0"/>
          <w:numId w:val="10"/>
        </w:numPr>
        <w:spacing w:after="0" w:line="240" w:lineRule="auto"/>
        <w:ind w:left="0" w:firstLine="709"/>
        <w:jc w:val="both"/>
        <w:rPr>
          <w:rFonts w:ascii="Times New Roman" w:hAnsi="Times New Roman" w:cs="Times New Roman"/>
        </w:rPr>
      </w:pPr>
      <w:r w:rsidRPr="00EB2F17">
        <w:rPr>
          <w:rFonts w:ascii="Times New Roman" w:hAnsi="Times New Roman" w:cs="Times New Roman"/>
        </w:rPr>
        <w:t>Antipov, V.N. Vybor magnitnyh i ferromagnitnyh materialov dlya vysokoskorostnyh mini-turbogeneratorov [Tekst] / V.N. Antipov, A.D. Grozov, A.V. Ivanova // EHlektrichestvo, 2017. – №7. – S. 38–46.</w:t>
      </w:r>
    </w:p>
    <w:p w:rsidR="00C965DD" w:rsidRPr="00EB2F17" w:rsidRDefault="00C965DD" w:rsidP="00870F8D">
      <w:pPr>
        <w:pStyle w:val="a3"/>
        <w:numPr>
          <w:ilvl w:val="0"/>
          <w:numId w:val="10"/>
        </w:numPr>
        <w:spacing w:after="0" w:line="240" w:lineRule="auto"/>
        <w:ind w:left="0" w:firstLine="709"/>
        <w:jc w:val="both"/>
        <w:rPr>
          <w:rFonts w:ascii="Times New Roman" w:hAnsi="Times New Roman" w:cs="Times New Roman"/>
        </w:rPr>
      </w:pPr>
      <w:r w:rsidRPr="00EB2F17">
        <w:rPr>
          <w:rFonts w:ascii="Times New Roman" w:hAnsi="Times New Roman" w:cs="Times New Roman"/>
        </w:rPr>
        <w:t>Antipov, V.N. Perspektivnye metallicheskie stekla dlya vysokoskorostnyh ehlektromekhanicheskih preobrazovatelej ehnergii [Tekst] / V.N. Antipov, A.D. Grozov, A.V. Ivanova // V sb.: Steklo: nauka i praktika. Sbornik tezisov mezhdunarodnoj konferencii. – S.-Peterburg, 2017. – S. 112–114.</w:t>
      </w:r>
    </w:p>
    <w:p w:rsidR="00C965DD" w:rsidRPr="00EB2F17" w:rsidRDefault="00C965DD" w:rsidP="00870F8D">
      <w:pPr>
        <w:pStyle w:val="a3"/>
        <w:numPr>
          <w:ilvl w:val="0"/>
          <w:numId w:val="10"/>
        </w:numPr>
        <w:spacing w:after="0" w:line="240" w:lineRule="auto"/>
        <w:ind w:left="0" w:firstLine="709"/>
        <w:jc w:val="both"/>
        <w:rPr>
          <w:rFonts w:ascii="Times New Roman" w:hAnsi="Times New Roman" w:cs="Times New Roman"/>
        </w:rPr>
      </w:pPr>
      <w:r w:rsidRPr="00EB2F17">
        <w:rPr>
          <w:rFonts w:ascii="Times New Roman" w:hAnsi="Times New Roman" w:cs="Times New Roman"/>
        </w:rPr>
        <w:t>Bykov, V.M., Glebov I.A. Nauchnye osnovy analiza i prognozirovaniya nadezhnosti generatorov [Tekst] / V.M. Bykov, I.A. Glebov. – L.: Nauka, 1984. – 214 s.</w:t>
      </w:r>
    </w:p>
    <w:p w:rsidR="00C965DD" w:rsidRPr="00EB2F17" w:rsidRDefault="00C965DD" w:rsidP="00870F8D">
      <w:pPr>
        <w:pStyle w:val="a3"/>
        <w:numPr>
          <w:ilvl w:val="0"/>
          <w:numId w:val="10"/>
        </w:numPr>
        <w:spacing w:after="0" w:line="240" w:lineRule="auto"/>
        <w:ind w:left="0" w:firstLine="709"/>
        <w:jc w:val="both"/>
        <w:rPr>
          <w:rFonts w:ascii="Times New Roman" w:hAnsi="Times New Roman" w:cs="Times New Roman"/>
        </w:rPr>
      </w:pPr>
      <w:r w:rsidRPr="00EB2F17">
        <w:rPr>
          <w:rFonts w:ascii="Times New Roman" w:hAnsi="Times New Roman" w:cs="Times New Roman"/>
        </w:rPr>
        <w:t>Kanevskij, E.I. Dolgovechnost' postoyannyh magnitov. [Tekst] / E.I. Kanevskij // EHlektronnaya tekhnika. Ser. 1. SVCH-tekhnika. – Vyp.1 (494). – 2008.</w:t>
      </w:r>
    </w:p>
    <w:p w:rsidR="00F2182D" w:rsidRPr="00EB2F17" w:rsidRDefault="00C965DD" w:rsidP="00870F8D">
      <w:pPr>
        <w:pStyle w:val="a3"/>
        <w:numPr>
          <w:ilvl w:val="0"/>
          <w:numId w:val="10"/>
        </w:numPr>
        <w:spacing w:after="0" w:line="240" w:lineRule="auto"/>
        <w:ind w:left="0" w:firstLine="709"/>
        <w:jc w:val="both"/>
        <w:rPr>
          <w:rFonts w:ascii="Times New Roman" w:hAnsi="Times New Roman" w:cs="Times New Roman"/>
        </w:rPr>
      </w:pPr>
      <w:r w:rsidRPr="00EB2F17">
        <w:rPr>
          <w:rFonts w:ascii="Times New Roman" w:hAnsi="Times New Roman" w:cs="Times New Roman"/>
        </w:rPr>
        <w:t>Romashov, R.V. Opredelenie harakteristik dlitel'noj prochnosti materialov po rezul'tatam ispytanij ogranichennoj dlitel'nosti [Tekst] / R.V. Romashov // Uspekhi sovremennogo estestvoznaniya. – 2006. – №11. – S. 69–70.</w:t>
      </w:r>
    </w:p>
    <w:p w:rsidR="00C965DD" w:rsidRPr="00C965DD" w:rsidRDefault="00C965DD" w:rsidP="00C965DD">
      <w:pPr>
        <w:ind w:firstLine="360"/>
        <w:rPr>
          <w:sz w:val="20"/>
          <w:szCs w:val="20"/>
          <w:lang w:val="en-US"/>
        </w:rPr>
      </w:pPr>
    </w:p>
    <w:p w:rsidR="001D625B" w:rsidRPr="002D6776" w:rsidRDefault="001D625B" w:rsidP="001D625B">
      <w:pPr>
        <w:jc w:val="both"/>
        <w:rPr>
          <w:rFonts w:eastAsiaTheme="minorHAnsi"/>
          <w:sz w:val="22"/>
          <w:szCs w:val="22"/>
          <w:lang w:val="en-US" w:eastAsia="en-US"/>
        </w:rPr>
      </w:pPr>
      <w:r w:rsidRPr="00744C54">
        <w:rPr>
          <w:rFonts w:eastAsiaTheme="minorHAnsi"/>
          <w:b/>
          <w:sz w:val="22"/>
          <w:szCs w:val="22"/>
          <w:lang w:val="en-US" w:eastAsia="en-US"/>
        </w:rPr>
        <w:t xml:space="preserve">Antipov Victor </w:t>
      </w:r>
      <w:r w:rsidRPr="002D6776">
        <w:rPr>
          <w:rFonts w:eastAsiaTheme="minorHAnsi"/>
          <w:b/>
          <w:sz w:val="22"/>
          <w:szCs w:val="22"/>
          <w:lang w:val="en-US" w:eastAsia="en-US"/>
        </w:rPr>
        <w:t>Nikolaevich</w:t>
      </w:r>
      <w:r w:rsidRPr="00744C54">
        <w:rPr>
          <w:rFonts w:eastAsiaTheme="minorHAnsi"/>
          <w:sz w:val="22"/>
          <w:szCs w:val="22"/>
          <w:lang w:val="en-US" w:eastAsia="en-US"/>
        </w:rPr>
        <w:t xml:space="preserve"> </w:t>
      </w:r>
      <w:r>
        <w:rPr>
          <w:rFonts w:eastAsiaTheme="minorHAnsi"/>
          <w:sz w:val="22"/>
          <w:szCs w:val="22"/>
          <w:lang w:val="en-US" w:eastAsia="en-US"/>
        </w:rPr>
        <w:t xml:space="preserve">– </w:t>
      </w:r>
      <w:r w:rsidRPr="00744C54">
        <w:rPr>
          <w:rFonts w:eastAsiaTheme="minorHAnsi"/>
          <w:sz w:val="22"/>
          <w:szCs w:val="22"/>
          <w:lang w:val="en-US" w:eastAsia="en-US"/>
        </w:rPr>
        <w:t>Dr. of Sciences</w:t>
      </w:r>
      <w:r>
        <w:rPr>
          <w:rFonts w:eastAsiaTheme="minorHAnsi"/>
          <w:sz w:val="22"/>
          <w:szCs w:val="22"/>
          <w:lang w:val="en-US" w:eastAsia="en-US"/>
        </w:rPr>
        <w:t xml:space="preserve"> (E</w:t>
      </w:r>
      <w:r w:rsidRPr="002D6776">
        <w:rPr>
          <w:rFonts w:eastAsiaTheme="minorHAnsi"/>
          <w:sz w:val="22"/>
          <w:szCs w:val="22"/>
          <w:lang w:val="en-US" w:eastAsia="en-US"/>
        </w:rPr>
        <w:t>ngineering</w:t>
      </w:r>
      <w:r>
        <w:rPr>
          <w:rFonts w:eastAsiaTheme="minorHAnsi"/>
          <w:sz w:val="22"/>
          <w:szCs w:val="22"/>
          <w:lang w:val="en-US" w:eastAsia="en-US"/>
        </w:rPr>
        <w:t>),</w:t>
      </w:r>
      <w:r w:rsidRPr="00744C54">
        <w:rPr>
          <w:rFonts w:eastAsiaTheme="minorHAnsi"/>
          <w:sz w:val="22"/>
          <w:szCs w:val="22"/>
          <w:lang w:val="en-US" w:eastAsia="en-US"/>
        </w:rPr>
        <w:t xml:space="preserve"> Institute of Silicate Chemistry</w:t>
      </w:r>
      <w:r>
        <w:rPr>
          <w:rFonts w:eastAsiaTheme="minorHAnsi"/>
          <w:sz w:val="22"/>
          <w:szCs w:val="22"/>
          <w:lang w:val="en-US" w:eastAsia="en-US"/>
        </w:rPr>
        <w:t>,</w:t>
      </w:r>
      <w:r w:rsidRPr="00744C54">
        <w:rPr>
          <w:rFonts w:eastAsiaTheme="minorHAnsi"/>
          <w:sz w:val="22"/>
          <w:szCs w:val="22"/>
          <w:lang w:val="en-US" w:eastAsia="en-US"/>
        </w:rPr>
        <w:t xml:space="preserve"> Russian Academy of Sciences, </w:t>
      </w:r>
      <w:r w:rsidRPr="002D6776">
        <w:rPr>
          <w:rFonts w:eastAsiaTheme="minorHAnsi"/>
          <w:sz w:val="22"/>
          <w:szCs w:val="22"/>
          <w:lang w:val="en-US" w:eastAsia="en-US"/>
        </w:rPr>
        <w:t>Leading Researcher</w:t>
      </w:r>
      <w:r w:rsidRPr="00744C54">
        <w:rPr>
          <w:rFonts w:eastAsiaTheme="minorHAnsi"/>
          <w:sz w:val="22"/>
          <w:szCs w:val="22"/>
          <w:lang w:val="en-US" w:eastAsia="en-US"/>
        </w:rPr>
        <w:t xml:space="preserve">. </w:t>
      </w:r>
      <w:r>
        <w:rPr>
          <w:rFonts w:eastAsiaTheme="minorHAnsi"/>
          <w:sz w:val="22"/>
          <w:szCs w:val="22"/>
          <w:lang w:val="en-US" w:eastAsia="en-US"/>
        </w:rPr>
        <w:t>bht</w:t>
      </w:r>
      <w:r w:rsidRPr="002D6776">
        <w:rPr>
          <w:rFonts w:eastAsiaTheme="minorHAnsi"/>
          <w:sz w:val="22"/>
          <w:szCs w:val="22"/>
          <w:lang w:val="en-US" w:eastAsia="en-US"/>
        </w:rPr>
        <w:t>@</w:t>
      </w:r>
      <w:r>
        <w:rPr>
          <w:rFonts w:eastAsiaTheme="minorHAnsi"/>
          <w:sz w:val="22"/>
          <w:szCs w:val="22"/>
          <w:lang w:val="en-US" w:eastAsia="en-US"/>
        </w:rPr>
        <w:t>mail</w:t>
      </w:r>
      <w:r w:rsidRPr="002D6776">
        <w:rPr>
          <w:rFonts w:eastAsiaTheme="minorHAnsi"/>
          <w:sz w:val="22"/>
          <w:szCs w:val="22"/>
          <w:lang w:val="en-US" w:eastAsia="en-US"/>
        </w:rPr>
        <w:t>.</w:t>
      </w:r>
      <w:r>
        <w:rPr>
          <w:rFonts w:eastAsiaTheme="minorHAnsi"/>
          <w:sz w:val="22"/>
          <w:szCs w:val="22"/>
          <w:lang w:val="en-US" w:eastAsia="en-US"/>
        </w:rPr>
        <w:t>ru</w:t>
      </w:r>
      <w:r w:rsidRPr="002D6776">
        <w:rPr>
          <w:rFonts w:eastAsiaTheme="minorHAnsi"/>
          <w:sz w:val="22"/>
          <w:szCs w:val="22"/>
          <w:lang w:val="en-US" w:eastAsia="en-US"/>
        </w:rPr>
        <w:t>. (812)328-16-91</w:t>
      </w:r>
      <w:r>
        <w:rPr>
          <w:rFonts w:eastAsiaTheme="minorHAnsi"/>
          <w:sz w:val="22"/>
          <w:szCs w:val="22"/>
          <w:lang w:val="en-US" w:eastAsia="en-US"/>
        </w:rPr>
        <w:t>.</w:t>
      </w:r>
    </w:p>
    <w:p w:rsidR="001D625B" w:rsidRPr="002D6776" w:rsidRDefault="001D625B" w:rsidP="001D625B">
      <w:pPr>
        <w:jc w:val="both"/>
        <w:rPr>
          <w:color w:val="000000"/>
          <w:sz w:val="22"/>
          <w:szCs w:val="22"/>
          <w:lang w:val="en-US"/>
        </w:rPr>
      </w:pPr>
      <w:r w:rsidRPr="00744C54">
        <w:rPr>
          <w:rFonts w:eastAsiaTheme="minorHAnsi"/>
          <w:b/>
          <w:sz w:val="22"/>
          <w:szCs w:val="22"/>
          <w:lang w:val="en-US" w:eastAsia="en-US"/>
        </w:rPr>
        <w:t>Grozov</w:t>
      </w:r>
      <w:r w:rsidRPr="00744C54">
        <w:rPr>
          <w:b/>
          <w:bCs/>
          <w:color w:val="000000"/>
          <w:sz w:val="22"/>
          <w:szCs w:val="22"/>
          <w:lang w:val="en-US"/>
        </w:rPr>
        <w:t xml:space="preserve"> </w:t>
      </w:r>
      <w:r w:rsidRPr="00744C54">
        <w:rPr>
          <w:rFonts w:eastAsiaTheme="minorHAnsi"/>
          <w:b/>
          <w:sz w:val="22"/>
          <w:szCs w:val="22"/>
          <w:lang w:val="en-US" w:eastAsia="en-US"/>
        </w:rPr>
        <w:t xml:space="preserve">Andrei </w:t>
      </w:r>
      <w:r w:rsidRPr="002D6776">
        <w:rPr>
          <w:rFonts w:eastAsiaTheme="minorHAnsi"/>
          <w:b/>
          <w:sz w:val="22"/>
          <w:szCs w:val="22"/>
          <w:lang w:val="en-US" w:eastAsia="en-US"/>
        </w:rPr>
        <w:t>Dmitrievich</w:t>
      </w:r>
      <w:r w:rsidRPr="00744C54">
        <w:rPr>
          <w:rFonts w:eastAsiaTheme="minorHAnsi"/>
          <w:sz w:val="22"/>
          <w:szCs w:val="22"/>
          <w:lang w:val="en-US" w:eastAsia="en-US"/>
        </w:rPr>
        <w:t xml:space="preserve"> </w:t>
      </w:r>
      <w:r w:rsidRPr="00744C54">
        <w:rPr>
          <w:bCs/>
          <w:color w:val="000000"/>
          <w:sz w:val="22"/>
          <w:szCs w:val="22"/>
          <w:lang w:val="en-US"/>
        </w:rPr>
        <w:t xml:space="preserve">– </w:t>
      </w:r>
      <w:r w:rsidRPr="00744C54">
        <w:rPr>
          <w:rFonts w:eastAsiaTheme="minorHAnsi"/>
          <w:sz w:val="22"/>
          <w:szCs w:val="22"/>
          <w:lang w:val="en-US" w:eastAsia="en-US"/>
        </w:rPr>
        <w:t>Institute of Silicate Chemistry</w:t>
      </w:r>
      <w:r>
        <w:rPr>
          <w:rFonts w:eastAsiaTheme="minorHAnsi"/>
          <w:sz w:val="22"/>
          <w:szCs w:val="22"/>
          <w:lang w:val="en-US" w:eastAsia="en-US"/>
        </w:rPr>
        <w:t>,</w:t>
      </w:r>
      <w:r w:rsidRPr="00744C54">
        <w:rPr>
          <w:rFonts w:eastAsiaTheme="minorHAnsi"/>
          <w:sz w:val="22"/>
          <w:szCs w:val="22"/>
          <w:lang w:val="en-US" w:eastAsia="en-US"/>
        </w:rPr>
        <w:t xml:space="preserve"> Russian Academy of Sciences, </w:t>
      </w:r>
      <w:r w:rsidRPr="002D6776">
        <w:rPr>
          <w:rFonts w:eastAsiaTheme="minorHAnsi"/>
          <w:sz w:val="22"/>
          <w:szCs w:val="22"/>
          <w:lang w:val="en-US" w:eastAsia="en-US"/>
        </w:rPr>
        <w:t>Researcher</w:t>
      </w:r>
      <w:r w:rsidRPr="00744C54">
        <w:rPr>
          <w:rFonts w:eastAsiaTheme="minorHAnsi"/>
          <w:sz w:val="22"/>
          <w:szCs w:val="22"/>
          <w:lang w:val="en-US" w:eastAsia="en-US"/>
        </w:rPr>
        <w:t xml:space="preserve">. </w:t>
      </w:r>
      <w:r>
        <w:rPr>
          <w:rFonts w:eastAsiaTheme="minorHAnsi"/>
          <w:sz w:val="22"/>
          <w:szCs w:val="22"/>
          <w:lang w:val="en-US" w:eastAsia="en-US"/>
        </w:rPr>
        <w:t>bht</w:t>
      </w:r>
      <w:r w:rsidRPr="002D6776">
        <w:rPr>
          <w:rFonts w:eastAsiaTheme="minorHAnsi"/>
          <w:sz w:val="22"/>
          <w:szCs w:val="22"/>
          <w:lang w:val="en-US" w:eastAsia="en-US"/>
        </w:rPr>
        <w:t>@</w:t>
      </w:r>
      <w:r>
        <w:rPr>
          <w:rFonts w:eastAsiaTheme="minorHAnsi"/>
          <w:sz w:val="22"/>
          <w:szCs w:val="22"/>
          <w:lang w:val="en-US" w:eastAsia="en-US"/>
        </w:rPr>
        <w:t>mail</w:t>
      </w:r>
      <w:r w:rsidRPr="002D6776">
        <w:rPr>
          <w:rFonts w:eastAsiaTheme="minorHAnsi"/>
          <w:sz w:val="22"/>
          <w:szCs w:val="22"/>
          <w:lang w:val="en-US" w:eastAsia="en-US"/>
        </w:rPr>
        <w:t>.</w:t>
      </w:r>
      <w:r>
        <w:rPr>
          <w:rFonts w:eastAsiaTheme="minorHAnsi"/>
          <w:sz w:val="22"/>
          <w:szCs w:val="22"/>
          <w:lang w:val="en-US" w:eastAsia="en-US"/>
        </w:rPr>
        <w:t>ru</w:t>
      </w:r>
      <w:r w:rsidRPr="002D6776">
        <w:rPr>
          <w:rFonts w:eastAsiaTheme="minorHAnsi"/>
          <w:sz w:val="22"/>
          <w:szCs w:val="22"/>
          <w:lang w:val="en-US" w:eastAsia="en-US"/>
        </w:rPr>
        <w:t>. (812)328-16-91</w:t>
      </w:r>
      <w:r>
        <w:rPr>
          <w:rFonts w:eastAsiaTheme="minorHAnsi"/>
          <w:sz w:val="22"/>
          <w:szCs w:val="22"/>
          <w:lang w:val="en-US" w:eastAsia="en-US"/>
        </w:rPr>
        <w:t>.</w:t>
      </w:r>
    </w:p>
    <w:p w:rsidR="001D625B" w:rsidRPr="00D872E4" w:rsidRDefault="001D625B" w:rsidP="001D625B">
      <w:pPr>
        <w:spacing w:after="200"/>
        <w:jc w:val="both"/>
        <w:rPr>
          <w:rFonts w:eastAsiaTheme="minorHAnsi"/>
          <w:sz w:val="22"/>
          <w:szCs w:val="22"/>
          <w:lang w:val="en-US" w:eastAsia="en-US"/>
        </w:rPr>
      </w:pPr>
      <w:r w:rsidRPr="00744C54">
        <w:rPr>
          <w:rFonts w:eastAsiaTheme="minorHAnsi"/>
          <w:b/>
          <w:sz w:val="22"/>
          <w:szCs w:val="22"/>
          <w:lang w:val="en-US" w:eastAsia="en-US"/>
        </w:rPr>
        <w:t>Ivanova Anna V</w:t>
      </w:r>
      <w:r w:rsidRPr="00744C54">
        <w:rPr>
          <w:rFonts w:eastAsiaTheme="minorHAnsi"/>
          <w:sz w:val="22"/>
          <w:szCs w:val="22"/>
          <w:lang w:val="en-US" w:eastAsia="en-US"/>
        </w:rPr>
        <w:t xml:space="preserve">. – </w:t>
      </w:r>
      <w:r>
        <w:rPr>
          <w:rFonts w:eastAsiaTheme="minorHAnsi"/>
          <w:sz w:val="22"/>
          <w:szCs w:val="22"/>
          <w:lang w:val="en-US" w:eastAsia="en-US"/>
        </w:rPr>
        <w:t xml:space="preserve">PhD </w:t>
      </w:r>
      <w:r w:rsidRPr="002D6776">
        <w:rPr>
          <w:rFonts w:eastAsiaTheme="minorHAnsi"/>
          <w:sz w:val="22"/>
          <w:szCs w:val="22"/>
          <w:lang w:val="en-US" w:eastAsia="en-US"/>
        </w:rPr>
        <w:t>(Phys.-Math.)</w:t>
      </w:r>
      <w:r>
        <w:rPr>
          <w:rFonts w:eastAsiaTheme="minorHAnsi"/>
          <w:sz w:val="22"/>
          <w:szCs w:val="22"/>
          <w:lang w:val="en-US" w:eastAsia="en-US"/>
        </w:rPr>
        <w:t>,</w:t>
      </w:r>
      <w:r w:rsidRPr="00744C54">
        <w:rPr>
          <w:rFonts w:eastAsiaTheme="minorHAnsi"/>
          <w:sz w:val="22"/>
          <w:szCs w:val="22"/>
          <w:lang w:val="en-US" w:eastAsia="en-US"/>
        </w:rPr>
        <w:t xml:space="preserve"> Institute of Silicate Chemistry</w:t>
      </w:r>
      <w:r>
        <w:rPr>
          <w:rFonts w:eastAsiaTheme="minorHAnsi"/>
          <w:sz w:val="22"/>
          <w:szCs w:val="22"/>
          <w:lang w:val="en-US" w:eastAsia="en-US"/>
        </w:rPr>
        <w:t>,</w:t>
      </w:r>
      <w:r w:rsidRPr="00744C54">
        <w:rPr>
          <w:rFonts w:eastAsiaTheme="minorHAnsi"/>
          <w:sz w:val="22"/>
          <w:szCs w:val="22"/>
          <w:lang w:val="en-US" w:eastAsia="en-US"/>
        </w:rPr>
        <w:t xml:space="preserve"> Russian Academy of Sciences, </w:t>
      </w:r>
      <w:r>
        <w:rPr>
          <w:rFonts w:eastAsiaTheme="minorHAnsi"/>
          <w:sz w:val="22"/>
          <w:szCs w:val="22"/>
          <w:lang w:val="en-US" w:eastAsia="en-US"/>
        </w:rPr>
        <w:t xml:space="preserve">Senior </w:t>
      </w:r>
      <w:r w:rsidRPr="002D6776">
        <w:rPr>
          <w:rFonts w:eastAsiaTheme="minorHAnsi"/>
          <w:sz w:val="22"/>
          <w:szCs w:val="22"/>
          <w:lang w:val="en-US" w:eastAsia="en-US"/>
        </w:rPr>
        <w:t>Researcher</w:t>
      </w:r>
      <w:r w:rsidRPr="00744C54">
        <w:rPr>
          <w:rFonts w:eastAsiaTheme="minorHAnsi"/>
          <w:sz w:val="22"/>
          <w:szCs w:val="22"/>
          <w:lang w:val="en-US" w:eastAsia="en-US"/>
        </w:rPr>
        <w:t>.</w:t>
      </w:r>
      <w:r>
        <w:rPr>
          <w:rFonts w:eastAsiaTheme="minorHAnsi"/>
          <w:sz w:val="22"/>
          <w:szCs w:val="22"/>
          <w:lang w:val="en-US" w:eastAsia="en-US"/>
        </w:rPr>
        <w:t xml:space="preserve"> iann</w:t>
      </w:r>
      <w:r w:rsidRPr="00D872E4">
        <w:rPr>
          <w:rFonts w:eastAsiaTheme="minorHAnsi"/>
          <w:sz w:val="22"/>
          <w:szCs w:val="22"/>
          <w:lang w:val="en-US" w:eastAsia="en-US"/>
        </w:rPr>
        <w:t>57@</w:t>
      </w:r>
      <w:r>
        <w:rPr>
          <w:rFonts w:eastAsiaTheme="minorHAnsi"/>
          <w:sz w:val="22"/>
          <w:szCs w:val="22"/>
          <w:lang w:val="en-US" w:eastAsia="en-US"/>
        </w:rPr>
        <w:t>mail</w:t>
      </w:r>
      <w:r w:rsidRPr="00D872E4">
        <w:rPr>
          <w:rFonts w:eastAsiaTheme="minorHAnsi"/>
          <w:sz w:val="22"/>
          <w:szCs w:val="22"/>
          <w:lang w:val="en-US" w:eastAsia="en-US"/>
        </w:rPr>
        <w:t>.</w:t>
      </w:r>
      <w:r>
        <w:rPr>
          <w:rFonts w:eastAsiaTheme="minorHAnsi"/>
          <w:sz w:val="22"/>
          <w:szCs w:val="22"/>
          <w:lang w:val="en-US" w:eastAsia="en-US"/>
        </w:rPr>
        <w:t>ru</w:t>
      </w:r>
      <w:r w:rsidRPr="00D872E4">
        <w:rPr>
          <w:rFonts w:eastAsiaTheme="minorHAnsi"/>
          <w:sz w:val="22"/>
          <w:szCs w:val="22"/>
          <w:lang w:val="en-US" w:eastAsia="en-US"/>
        </w:rPr>
        <w:t>. (812)328-16-91.</w:t>
      </w:r>
    </w:p>
    <w:p w:rsidR="00181DEB" w:rsidRPr="00181DEB" w:rsidRDefault="00181DEB" w:rsidP="001D625B">
      <w:pPr>
        <w:spacing w:line="360" w:lineRule="auto"/>
        <w:rPr>
          <w:rFonts w:eastAsiaTheme="minorHAnsi"/>
          <w:lang w:val="en-US" w:eastAsia="en-US"/>
        </w:rPr>
      </w:pPr>
    </w:p>
    <w:sectPr w:rsidR="00181DEB" w:rsidRPr="00181DEB" w:rsidSect="00570033">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EC14B7"/>
    <w:multiLevelType w:val="hybridMultilevel"/>
    <w:tmpl w:val="E244FC52"/>
    <w:lvl w:ilvl="0" w:tplc="BD7AA9B4">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EBE2734"/>
    <w:multiLevelType w:val="hybridMultilevel"/>
    <w:tmpl w:val="49440C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76F3A25"/>
    <w:multiLevelType w:val="hybridMultilevel"/>
    <w:tmpl w:val="6C36C250"/>
    <w:lvl w:ilvl="0" w:tplc="00980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98711E9"/>
    <w:multiLevelType w:val="hybridMultilevel"/>
    <w:tmpl w:val="5624159A"/>
    <w:lvl w:ilvl="0" w:tplc="1D1658EA">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0B07D63"/>
    <w:multiLevelType w:val="hybridMultilevel"/>
    <w:tmpl w:val="0EA40C8A"/>
    <w:lvl w:ilvl="0" w:tplc="274AAF4A">
      <w:start w:val="1"/>
      <w:numFmt w:val="decimal"/>
      <w:lvlText w:val="%1."/>
      <w:lvlJc w:val="left"/>
      <w:pPr>
        <w:ind w:left="720" w:hanging="360"/>
      </w:pPr>
      <w:rPr>
        <w:rFonts w:ascii="Times New Roman" w:eastAsiaTheme="minorHAnsi" w:hAnsi="Times New Roman" w:cstheme="minorBidi" w:hint="default"/>
        <w:b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0D760ED"/>
    <w:multiLevelType w:val="hybridMultilevel"/>
    <w:tmpl w:val="5624159A"/>
    <w:lvl w:ilvl="0" w:tplc="1D1658EA">
      <w:start w:val="1"/>
      <w:numFmt w:val="decimal"/>
      <w:lvlText w:val="%1."/>
      <w:lvlJc w:val="left"/>
      <w:pPr>
        <w:ind w:left="360" w:hanging="360"/>
      </w:pPr>
      <w:rPr>
        <w:rFonts w:hint="default"/>
        <w:b w:val="0"/>
        <w:i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63D23CA5"/>
    <w:multiLevelType w:val="hybridMultilevel"/>
    <w:tmpl w:val="27B4A7FE"/>
    <w:lvl w:ilvl="0" w:tplc="42DAF0E2">
      <w:start w:val="1"/>
      <w:numFmt w:val="decimal"/>
      <w:lvlText w:val="%1."/>
      <w:lvlJc w:val="left"/>
      <w:pPr>
        <w:ind w:left="720" w:hanging="360"/>
      </w:pPr>
      <w:rPr>
        <w:rFonts w:ascii="Times New Roman" w:hAnsi="Times New Roman" w:cs="Times New Roman" w:hint="default"/>
        <w:color w:val="00000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65930AA6"/>
    <w:multiLevelType w:val="hybridMultilevel"/>
    <w:tmpl w:val="568CA292"/>
    <w:lvl w:ilvl="0" w:tplc="8684FB36">
      <w:start w:val="1"/>
      <w:numFmt w:val="lowerLetter"/>
      <w:lvlText w:val="%1."/>
      <w:lvlJc w:val="left"/>
      <w:pPr>
        <w:ind w:left="14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25C018C"/>
    <w:multiLevelType w:val="hybridMultilevel"/>
    <w:tmpl w:val="DBD86E2A"/>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EA669E8"/>
    <w:multiLevelType w:val="hybridMultilevel"/>
    <w:tmpl w:val="8A045CA4"/>
    <w:lvl w:ilvl="0" w:tplc="BD7AA9B4">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8"/>
  </w:num>
  <w:num w:numId="3">
    <w:abstractNumId w:val="2"/>
  </w:num>
  <w:num w:numId="4">
    <w:abstractNumId w:val="4"/>
  </w:num>
  <w:num w:numId="5">
    <w:abstractNumId w:val="7"/>
  </w:num>
  <w:num w:numId="6">
    <w:abstractNumId w:val="6"/>
  </w:num>
  <w:num w:numId="7">
    <w:abstractNumId w:val="3"/>
  </w:num>
  <w:num w:numId="8">
    <w:abstractNumId w:val="9"/>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397"/>
  <w:drawingGridHorizontalSpacing w:val="120"/>
  <w:displayHorizontalDrawingGridEvery w:val="2"/>
  <w:characterSpacingControl w:val="doNotCompress"/>
  <w:compat>
    <w:compatSetting w:name="compatibilityMode" w:uri="http://schemas.microsoft.com/office/word" w:val="12"/>
  </w:compat>
  <w:rsids>
    <w:rsidRoot w:val="00EA1EDF"/>
    <w:rsid w:val="00000E04"/>
    <w:rsid w:val="00021E3B"/>
    <w:rsid w:val="00024EAA"/>
    <w:rsid w:val="00040D28"/>
    <w:rsid w:val="00046AFB"/>
    <w:rsid w:val="00047646"/>
    <w:rsid w:val="00057B4A"/>
    <w:rsid w:val="00067C06"/>
    <w:rsid w:val="00070C68"/>
    <w:rsid w:val="00080B24"/>
    <w:rsid w:val="000A349D"/>
    <w:rsid w:val="000B0FDB"/>
    <w:rsid w:val="000B2497"/>
    <w:rsid w:val="000B5AEB"/>
    <w:rsid w:val="000E3041"/>
    <w:rsid w:val="00122862"/>
    <w:rsid w:val="0012478D"/>
    <w:rsid w:val="00130408"/>
    <w:rsid w:val="0013113E"/>
    <w:rsid w:val="001410F1"/>
    <w:rsid w:val="0017762B"/>
    <w:rsid w:val="00181DEB"/>
    <w:rsid w:val="0018793A"/>
    <w:rsid w:val="001C2B9A"/>
    <w:rsid w:val="001C6F9F"/>
    <w:rsid w:val="001D24BC"/>
    <w:rsid w:val="001D625B"/>
    <w:rsid w:val="00206B4A"/>
    <w:rsid w:val="002330BE"/>
    <w:rsid w:val="0023497D"/>
    <w:rsid w:val="00275D73"/>
    <w:rsid w:val="002900D8"/>
    <w:rsid w:val="00291DCA"/>
    <w:rsid w:val="002B4C2F"/>
    <w:rsid w:val="002D0AB6"/>
    <w:rsid w:val="002D527E"/>
    <w:rsid w:val="002D64C8"/>
    <w:rsid w:val="00302191"/>
    <w:rsid w:val="003275CF"/>
    <w:rsid w:val="00345133"/>
    <w:rsid w:val="00353AF7"/>
    <w:rsid w:val="00375DA6"/>
    <w:rsid w:val="003B335B"/>
    <w:rsid w:val="003C0646"/>
    <w:rsid w:val="003E24CA"/>
    <w:rsid w:val="00411FF2"/>
    <w:rsid w:val="0044291A"/>
    <w:rsid w:val="00442EF6"/>
    <w:rsid w:val="00446129"/>
    <w:rsid w:val="00452B65"/>
    <w:rsid w:val="00474CC2"/>
    <w:rsid w:val="00485C0D"/>
    <w:rsid w:val="004C3516"/>
    <w:rsid w:val="004C5A82"/>
    <w:rsid w:val="004D62FC"/>
    <w:rsid w:val="004D6E99"/>
    <w:rsid w:val="004E358E"/>
    <w:rsid w:val="00503292"/>
    <w:rsid w:val="005144E9"/>
    <w:rsid w:val="005145CA"/>
    <w:rsid w:val="0052033C"/>
    <w:rsid w:val="00527D6C"/>
    <w:rsid w:val="0054261C"/>
    <w:rsid w:val="00570033"/>
    <w:rsid w:val="00575FB0"/>
    <w:rsid w:val="005934B0"/>
    <w:rsid w:val="005B0D2E"/>
    <w:rsid w:val="005B7662"/>
    <w:rsid w:val="005D044E"/>
    <w:rsid w:val="005E1DDA"/>
    <w:rsid w:val="00616D1B"/>
    <w:rsid w:val="00623BFC"/>
    <w:rsid w:val="0063272C"/>
    <w:rsid w:val="00634E3E"/>
    <w:rsid w:val="00636FD8"/>
    <w:rsid w:val="006419B2"/>
    <w:rsid w:val="00642570"/>
    <w:rsid w:val="00656F03"/>
    <w:rsid w:val="00657825"/>
    <w:rsid w:val="006674B9"/>
    <w:rsid w:val="00677112"/>
    <w:rsid w:val="0067768D"/>
    <w:rsid w:val="00685CB0"/>
    <w:rsid w:val="006952DF"/>
    <w:rsid w:val="006B1F76"/>
    <w:rsid w:val="006B3FA0"/>
    <w:rsid w:val="006C67E7"/>
    <w:rsid w:val="006D4D2F"/>
    <w:rsid w:val="00747BFA"/>
    <w:rsid w:val="00762154"/>
    <w:rsid w:val="007814AB"/>
    <w:rsid w:val="00784AE1"/>
    <w:rsid w:val="0079511A"/>
    <w:rsid w:val="007C4330"/>
    <w:rsid w:val="007D05F3"/>
    <w:rsid w:val="007E7E7B"/>
    <w:rsid w:val="00815917"/>
    <w:rsid w:val="00830EFD"/>
    <w:rsid w:val="00835A81"/>
    <w:rsid w:val="008468F0"/>
    <w:rsid w:val="00847360"/>
    <w:rsid w:val="0084792D"/>
    <w:rsid w:val="008516A6"/>
    <w:rsid w:val="00856D93"/>
    <w:rsid w:val="00860F6D"/>
    <w:rsid w:val="00870F8D"/>
    <w:rsid w:val="008E47F1"/>
    <w:rsid w:val="00926A01"/>
    <w:rsid w:val="009405E3"/>
    <w:rsid w:val="00944D8F"/>
    <w:rsid w:val="00954BA6"/>
    <w:rsid w:val="00963658"/>
    <w:rsid w:val="00971695"/>
    <w:rsid w:val="00981C2A"/>
    <w:rsid w:val="0099010E"/>
    <w:rsid w:val="00993031"/>
    <w:rsid w:val="009D1956"/>
    <w:rsid w:val="009D4086"/>
    <w:rsid w:val="009D4627"/>
    <w:rsid w:val="009D6ED0"/>
    <w:rsid w:val="009E02CF"/>
    <w:rsid w:val="00A0197E"/>
    <w:rsid w:val="00A17993"/>
    <w:rsid w:val="00A311B4"/>
    <w:rsid w:val="00A41115"/>
    <w:rsid w:val="00A4308C"/>
    <w:rsid w:val="00A47ADB"/>
    <w:rsid w:val="00A52FB3"/>
    <w:rsid w:val="00A5717A"/>
    <w:rsid w:val="00A72EEF"/>
    <w:rsid w:val="00A74D0A"/>
    <w:rsid w:val="00A96008"/>
    <w:rsid w:val="00AA0BBF"/>
    <w:rsid w:val="00AD293D"/>
    <w:rsid w:val="00AD4607"/>
    <w:rsid w:val="00AF1645"/>
    <w:rsid w:val="00B01EF0"/>
    <w:rsid w:val="00B13872"/>
    <w:rsid w:val="00B20506"/>
    <w:rsid w:val="00B41CA2"/>
    <w:rsid w:val="00B4253F"/>
    <w:rsid w:val="00B46DDB"/>
    <w:rsid w:val="00B46FF4"/>
    <w:rsid w:val="00B538CC"/>
    <w:rsid w:val="00B56082"/>
    <w:rsid w:val="00B6115F"/>
    <w:rsid w:val="00B637EA"/>
    <w:rsid w:val="00B8401B"/>
    <w:rsid w:val="00B952B8"/>
    <w:rsid w:val="00BA5D20"/>
    <w:rsid w:val="00BB29E9"/>
    <w:rsid w:val="00BC1BDD"/>
    <w:rsid w:val="00BE461D"/>
    <w:rsid w:val="00C04FC0"/>
    <w:rsid w:val="00C17D18"/>
    <w:rsid w:val="00C27692"/>
    <w:rsid w:val="00C628E6"/>
    <w:rsid w:val="00C66B23"/>
    <w:rsid w:val="00C7234F"/>
    <w:rsid w:val="00C745E3"/>
    <w:rsid w:val="00C812DA"/>
    <w:rsid w:val="00C91A36"/>
    <w:rsid w:val="00C965DD"/>
    <w:rsid w:val="00CB2EAF"/>
    <w:rsid w:val="00CB63B2"/>
    <w:rsid w:val="00CE407A"/>
    <w:rsid w:val="00D079CD"/>
    <w:rsid w:val="00D140A0"/>
    <w:rsid w:val="00D32332"/>
    <w:rsid w:val="00D61C27"/>
    <w:rsid w:val="00D93A65"/>
    <w:rsid w:val="00DA6E90"/>
    <w:rsid w:val="00DB4A60"/>
    <w:rsid w:val="00DE0D99"/>
    <w:rsid w:val="00E107E1"/>
    <w:rsid w:val="00E176C1"/>
    <w:rsid w:val="00E260BE"/>
    <w:rsid w:val="00E26EE7"/>
    <w:rsid w:val="00E34647"/>
    <w:rsid w:val="00E7011B"/>
    <w:rsid w:val="00E824E7"/>
    <w:rsid w:val="00E85587"/>
    <w:rsid w:val="00E9028C"/>
    <w:rsid w:val="00E93915"/>
    <w:rsid w:val="00E964CB"/>
    <w:rsid w:val="00EA1EDF"/>
    <w:rsid w:val="00EA7F0E"/>
    <w:rsid w:val="00EB2F17"/>
    <w:rsid w:val="00ED0314"/>
    <w:rsid w:val="00ED12F0"/>
    <w:rsid w:val="00EF3C56"/>
    <w:rsid w:val="00EF6CE1"/>
    <w:rsid w:val="00F2182D"/>
    <w:rsid w:val="00F27DFC"/>
    <w:rsid w:val="00F30F1A"/>
    <w:rsid w:val="00F31BD5"/>
    <w:rsid w:val="00F4273A"/>
    <w:rsid w:val="00F472F5"/>
    <w:rsid w:val="00F570D4"/>
    <w:rsid w:val="00F63D10"/>
    <w:rsid w:val="00F7254F"/>
    <w:rsid w:val="00F735D9"/>
    <w:rsid w:val="00F92C7E"/>
    <w:rsid w:val="00FB046A"/>
    <w:rsid w:val="00FB6A8C"/>
    <w:rsid w:val="00FC59DA"/>
    <w:rsid w:val="00FC6ADB"/>
    <w:rsid w:val="00FD24CD"/>
    <w:rsid w:val="00FE0271"/>
    <w:rsid w:val="00FF3194"/>
    <w:rsid w:val="00FF37F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7F0E"/>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Iauiue">
    <w:name w:val="Iau?iue"/>
    <w:rsid w:val="00623BFC"/>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val="ru-RU" w:eastAsia="ru-RU"/>
    </w:rPr>
  </w:style>
  <w:style w:type="paragraph" w:styleId="a3">
    <w:name w:val="List Paragraph"/>
    <w:basedOn w:val="a"/>
    <w:link w:val="a4"/>
    <w:uiPriority w:val="34"/>
    <w:qFormat/>
    <w:rsid w:val="00656F03"/>
    <w:pPr>
      <w:spacing w:after="240" w:line="480" w:lineRule="auto"/>
      <w:ind w:left="720" w:firstLine="360"/>
      <w:contextualSpacing/>
    </w:pPr>
    <w:rPr>
      <w:rFonts w:asciiTheme="minorHAnsi" w:eastAsiaTheme="minorEastAsia" w:hAnsiTheme="minorHAnsi" w:cstheme="minorBidi"/>
      <w:sz w:val="22"/>
      <w:szCs w:val="22"/>
      <w:lang w:val="en-US" w:eastAsia="en-US" w:bidi="en-US"/>
    </w:rPr>
  </w:style>
  <w:style w:type="character" w:customStyle="1" w:styleId="a4">
    <w:name w:val="Абзац списка Знак"/>
    <w:link w:val="a3"/>
    <w:uiPriority w:val="34"/>
    <w:rsid w:val="00656F03"/>
    <w:rPr>
      <w:rFonts w:eastAsiaTheme="minorEastAsia"/>
      <w:lang w:val="en-US" w:bidi="en-US"/>
    </w:rPr>
  </w:style>
  <w:style w:type="paragraph" w:styleId="a5">
    <w:name w:val="Balloon Text"/>
    <w:basedOn w:val="a"/>
    <w:link w:val="a6"/>
    <w:uiPriority w:val="99"/>
    <w:semiHidden/>
    <w:unhideWhenUsed/>
    <w:rsid w:val="005144E9"/>
    <w:rPr>
      <w:rFonts w:ascii="Tahoma" w:hAnsi="Tahoma" w:cs="Tahoma"/>
      <w:sz w:val="16"/>
      <w:szCs w:val="16"/>
    </w:rPr>
  </w:style>
  <w:style w:type="character" w:customStyle="1" w:styleId="a6">
    <w:name w:val="Текст выноски Знак"/>
    <w:basedOn w:val="a0"/>
    <w:link w:val="a5"/>
    <w:uiPriority w:val="99"/>
    <w:semiHidden/>
    <w:rsid w:val="005144E9"/>
    <w:rPr>
      <w:rFonts w:ascii="Tahoma" w:eastAsia="Times New Roman" w:hAnsi="Tahoma" w:cs="Tahoma"/>
      <w:sz w:val="16"/>
      <w:szCs w:val="16"/>
      <w:lang w:val="ru-RU" w:eastAsia="ru-RU"/>
    </w:rPr>
  </w:style>
  <w:style w:type="paragraph" w:styleId="a7">
    <w:name w:val="Normal (Web)"/>
    <w:basedOn w:val="a"/>
    <w:uiPriority w:val="99"/>
    <w:unhideWhenUsed/>
    <w:rsid w:val="006C67E7"/>
    <w:pPr>
      <w:spacing w:before="100" w:beforeAutospacing="1" w:after="100" w:afterAutospacing="1" w:line="360" w:lineRule="auto"/>
      <w:ind w:firstLine="709"/>
      <w:jc w:val="both"/>
    </w:pPr>
    <w:rPr>
      <w:rFonts w:eastAsia="Calibri"/>
      <w:lang w:val="en-US" w:bidi="en-US"/>
    </w:rPr>
  </w:style>
  <w:style w:type="paragraph" w:styleId="a8">
    <w:name w:val="Body Text Indent"/>
    <w:basedOn w:val="a"/>
    <w:link w:val="a9"/>
    <w:uiPriority w:val="99"/>
    <w:semiHidden/>
    <w:unhideWhenUsed/>
    <w:rsid w:val="00C17D18"/>
    <w:pPr>
      <w:spacing w:after="120"/>
      <w:ind w:left="283"/>
    </w:pPr>
  </w:style>
  <w:style w:type="character" w:customStyle="1" w:styleId="a9">
    <w:name w:val="Основной текст с отступом Знак"/>
    <w:basedOn w:val="a0"/>
    <w:link w:val="a8"/>
    <w:uiPriority w:val="99"/>
    <w:semiHidden/>
    <w:rsid w:val="00C17D18"/>
    <w:rPr>
      <w:rFonts w:ascii="Times New Roman" w:eastAsia="Times New Roman" w:hAnsi="Times New Roman" w:cs="Times New Roman"/>
      <w:sz w:val="24"/>
      <w:szCs w:val="24"/>
      <w:lang w:val="ru-RU" w:eastAsia="ru-RU"/>
    </w:rPr>
  </w:style>
  <w:style w:type="character" w:customStyle="1" w:styleId="apple-converted-space">
    <w:name w:val="apple-converted-space"/>
    <w:basedOn w:val="a0"/>
    <w:rsid w:val="00F30F1A"/>
  </w:style>
  <w:style w:type="character" w:styleId="aa">
    <w:name w:val="Placeholder Text"/>
    <w:basedOn w:val="a0"/>
    <w:uiPriority w:val="99"/>
    <w:semiHidden/>
    <w:rsid w:val="00F570D4"/>
    <w:rPr>
      <w:color w:val="808080"/>
    </w:rPr>
  </w:style>
  <w:style w:type="paragraph" w:customStyle="1" w:styleId="justify">
    <w:name w:val="justify"/>
    <w:basedOn w:val="a"/>
    <w:rsid w:val="00A4308C"/>
    <w:pPr>
      <w:spacing w:before="75" w:after="105"/>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662551">
      <w:bodyDiv w:val="1"/>
      <w:marLeft w:val="0"/>
      <w:marRight w:val="0"/>
      <w:marTop w:val="0"/>
      <w:marBottom w:val="0"/>
      <w:divBdr>
        <w:top w:val="none" w:sz="0" w:space="0" w:color="auto"/>
        <w:left w:val="none" w:sz="0" w:space="0" w:color="auto"/>
        <w:bottom w:val="none" w:sz="0" w:space="0" w:color="auto"/>
        <w:right w:val="none" w:sz="0" w:space="0" w:color="auto"/>
      </w:divBdr>
    </w:div>
    <w:div w:id="323512870">
      <w:bodyDiv w:val="1"/>
      <w:marLeft w:val="0"/>
      <w:marRight w:val="0"/>
      <w:marTop w:val="0"/>
      <w:marBottom w:val="0"/>
      <w:divBdr>
        <w:top w:val="none" w:sz="0" w:space="0" w:color="auto"/>
        <w:left w:val="none" w:sz="0" w:space="0" w:color="auto"/>
        <w:bottom w:val="none" w:sz="0" w:space="0" w:color="auto"/>
        <w:right w:val="none" w:sz="0" w:space="0" w:color="auto"/>
      </w:divBdr>
    </w:div>
    <w:div w:id="488597383">
      <w:bodyDiv w:val="1"/>
      <w:marLeft w:val="0"/>
      <w:marRight w:val="0"/>
      <w:marTop w:val="0"/>
      <w:marBottom w:val="0"/>
      <w:divBdr>
        <w:top w:val="none" w:sz="0" w:space="0" w:color="auto"/>
        <w:left w:val="none" w:sz="0" w:space="0" w:color="auto"/>
        <w:bottom w:val="none" w:sz="0" w:space="0" w:color="auto"/>
        <w:right w:val="none" w:sz="0" w:space="0" w:color="auto"/>
      </w:divBdr>
    </w:div>
    <w:div w:id="607584828">
      <w:bodyDiv w:val="1"/>
      <w:marLeft w:val="0"/>
      <w:marRight w:val="0"/>
      <w:marTop w:val="0"/>
      <w:marBottom w:val="0"/>
      <w:divBdr>
        <w:top w:val="none" w:sz="0" w:space="0" w:color="auto"/>
        <w:left w:val="none" w:sz="0" w:space="0" w:color="auto"/>
        <w:bottom w:val="none" w:sz="0" w:space="0" w:color="auto"/>
        <w:right w:val="none" w:sz="0" w:space="0" w:color="auto"/>
      </w:divBdr>
    </w:div>
    <w:div w:id="669454438">
      <w:bodyDiv w:val="1"/>
      <w:marLeft w:val="0"/>
      <w:marRight w:val="0"/>
      <w:marTop w:val="0"/>
      <w:marBottom w:val="0"/>
      <w:divBdr>
        <w:top w:val="none" w:sz="0" w:space="0" w:color="auto"/>
        <w:left w:val="none" w:sz="0" w:space="0" w:color="auto"/>
        <w:bottom w:val="none" w:sz="0" w:space="0" w:color="auto"/>
        <w:right w:val="none" w:sz="0" w:space="0" w:color="auto"/>
      </w:divBdr>
    </w:div>
    <w:div w:id="718284071">
      <w:bodyDiv w:val="1"/>
      <w:marLeft w:val="0"/>
      <w:marRight w:val="0"/>
      <w:marTop w:val="0"/>
      <w:marBottom w:val="150"/>
      <w:divBdr>
        <w:top w:val="none" w:sz="0" w:space="0" w:color="auto"/>
        <w:left w:val="none" w:sz="0" w:space="0" w:color="auto"/>
        <w:bottom w:val="none" w:sz="0" w:space="0" w:color="auto"/>
        <w:right w:val="none" w:sz="0" w:space="0" w:color="auto"/>
      </w:divBdr>
      <w:divsChild>
        <w:div w:id="753206537">
          <w:marLeft w:val="0"/>
          <w:marRight w:val="0"/>
          <w:marTop w:val="75"/>
          <w:marBottom w:val="75"/>
          <w:divBdr>
            <w:top w:val="none" w:sz="0" w:space="0" w:color="auto"/>
            <w:left w:val="none" w:sz="0" w:space="0" w:color="auto"/>
            <w:bottom w:val="none" w:sz="0" w:space="0" w:color="auto"/>
            <w:right w:val="none" w:sz="0" w:space="0" w:color="auto"/>
          </w:divBdr>
          <w:divsChild>
            <w:div w:id="1464037011">
              <w:marLeft w:val="0"/>
              <w:marRight w:val="0"/>
              <w:marTop w:val="0"/>
              <w:marBottom w:val="0"/>
              <w:divBdr>
                <w:top w:val="none" w:sz="0" w:space="0" w:color="auto"/>
                <w:left w:val="none" w:sz="0" w:space="0" w:color="auto"/>
                <w:bottom w:val="none" w:sz="0" w:space="0" w:color="auto"/>
                <w:right w:val="none" w:sz="0" w:space="0" w:color="auto"/>
              </w:divBdr>
              <w:divsChild>
                <w:div w:id="1229416684">
                  <w:marLeft w:val="0"/>
                  <w:marRight w:val="0"/>
                  <w:marTop w:val="0"/>
                  <w:marBottom w:val="0"/>
                  <w:divBdr>
                    <w:top w:val="none" w:sz="0" w:space="0" w:color="auto"/>
                    <w:left w:val="none" w:sz="0" w:space="0" w:color="auto"/>
                    <w:bottom w:val="none" w:sz="0" w:space="0" w:color="auto"/>
                    <w:right w:val="none" w:sz="0" w:space="0" w:color="auto"/>
                  </w:divBdr>
                  <w:divsChild>
                    <w:div w:id="209088202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 w:id="777719271">
      <w:bodyDiv w:val="1"/>
      <w:marLeft w:val="0"/>
      <w:marRight w:val="0"/>
      <w:marTop w:val="0"/>
      <w:marBottom w:val="0"/>
      <w:divBdr>
        <w:top w:val="none" w:sz="0" w:space="0" w:color="auto"/>
        <w:left w:val="none" w:sz="0" w:space="0" w:color="auto"/>
        <w:bottom w:val="none" w:sz="0" w:space="0" w:color="auto"/>
        <w:right w:val="none" w:sz="0" w:space="0" w:color="auto"/>
      </w:divBdr>
    </w:div>
    <w:div w:id="849878781">
      <w:bodyDiv w:val="1"/>
      <w:marLeft w:val="0"/>
      <w:marRight w:val="0"/>
      <w:marTop w:val="0"/>
      <w:marBottom w:val="0"/>
      <w:divBdr>
        <w:top w:val="none" w:sz="0" w:space="0" w:color="auto"/>
        <w:left w:val="none" w:sz="0" w:space="0" w:color="auto"/>
        <w:bottom w:val="none" w:sz="0" w:space="0" w:color="auto"/>
        <w:right w:val="none" w:sz="0" w:space="0" w:color="auto"/>
      </w:divBdr>
    </w:div>
    <w:div w:id="936057917">
      <w:bodyDiv w:val="1"/>
      <w:marLeft w:val="0"/>
      <w:marRight w:val="0"/>
      <w:marTop w:val="0"/>
      <w:marBottom w:val="0"/>
      <w:divBdr>
        <w:top w:val="none" w:sz="0" w:space="0" w:color="auto"/>
        <w:left w:val="none" w:sz="0" w:space="0" w:color="auto"/>
        <w:bottom w:val="none" w:sz="0" w:space="0" w:color="auto"/>
        <w:right w:val="none" w:sz="0" w:space="0" w:color="auto"/>
      </w:divBdr>
    </w:div>
    <w:div w:id="1191458680">
      <w:bodyDiv w:val="1"/>
      <w:marLeft w:val="0"/>
      <w:marRight w:val="0"/>
      <w:marTop w:val="0"/>
      <w:marBottom w:val="0"/>
      <w:divBdr>
        <w:top w:val="none" w:sz="0" w:space="0" w:color="auto"/>
        <w:left w:val="none" w:sz="0" w:space="0" w:color="auto"/>
        <w:bottom w:val="none" w:sz="0" w:space="0" w:color="auto"/>
        <w:right w:val="none" w:sz="0" w:space="0" w:color="auto"/>
      </w:divBdr>
    </w:div>
    <w:div w:id="1530335107">
      <w:bodyDiv w:val="1"/>
      <w:marLeft w:val="0"/>
      <w:marRight w:val="0"/>
      <w:marTop w:val="0"/>
      <w:marBottom w:val="0"/>
      <w:divBdr>
        <w:top w:val="none" w:sz="0" w:space="0" w:color="auto"/>
        <w:left w:val="none" w:sz="0" w:space="0" w:color="auto"/>
        <w:bottom w:val="none" w:sz="0" w:space="0" w:color="auto"/>
        <w:right w:val="none" w:sz="0" w:space="0" w:color="auto"/>
      </w:divBdr>
    </w:div>
    <w:div w:id="1906910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AD00FB-738A-4793-A546-A84237CB1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4</Pages>
  <Words>1842</Words>
  <Characters>10505</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12323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andrey</dc:creator>
  <cp:lastModifiedBy>Admin</cp:lastModifiedBy>
  <cp:revision>14</cp:revision>
  <cp:lastPrinted>2018-02-26T13:38:00Z</cp:lastPrinted>
  <dcterms:created xsi:type="dcterms:W3CDTF">2018-03-23T09:39:00Z</dcterms:created>
  <dcterms:modified xsi:type="dcterms:W3CDTF">2018-04-17T12:36:00Z</dcterms:modified>
</cp:coreProperties>
</file>