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2F6D" w:rsidRPr="00AF2F6D" w:rsidRDefault="0068172A" w:rsidP="00AF2F6D">
      <w:pPr>
        <w:pStyle w:val="5"/>
        <w:spacing w:before="0" w:after="0"/>
        <w:jc w:val="both"/>
        <w:rPr>
          <w:b w:val="0"/>
          <w:i w:val="0"/>
          <w:sz w:val="24"/>
          <w:szCs w:val="24"/>
        </w:rPr>
      </w:pPr>
      <w:r w:rsidRPr="00286244">
        <w:rPr>
          <w:b w:val="0"/>
          <w:i w:val="0"/>
          <w:sz w:val="24"/>
          <w:szCs w:val="24"/>
        </w:rPr>
        <w:t xml:space="preserve">УДК </w:t>
      </w:r>
      <w:r w:rsidR="00574DE2" w:rsidRPr="00B76632">
        <w:rPr>
          <w:b w:val="0"/>
          <w:i w:val="0"/>
          <w:sz w:val="24"/>
          <w:szCs w:val="24"/>
        </w:rPr>
        <w:t>621.31</w:t>
      </w:r>
      <w:r w:rsidR="00574DE2">
        <w:rPr>
          <w:b w:val="0"/>
          <w:i w:val="0"/>
          <w:sz w:val="24"/>
          <w:szCs w:val="24"/>
        </w:rPr>
        <w:t>:</w:t>
      </w:r>
      <w:r w:rsidR="004E261A" w:rsidRPr="004E261A">
        <w:rPr>
          <w:b w:val="0"/>
          <w:i w:val="0"/>
          <w:sz w:val="24"/>
          <w:szCs w:val="24"/>
        </w:rPr>
        <w:t>631.17</w:t>
      </w:r>
      <w:r w:rsidR="00921C46">
        <w:rPr>
          <w:b w:val="0"/>
          <w:i w:val="0"/>
          <w:sz w:val="24"/>
          <w:szCs w:val="24"/>
        </w:rPr>
        <w:t>2</w:t>
      </w:r>
    </w:p>
    <w:p w:rsidR="007C4A5F" w:rsidRDefault="00867E5B" w:rsidP="008E10AF">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УЧЕТ АВАРИЙНЫХ РЕЖИМОВ ПРИ ОПРЕДЕЛЕНИ ВЕРОЯТНОСТИ ВЫХОДА ИЗ СТРОЯ ЭЛЕКТРОСЕТЕВОГО ОБОРУДОВАНИЯ</w:t>
      </w:r>
    </w:p>
    <w:p w:rsidR="00867E5B" w:rsidRPr="008E10AF" w:rsidRDefault="00867E5B" w:rsidP="008E10AF">
      <w:pPr>
        <w:spacing w:after="0" w:line="240" w:lineRule="auto"/>
        <w:jc w:val="center"/>
        <w:rPr>
          <w:rFonts w:ascii="Times New Roman" w:hAnsi="Times New Roman" w:cs="Times New Roman"/>
          <w:b/>
          <w:sz w:val="24"/>
          <w:szCs w:val="24"/>
        </w:rPr>
      </w:pPr>
    </w:p>
    <w:p w:rsidR="008E10AF" w:rsidRPr="001E23ED" w:rsidRDefault="00B424FA" w:rsidP="00B424FA">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                                                                                                     </w:t>
      </w:r>
      <w:r w:rsidR="00AF2F6D">
        <w:rPr>
          <w:rFonts w:ascii="Times New Roman" w:hAnsi="Times New Roman" w:cs="Times New Roman"/>
          <w:b/>
          <w:sz w:val="24"/>
          <w:szCs w:val="24"/>
        </w:rPr>
        <w:t xml:space="preserve"> </w:t>
      </w:r>
      <w:r w:rsidR="008E10AF" w:rsidRPr="001E23ED">
        <w:rPr>
          <w:rFonts w:ascii="Times New Roman" w:hAnsi="Times New Roman" w:cs="Times New Roman"/>
          <w:b/>
          <w:sz w:val="24"/>
          <w:szCs w:val="24"/>
        </w:rPr>
        <w:t>Боярков</w:t>
      </w:r>
      <w:r w:rsidR="00C07FDD">
        <w:rPr>
          <w:rFonts w:ascii="Times New Roman" w:hAnsi="Times New Roman" w:cs="Times New Roman"/>
          <w:b/>
          <w:sz w:val="24"/>
          <w:szCs w:val="24"/>
        </w:rPr>
        <w:t xml:space="preserve">  Д.</w:t>
      </w:r>
      <w:r w:rsidR="00B76632">
        <w:rPr>
          <w:rFonts w:ascii="Times New Roman" w:hAnsi="Times New Roman" w:cs="Times New Roman"/>
          <w:b/>
          <w:sz w:val="24"/>
          <w:szCs w:val="24"/>
        </w:rPr>
        <w:t xml:space="preserve"> </w:t>
      </w:r>
      <w:r>
        <w:rPr>
          <w:rFonts w:ascii="Times New Roman" w:hAnsi="Times New Roman" w:cs="Times New Roman"/>
          <w:b/>
          <w:sz w:val="24"/>
          <w:szCs w:val="24"/>
        </w:rPr>
        <w:t>А.</w:t>
      </w:r>
      <w:r w:rsidR="00AF2F6D">
        <w:rPr>
          <w:rFonts w:ascii="Times New Roman" w:hAnsi="Times New Roman" w:cs="Times New Roman"/>
          <w:b/>
          <w:sz w:val="24"/>
          <w:szCs w:val="24"/>
        </w:rPr>
        <w:t>, Компанеец Б. С.</w:t>
      </w:r>
    </w:p>
    <w:p w:rsidR="00360F5A" w:rsidRDefault="00381360" w:rsidP="00381360">
      <w:pPr>
        <w:spacing w:after="0" w:line="240" w:lineRule="auto"/>
        <w:jc w:val="center"/>
        <w:rPr>
          <w:rFonts w:ascii="Times New Roman" w:hAnsi="Times New Roman" w:cs="Times New Roman"/>
          <w:i/>
          <w:sz w:val="24"/>
          <w:szCs w:val="24"/>
        </w:rPr>
      </w:pPr>
      <w:r>
        <w:rPr>
          <w:rFonts w:ascii="Times New Roman" w:hAnsi="Times New Roman" w:cs="Times New Roman"/>
          <w:i/>
          <w:sz w:val="24"/>
          <w:szCs w:val="24"/>
        </w:rPr>
        <w:t xml:space="preserve">                                                                             </w:t>
      </w:r>
      <w:r w:rsidR="007C4A5F" w:rsidRPr="007C4A5F">
        <w:rPr>
          <w:rFonts w:ascii="Times New Roman" w:hAnsi="Times New Roman" w:cs="Times New Roman"/>
          <w:i/>
          <w:sz w:val="24"/>
          <w:szCs w:val="24"/>
        </w:rPr>
        <w:t xml:space="preserve">                                   </w:t>
      </w:r>
      <w:r w:rsidR="008E10AF">
        <w:rPr>
          <w:rFonts w:ascii="Times New Roman" w:hAnsi="Times New Roman" w:cs="Times New Roman"/>
          <w:i/>
          <w:sz w:val="24"/>
          <w:szCs w:val="24"/>
        </w:rPr>
        <w:t xml:space="preserve">Россия, </w:t>
      </w:r>
      <w:r w:rsidR="0068172A">
        <w:rPr>
          <w:rFonts w:ascii="Times New Roman" w:hAnsi="Times New Roman" w:cs="Times New Roman"/>
          <w:i/>
          <w:sz w:val="24"/>
          <w:szCs w:val="24"/>
        </w:rPr>
        <w:t xml:space="preserve"> г. </w:t>
      </w:r>
      <w:r w:rsidR="008E10AF">
        <w:rPr>
          <w:rFonts w:ascii="Times New Roman" w:hAnsi="Times New Roman" w:cs="Times New Roman"/>
          <w:i/>
          <w:sz w:val="24"/>
          <w:szCs w:val="24"/>
        </w:rPr>
        <w:t xml:space="preserve">Барнаул, АлтГТУ </w:t>
      </w:r>
    </w:p>
    <w:p w:rsidR="00D903A7" w:rsidRDefault="00D903A7" w:rsidP="00A46231">
      <w:pPr>
        <w:spacing w:after="0" w:line="240" w:lineRule="auto"/>
        <w:jc w:val="both"/>
        <w:rPr>
          <w:rFonts w:ascii="Times New Roman" w:hAnsi="Times New Roman" w:cs="Times New Roman"/>
          <w:i/>
          <w:sz w:val="24"/>
          <w:szCs w:val="24"/>
        </w:rPr>
      </w:pPr>
    </w:p>
    <w:p w:rsidR="00D903A7" w:rsidRDefault="00D903A7" w:rsidP="00D903A7">
      <w:pPr>
        <w:spacing w:after="0" w:line="240" w:lineRule="auto"/>
        <w:ind w:firstLine="709"/>
        <w:jc w:val="both"/>
        <w:rPr>
          <w:rFonts w:ascii="Times New Roman" w:hAnsi="Times New Roman" w:cs="Times New Roman"/>
          <w:i/>
          <w:sz w:val="20"/>
          <w:szCs w:val="20"/>
        </w:rPr>
      </w:pPr>
      <w:r w:rsidRPr="00D903A7">
        <w:rPr>
          <w:rFonts w:ascii="Times New Roman" w:hAnsi="Times New Roman" w:cs="Times New Roman"/>
          <w:i/>
          <w:sz w:val="20"/>
          <w:szCs w:val="20"/>
        </w:rPr>
        <w:t xml:space="preserve">В статье рассматривается обоснование необходимости определения вероятностей выхода из строя </w:t>
      </w:r>
      <w:r w:rsidR="00A301C2">
        <w:rPr>
          <w:rFonts w:ascii="Times New Roman" w:hAnsi="Times New Roman" w:cs="Times New Roman"/>
          <w:i/>
          <w:sz w:val="20"/>
          <w:szCs w:val="20"/>
        </w:rPr>
        <w:t>элементов электрической сети</w:t>
      </w:r>
      <w:r w:rsidRPr="00D903A7">
        <w:rPr>
          <w:rFonts w:ascii="Times New Roman" w:hAnsi="Times New Roman" w:cs="Times New Roman"/>
          <w:i/>
          <w:sz w:val="20"/>
          <w:szCs w:val="20"/>
        </w:rPr>
        <w:t xml:space="preserve">, которые учитывают укрупненные группы аварийных режимов, свойственных для каждого вида </w:t>
      </w:r>
      <w:r w:rsidR="00A301C2">
        <w:rPr>
          <w:rFonts w:ascii="Times New Roman" w:hAnsi="Times New Roman" w:cs="Times New Roman"/>
          <w:i/>
          <w:sz w:val="20"/>
          <w:szCs w:val="20"/>
        </w:rPr>
        <w:t xml:space="preserve">электросетевого оборудования. </w:t>
      </w:r>
      <w:r w:rsidRPr="00D903A7">
        <w:rPr>
          <w:rFonts w:ascii="Times New Roman" w:hAnsi="Times New Roman" w:cs="Times New Roman"/>
          <w:i/>
          <w:sz w:val="20"/>
          <w:szCs w:val="20"/>
        </w:rPr>
        <w:t>Приводится обобщенная математическая модель вероятности выхода из строя одно</w:t>
      </w:r>
      <w:r w:rsidR="00A301C2">
        <w:rPr>
          <w:rFonts w:ascii="Times New Roman" w:hAnsi="Times New Roman" w:cs="Times New Roman"/>
          <w:i/>
          <w:sz w:val="20"/>
          <w:szCs w:val="20"/>
        </w:rPr>
        <w:t xml:space="preserve">го из видов электрооборудования с учетом конкретных видов возникающих у него аварийных режимов. </w:t>
      </w:r>
    </w:p>
    <w:p w:rsidR="00A301C2" w:rsidRDefault="00A301C2" w:rsidP="00D903A7">
      <w:pPr>
        <w:spacing w:after="0" w:line="240" w:lineRule="auto"/>
        <w:ind w:firstLine="709"/>
        <w:jc w:val="both"/>
        <w:rPr>
          <w:rFonts w:ascii="Times New Roman" w:hAnsi="Times New Roman" w:cs="Times New Roman"/>
          <w:i/>
          <w:sz w:val="20"/>
          <w:szCs w:val="20"/>
        </w:rPr>
      </w:pPr>
      <w:r>
        <w:rPr>
          <w:rFonts w:ascii="Times New Roman" w:hAnsi="Times New Roman" w:cs="Times New Roman"/>
          <w:i/>
          <w:sz w:val="20"/>
          <w:szCs w:val="20"/>
        </w:rPr>
        <w:t xml:space="preserve">Ключевые слова: вероятность, аварийный режим, электрическая сеть, техническое состояние. </w:t>
      </w:r>
    </w:p>
    <w:p w:rsidR="009D7CE1" w:rsidRPr="00D903A7" w:rsidRDefault="00D903A7" w:rsidP="00D903A7">
      <w:pPr>
        <w:spacing w:after="0" w:line="240" w:lineRule="auto"/>
        <w:ind w:firstLine="709"/>
        <w:jc w:val="both"/>
        <w:rPr>
          <w:rFonts w:ascii="Times New Roman" w:hAnsi="Times New Roman" w:cs="Times New Roman"/>
          <w:i/>
          <w:sz w:val="20"/>
          <w:szCs w:val="20"/>
        </w:rPr>
      </w:pPr>
      <w:r w:rsidRPr="00D903A7">
        <w:rPr>
          <w:rFonts w:ascii="Times New Roman" w:hAnsi="Times New Roman" w:cs="Times New Roman"/>
          <w:i/>
          <w:sz w:val="20"/>
          <w:szCs w:val="20"/>
        </w:rPr>
        <w:t xml:space="preserve"> </w:t>
      </w:r>
    </w:p>
    <w:p w:rsidR="0048035B" w:rsidRPr="006F27AC" w:rsidRDefault="0048035B" w:rsidP="006F27AC">
      <w:pPr>
        <w:spacing w:after="0" w:line="240" w:lineRule="auto"/>
        <w:ind w:firstLine="709"/>
        <w:jc w:val="both"/>
        <w:rPr>
          <w:rFonts w:ascii="Times New Roman" w:hAnsi="Times New Roman" w:cs="Times New Roman"/>
          <w:sz w:val="24"/>
          <w:szCs w:val="24"/>
        </w:rPr>
      </w:pPr>
      <w:r w:rsidRPr="006F27AC">
        <w:rPr>
          <w:rFonts w:ascii="Times New Roman" w:hAnsi="Times New Roman" w:cs="Times New Roman"/>
          <w:sz w:val="24"/>
          <w:szCs w:val="24"/>
        </w:rPr>
        <w:t>Интенсивная электрификация большинства сфер жизни общества в 6</w:t>
      </w:r>
      <w:r w:rsidR="000D6544" w:rsidRPr="006F27AC">
        <w:rPr>
          <w:rFonts w:ascii="Times New Roman" w:hAnsi="Times New Roman" w:cs="Times New Roman"/>
          <w:sz w:val="24"/>
          <w:szCs w:val="24"/>
        </w:rPr>
        <w:t>0-70 годах прошлого века привела</w:t>
      </w:r>
      <w:r w:rsidRPr="006F27AC">
        <w:rPr>
          <w:rFonts w:ascii="Times New Roman" w:hAnsi="Times New Roman" w:cs="Times New Roman"/>
          <w:sz w:val="24"/>
          <w:szCs w:val="24"/>
        </w:rPr>
        <w:t xml:space="preserve"> к тому, что большая часть электросетевой инфраструктуры как морально, так и технически </w:t>
      </w:r>
      <w:r w:rsidR="00A301C2">
        <w:rPr>
          <w:rFonts w:ascii="Times New Roman" w:hAnsi="Times New Roman" w:cs="Times New Roman"/>
          <w:sz w:val="24"/>
          <w:szCs w:val="24"/>
        </w:rPr>
        <w:t xml:space="preserve">сильно </w:t>
      </w:r>
      <w:r w:rsidRPr="006F27AC">
        <w:rPr>
          <w:rFonts w:ascii="Times New Roman" w:hAnsi="Times New Roman" w:cs="Times New Roman"/>
          <w:sz w:val="24"/>
          <w:szCs w:val="24"/>
        </w:rPr>
        <w:t xml:space="preserve">устарела. При этом </w:t>
      </w:r>
      <w:r w:rsidR="008E5599">
        <w:rPr>
          <w:rFonts w:ascii="Times New Roman" w:hAnsi="Times New Roman" w:cs="Times New Roman"/>
          <w:sz w:val="24"/>
          <w:szCs w:val="24"/>
        </w:rPr>
        <w:t>60</w:t>
      </w:r>
      <w:r w:rsidRPr="006F27AC">
        <w:rPr>
          <w:rFonts w:ascii="Times New Roman" w:hAnsi="Times New Roman" w:cs="Times New Roman"/>
          <w:sz w:val="24"/>
          <w:szCs w:val="24"/>
        </w:rPr>
        <w:t>% всех электрических сетей можно отнести к категории «ветхие»</w:t>
      </w:r>
      <w:r w:rsidR="008E5599">
        <w:rPr>
          <w:rFonts w:ascii="Times New Roman" w:hAnsi="Times New Roman" w:cs="Times New Roman"/>
          <w:sz w:val="24"/>
          <w:szCs w:val="24"/>
        </w:rPr>
        <w:t xml:space="preserve"> </w:t>
      </w:r>
      <w:r w:rsidR="008E5599" w:rsidRPr="002713E2">
        <w:rPr>
          <w:rFonts w:ascii="Times New Roman" w:hAnsi="Times New Roman" w:cs="Times New Roman"/>
          <w:sz w:val="24"/>
          <w:szCs w:val="24"/>
        </w:rPr>
        <w:t>[1</w:t>
      </w:r>
      <w:r w:rsidR="008E5599" w:rsidRPr="00145751">
        <w:rPr>
          <w:rFonts w:ascii="Times New Roman" w:hAnsi="Times New Roman" w:cs="Times New Roman"/>
          <w:sz w:val="24"/>
          <w:szCs w:val="24"/>
        </w:rPr>
        <w:t>]</w:t>
      </w:r>
      <w:r w:rsidRPr="006F27AC">
        <w:rPr>
          <w:rFonts w:ascii="Times New Roman" w:hAnsi="Times New Roman" w:cs="Times New Roman"/>
          <w:sz w:val="24"/>
          <w:szCs w:val="24"/>
        </w:rPr>
        <w:t xml:space="preserve">. Такие сети очень часто выходят из строя, причиняя тем самым значительные материальные потери для потребителей электроэнергии. </w:t>
      </w:r>
    </w:p>
    <w:p w:rsidR="000D6544" w:rsidRPr="006F27AC" w:rsidRDefault="0048035B" w:rsidP="006F27AC">
      <w:pPr>
        <w:spacing w:after="0" w:line="240" w:lineRule="auto"/>
        <w:ind w:firstLine="709"/>
        <w:jc w:val="both"/>
        <w:rPr>
          <w:rFonts w:ascii="Times New Roman" w:hAnsi="Times New Roman" w:cs="Times New Roman"/>
          <w:sz w:val="24"/>
          <w:szCs w:val="24"/>
        </w:rPr>
      </w:pPr>
      <w:r w:rsidRPr="006F27AC">
        <w:rPr>
          <w:rFonts w:ascii="Times New Roman" w:hAnsi="Times New Roman" w:cs="Times New Roman"/>
          <w:sz w:val="24"/>
          <w:szCs w:val="24"/>
        </w:rPr>
        <w:t xml:space="preserve">Очевидно, что такое электрооборудование должно достаточно быстрыми темпами заменяться на новое, более совершенное, которое было бы приспособлено к всеобщей автоматизации всех электротехнических процессов, происходящих в нем. </w:t>
      </w:r>
      <w:r w:rsidR="00A76182" w:rsidRPr="006F27AC">
        <w:rPr>
          <w:rFonts w:ascii="Times New Roman" w:hAnsi="Times New Roman" w:cs="Times New Roman"/>
          <w:sz w:val="24"/>
          <w:szCs w:val="24"/>
        </w:rPr>
        <w:t>Однако в связи с экономическими ограничениями быстрое обновление основных фондов электроэнергетики практически невозможно. Это связано с тем, что финансовые затраты на такую модернизацию входят в тариф на электроэнергию и если, например, все мероприятия произвести за один календарный год, то</w:t>
      </w:r>
      <w:r w:rsidR="000D6544" w:rsidRPr="006F27AC">
        <w:rPr>
          <w:rFonts w:ascii="Times New Roman" w:hAnsi="Times New Roman" w:cs="Times New Roman"/>
          <w:sz w:val="24"/>
          <w:szCs w:val="24"/>
        </w:rPr>
        <w:t xml:space="preserve"> тариф поднимется до непозволительных с социальной точки зрения значений, который крайне тяжело смогу оплатить потребители (в особенности население и малый бизнес).</w:t>
      </w:r>
    </w:p>
    <w:p w:rsidR="00740879" w:rsidRPr="006F27AC" w:rsidRDefault="000D6544" w:rsidP="006F27AC">
      <w:pPr>
        <w:spacing w:after="0" w:line="240" w:lineRule="auto"/>
        <w:ind w:firstLine="709"/>
        <w:jc w:val="both"/>
        <w:rPr>
          <w:rFonts w:ascii="Times New Roman" w:hAnsi="Times New Roman" w:cs="Times New Roman"/>
          <w:sz w:val="24"/>
          <w:szCs w:val="24"/>
        </w:rPr>
      </w:pPr>
      <w:r w:rsidRPr="006F27AC">
        <w:rPr>
          <w:rFonts w:ascii="Times New Roman" w:hAnsi="Times New Roman" w:cs="Times New Roman"/>
          <w:sz w:val="24"/>
          <w:szCs w:val="24"/>
        </w:rPr>
        <w:t>В связи с этим, основной задачей всех электросетевых компаний нашей страны является выявление наиболее ветхого электрооборудования, которое должно быть заменено на новое в первую очередь</w:t>
      </w:r>
      <w:r w:rsidR="00005763">
        <w:rPr>
          <w:rFonts w:ascii="Times New Roman" w:hAnsi="Times New Roman" w:cs="Times New Roman"/>
          <w:sz w:val="24"/>
          <w:szCs w:val="24"/>
        </w:rPr>
        <w:t xml:space="preserve"> [2</w:t>
      </w:r>
      <w:r w:rsidR="00005763" w:rsidRPr="00145751">
        <w:rPr>
          <w:rFonts w:ascii="Times New Roman" w:hAnsi="Times New Roman" w:cs="Times New Roman"/>
          <w:sz w:val="24"/>
          <w:szCs w:val="24"/>
        </w:rPr>
        <w:t>]</w:t>
      </w:r>
      <w:r w:rsidRPr="006F27AC">
        <w:rPr>
          <w:rFonts w:ascii="Times New Roman" w:hAnsi="Times New Roman" w:cs="Times New Roman"/>
          <w:sz w:val="24"/>
          <w:szCs w:val="24"/>
        </w:rPr>
        <w:t xml:space="preserve">. Для этого необходимо </w:t>
      </w:r>
      <w:r w:rsidR="00740879" w:rsidRPr="006F27AC">
        <w:rPr>
          <w:rFonts w:ascii="Times New Roman" w:hAnsi="Times New Roman" w:cs="Times New Roman"/>
          <w:sz w:val="24"/>
          <w:szCs w:val="24"/>
        </w:rPr>
        <w:t xml:space="preserve">объективно и точно </w:t>
      </w:r>
      <w:r w:rsidRPr="006F27AC">
        <w:rPr>
          <w:rFonts w:ascii="Times New Roman" w:hAnsi="Times New Roman" w:cs="Times New Roman"/>
          <w:sz w:val="24"/>
          <w:szCs w:val="24"/>
        </w:rPr>
        <w:t>оценивать</w:t>
      </w:r>
      <w:r w:rsidR="00740879" w:rsidRPr="006F27AC">
        <w:rPr>
          <w:rFonts w:ascii="Times New Roman" w:hAnsi="Times New Roman" w:cs="Times New Roman"/>
          <w:sz w:val="24"/>
          <w:szCs w:val="24"/>
        </w:rPr>
        <w:t xml:space="preserve"> его техническое состояние. В качестве показателя, с помощью которого можно было бы оценить техническое состояние электросетевого оборудования, предлагается использовать вероятность выхода его из строя. </w:t>
      </w:r>
    </w:p>
    <w:p w:rsidR="00EC1BB9" w:rsidRDefault="00740879" w:rsidP="003D7C91">
      <w:pPr>
        <w:spacing w:after="0" w:line="240" w:lineRule="auto"/>
        <w:ind w:firstLine="709"/>
        <w:jc w:val="both"/>
        <w:rPr>
          <w:rFonts w:ascii="Times New Roman" w:hAnsi="Times New Roman" w:cs="Times New Roman"/>
          <w:bCs/>
          <w:sz w:val="24"/>
          <w:szCs w:val="24"/>
        </w:rPr>
      </w:pPr>
      <w:r w:rsidRPr="006F27AC">
        <w:rPr>
          <w:rFonts w:ascii="Times New Roman" w:hAnsi="Times New Roman" w:cs="Times New Roman"/>
          <w:sz w:val="24"/>
          <w:szCs w:val="24"/>
        </w:rPr>
        <w:t xml:space="preserve">Хорошо известно, что любое электрооборудование может выходить из строя по разным причинам. </w:t>
      </w:r>
      <w:r w:rsidR="006F27AC" w:rsidRPr="006F27AC">
        <w:rPr>
          <w:rFonts w:ascii="Times New Roman" w:hAnsi="Times New Roman" w:cs="Times New Roman"/>
          <w:bCs/>
          <w:sz w:val="24"/>
          <w:szCs w:val="24"/>
        </w:rPr>
        <w:t xml:space="preserve">В зависимости от фактического вида </w:t>
      </w:r>
      <w:r w:rsidR="00B5717D">
        <w:rPr>
          <w:rFonts w:ascii="Times New Roman" w:hAnsi="Times New Roman" w:cs="Times New Roman"/>
          <w:bCs/>
          <w:sz w:val="24"/>
          <w:szCs w:val="24"/>
        </w:rPr>
        <w:t xml:space="preserve">возникающего </w:t>
      </w:r>
      <w:r w:rsidR="006F27AC" w:rsidRPr="006F27AC">
        <w:rPr>
          <w:rFonts w:ascii="Times New Roman" w:hAnsi="Times New Roman" w:cs="Times New Roman"/>
          <w:bCs/>
          <w:sz w:val="24"/>
          <w:szCs w:val="24"/>
        </w:rPr>
        <w:t>аварийного режима будет зависеть тяжесть последствий и вид управляющего воздействия</w:t>
      </w:r>
      <w:r w:rsidR="00B5717D">
        <w:rPr>
          <w:rFonts w:ascii="Times New Roman" w:hAnsi="Times New Roman" w:cs="Times New Roman"/>
          <w:bCs/>
          <w:sz w:val="24"/>
          <w:szCs w:val="24"/>
        </w:rPr>
        <w:t xml:space="preserve"> на элемент электрической сети</w:t>
      </w:r>
      <w:r w:rsidR="006F27AC" w:rsidRPr="006F27AC">
        <w:rPr>
          <w:rFonts w:ascii="Times New Roman" w:hAnsi="Times New Roman" w:cs="Times New Roman"/>
          <w:bCs/>
          <w:sz w:val="24"/>
          <w:szCs w:val="24"/>
        </w:rPr>
        <w:t>: ремонт или замена на новое</w:t>
      </w:r>
      <w:r w:rsidR="00B5717D">
        <w:rPr>
          <w:rFonts w:ascii="Times New Roman" w:hAnsi="Times New Roman" w:cs="Times New Roman"/>
          <w:bCs/>
          <w:sz w:val="24"/>
          <w:szCs w:val="24"/>
        </w:rPr>
        <w:t xml:space="preserve">. </w:t>
      </w:r>
      <w:r w:rsidR="00B5717D" w:rsidRPr="00114AD1">
        <w:rPr>
          <w:rFonts w:ascii="Times New Roman" w:hAnsi="Times New Roman" w:cs="Times New Roman"/>
          <w:bCs/>
          <w:sz w:val="24"/>
          <w:szCs w:val="24"/>
        </w:rPr>
        <w:t>Для каждого вида электрооборудования различаются параметр</w:t>
      </w:r>
      <w:r w:rsidR="00114AD1" w:rsidRPr="00114AD1">
        <w:rPr>
          <w:rFonts w:ascii="Times New Roman" w:hAnsi="Times New Roman" w:cs="Times New Roman"/>
          <w:bCs/>
          <w:sz w:val="24"/>
          <w:szCs w:val="24"/>
        </w:rPr>
        <w:t xml:space="preserve">ы, </w:t>
      </w:r>
      <w:r w:rsidR="00B5717D" w:rsidRPr="00114AD1">
        <w:rPr>
          <w:rFonts w:ascii="Times New Roman" w:hAnsi="Times New Roman" w:cs="Times New Roman"/>
          <w:bCs/>
          <w:sz w:val="24"/>
          <w:szCs w:val="24"/>
        </w:rPr>
        <w:t xml:space="preserve">характеризующие его </w:t>
      </w:r>
      <w:r w:rsidR="009E4450" w:rsidRPr="00114AD1">
        <w:rPr>
          <w:rFonts w:ascii="Times New Roman" w:hAnsi="Times New Roman" w:cs="Times New Roman"/>
          <w:bCs/>
          <w:sz w:val="24"/>
          <w:szCs w:val="24"/>
        </w:rPr>
        <w:t xml:space="preserve">техническое </w:t>
      </w:r>
      <w:r w:rsidR="00B5717D" w:rsidRPr="00114AD1">
        <w:rPr>
          <w:rFonts w:ascii="Times New Roman" w:hAnsi="Times New Roman" w:cs="Times New Roman"/>
          <w:bCs/>
          <w:sz w:val="24"/>
          <w:szCs w:val="24"/>
        </w:rPr>
        <w:t xml:space="preserve">состояние и возможные аварийные режимы, поэтому для </w:t>
      </w:r>
      <w:r w:rsidR="009E4450" w:rsidRPr="00114AD1">
        <w:rPr>
          <w:rFonts w:ascii="Times New Roman" w:hAnsi="Times New Roman" w:cs="Times New Roman"/>
          <w:bCs/>
          <w:sz w:val="24"/>
          <w:szCs w:val="24"/>
        </w:rPr>
        <w:t>каждого элемента электрической сети целесообразно</w:t>
      </w:r>
      <w:r w:rsidR="00B5717D" w:rsidRPr="00114AD1">
        <w:rPr>
          <w:rFonts w:ascii="Times New Roman" w:hAnsi="Times New Roman" w:cs="Times New Roman"/>
          <w:bCs/>
          <w:sz w:val="24"/>
          <w:szCs w:val="24"/>
        </w:rPr>
        <w:t xml:space="preserve"> </w:t>
      </w:r>
      <w:r w:rsidR="003D7C91">
        <w:rPr>
          <w:rFonts w:ascii="Times New Roman" w:hAnsi="Times New Roman" w:cs="Times New Roman"/>
          <w:bCs/>
          <w:sz w:val="24"/>
          <w:szCs w:val="24"/>
        </w:rPr>
        <w:t xml:space="preserve">определять </w:t>
      </w:r>
      <w:r w:rsidR="00B5717D" w:rsidRPr="00114AD1">
        <w:rPr>
          <w:rFonts w:ascii="Times New Roman" w:hAnsi="Times New Roman" w:cs="Times New Roman"/>
          <w:bCs/>
          <w:sz w:val="24"/>
          <w:szCs w:val="24"/>
        </w:rPr>
        <w:t>вероятности возникновения каждого вида аварийного режима</w:t>
      </w:r>
      <w:r w:rsidR="00114AD1" w:rsidRPr="00114AD1">
        <w:rPr>
          <w:rFonts w:ascii="Times New Roman" w:hAnsi="Times New Roman" w:cs="Times New Roman"/>
          <w:bCs/>
          <w:sz w:val="24"/>
          <w:szCs w:val="24"/>
        </w:rPr>
        <w:t xml:space="preserve">. </w:t>
      </w:r>
    </w:p>
    <w:p w:rsidR="00114AD1" w:rsidRPr="003D7C91" w:rsidRDefault="00114AD1" w:rsidP="003D7C91">
      <w:pPr>
        <w:spacing w:after="0" w:line="240" w:lineRule="auto"/>
        <w:ind w:firstLine="709"/>
        <w:jc w:val="both"/>
        <w:rPr>
          <w:rFonts w:ascii="Times New Roman" w:hAnsi="Times New Roman" w:cs="Times New Roman"/>
          <w:sz w:val="24"/>
          <w:szCs w:val="24"/>
        </w:rPr>
      </w:pPr>
      <w:r w:rsidRPr="00114AD1">
        <w:rPr>
          <w:rFonts w:ascii="Times New Roman" w:hAnsi="Times New Roman" w:cs="Times New Roman"/>
          <w:bCs/>
          <w:sz w:val="24"/>
          <w:szCs w:val="24"/>
        </w:rPr>
        <w:t xml:space="preserve">Большинство </w:t>
      </w:r>
      <w:r w:rsidR="00D94953">
        <w:rPr>
          <w:rFonts w:ascii="Times New Roman" w:hAnsi="Times New Roman" w:cs="Times New Roman"/>
          <w:bCs/>
          <w:sz w:val="24"/>
          <w:szCs w:val="24"/>
        </w:rPr>
        <w:t xml:space="preserve">элементов электрической сети </w:t>
      </w:r>
      <w:r w:rsidRPr="00114AD1">
        <w:rPr>
          <w:rFonts w:ascii="Times New Roman" w:hAnsi="Times New Roman" w:cs="Times New Roman"/>
          <w:bCs/>
          <w:sz w:val="24"/>
          <w:szCs w:val="24"/>
        </w:rPr>
        <w:t>имеют достаточно большое количество типовых технологических нарушений, которые у них могут произойти в процессе эксплуатации. Очевидно, что для каждого из аварийных режимов определить вероятность выхода из строя крайне проблематично и трудоемко. В связи с этим, для уменьшения количества</w:t>
      </w:r>
      <w:r w:rsidR="00EC1BB9">
        <w:rPr>
          <w:rFonts w:ascii="Times New Roman" w:hAnsi="Times New Roman" w:cs="Times New Roman"/>
          <w:bCs/>
          <w:sz w:val="24"/>
          <w:szCs w:val="24"/>
        </w:rPr>
        <w:t xml:space="preserve"> видов </w:t>
      </w:r>
      <w:r w:rsidRPr="00114AD1">
        <w:rPr>
          <w:rFonts w:ascii="Times New Roman" w:hAnsi="Times New Roman" w:cs="Times New Roman"/>
          <w:bCs/>
          <w:sz w:val="24"/>
          <w:szCs w:val="24"/>
        </w:rPr>
        <w:t>повреждений для каждого технологического узла целесообразно объединить их в укрупненные группы по принципу схожести их физического происхождения и возможной тяжести возникающих вследствие их проявления последствий.</w:t>
      </w:r>
    </w:p>
    <w:p w:rsidR="00114AD1" w:rsidRDefault="0094196C" w:rsidP="00114AD1">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 качестве примера приведем учет аварийных режимов при определении вероятности выхода из строя разъединителя. </w:t>
      </w:r>
    </w:p>
    <w:p w:rsidR="0094196C" w:rsidRDefault="0094196C" w:rsidP="00114AD1">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Все виды аварийных режимов у разъединителя можно объединить </w:t>
      </w:r>
      <w:r w:rsidR="00A46231">
        <w:rPr>
          <w:rFonts w:ascii="Times New Roman" w:hAnsi="Times New Roman" w:cs="Times New Roman"/>
          <w:bCs/>
          <w:sz w:val="24"/>
          <w:szCs w:val="24"/>
        </w:rPr>
        <w:t>в</w:t>
      </w:r>
      <w:r>
        <w:rPr>
          <w:rFonts w:ascii="Times New Roman" w:hAnsi="Times New Roman" w:cs="Times New Roman"/>
          <w:bCs/>
          <w:sz w:val="24"/>
          <w:szCs w:val="24"/>
        </w:rPr>
        <w:t xml:space="preserve"> следующие укрупненные группы: </w:t>
      </w:r>
    </w:p>
    <w:p w:rsidR="0094196C" w:rsidRDefault="0094196C" w:rsidP="00114AD1">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пробой изоляции с вероятностью </w:t>
      </w:r>
      <w:r w:rsidRPr="0094196C">
        <w:rPr>
          <w:rFonts w:ascii="Times New Roman" w:hAnsi="Times New Roman" w:cs="Times New Roman"/>
          <w:bCs/>
          <w:i/>
          <w:sz w:val="24"/>
          <w:szCs w:val="24"/>
        </w:rPr>
        <w:t>Р</w:t>
      </w:r>
      <w:r w:rsidRPr="0094196C">
        <w:rPr>
          <w:rFonts w:ascii="Times New Roman" w:hAnsi="Times New Roman" w:cs="Times New Roman"/>
          <w:bCs/>
          <w:i/>
          <w:sz w:val="24"/>
          <w:szCs w:val="24"/>
          <w:vertAlign w:val="subscript"/>
        </w:rPr>
        <w:t>из.раз</w:t>
      </w:r>
      <w:r>
        <w:rPr>
          <w:rFonts w:ascii="Times New Roman" w:hAnsi="Times New Roman" w:cs="Times New Roman"/>
          <w:bCs/>
          <w:sz w:val="24"/>
          <w:szCs w:val="24"/>
        </w:rPr>
        <w:t>;</w:t>
      </w:r>
    </w:p>
    <w:p w:rsidR="0094196C" w:rsidRDefault="0094196C" w:rsidP="00114AD1">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lastRenderedPageBreak/>
        <w:t xml:space="preserve">– выход из строя контактных соединений с вероятностью </w:t>
      </w:r>
      <w:r w:rsidRPr="0094196C">
        <w:rPr>
          <w:rFonts w:ascii="Times New Roman" w:hAnsi="Times New Roman" w:cs="Times New Roman"/>
          <w:bCs/>
          <w:i/>
          <w:sz w:val="24"/>
          <w:szCs w:val="24"/>
        </w:rPr>
        <w:t>Р</w:t>
      </w:r>
      <w:r w:rsidRPr="0094196C">
        <w:rPr>
          <w:rFonts w:ascii="Times New Roman" w:hAnsi="Times New Roman" w:cs="Times New Roman"/>
          <w:bCs/>
          <w:i/>
          <w:sz w:val="24"/>
          <w:szCs w:val="24"/>
          <w:vertAlign w:val="subscript"/>
        </w:rPr>
        <w:t>конт.раз</w:t>
      </w:r>
      <w:r>
        <w:rPr>
          <w:rFonts w:ascii="Times New Roman" w:hAnsi="Times New Roman" w:cs="Times New Roman"/>
          <w:bCs/>
          <w:sz w:val="24"/>
          <w:szCs w:val="24"/>
        </w:rPr>
        <w:t>;</w:t>
      </w:r>
    </w:p>
    <w:p w:rsidR="0094196C" w:rsidRDefault="0094196C" w:rsidP="00114AD1">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 механические повреждения с вероятностью </w:t>
      </w:r>
      <w:r w:rsidRPr="0094196C">
        <w:rPr>
          <w:rFonts w:ascii="Times New Roman" w:hAnsi="Times New Roman" w:cs="Times New Roman"/>
          <w:bCs/>
          <w:i/>
          <w:sz w:val="24"/>
          <w:szCs w:val="24"/>
        </w:rPr>
        <w:t>Р</w:t>
      </w:r>
      <w:r w:rsidRPr="0094196C">
        <w:rPr>
          <w:rFonts w:ascii="Times New Roman" w:hAnsi="Times New Roman" w:cs="Times New Roman"/>
          <w:bCs/>
          <w:i/>
          <w:sz w:val="24"/>
          <w:szCs w:val="24"/>
          <w:vertAlign w:val="subscript"/>
        </w:rPr>
        <w:t>мех.раз</w:t>
      </w:r>
      <w:r w:rsidR="00EC1BB9">
        <w:rPr>
          <w:rFonts w:ascii="Times New Roman" w:hAnsi="Times New Roman" w:cs="Times New Roman"/>
          <w:bCs/>
          <w:sz w:val="24"/>
          <w:szCs w:val="24"/>
        </w:rPr>
        <w:t>.</w:t>
      </w:r>
    </w:p>
    <w:p w:rsidR="0094196C" w:rsidRDefault="00C04EB5" w:rsidP="00C04EB5">
      <w:pPr>
        <w:spacing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В соответствии с теоремой умножения вероятностей</w:t>
      </w:r>
      <w:r w:rsidR="003D7C91">
        <w:rPr>
          <w:rFonts w:ascii="Times New Roman" w:hAnsi="Times New Roman" w:cs="Times New Roman"/>
          <w:bCs/>
          <w:sz w:val="24"/>
          <w:szCs w:val="24"/>
        </w:rPr>
        <w:t xml:space="preserve"> </w:t>
      </w:r>
      <w:r>
        <w:rPr>
          <w:rFonts w:ascii="Times New Roman" w:hAnsi="Times New Roman" w:cs="Times New Roman"/>
          <w:bCs/>
          <w:sz w:val="24"/>
          <w:szCs w:val="24"/>
        </w:rPr>
        <w:t xml:space="preserve">обобщенная </w:t>
      </w:r>
      <w:r w:rsidR="003D7C91">
        <w:rPr>
          <w:rFonts w:ascii="Times New Roman" w:hAnsi="Times New Roman" w:cs="Times New Roman"/>
          <w:bCs/>
          <w:sz w:val="24"/>
          <w:szCs w:val="24"/>
        </w:rPr>
        <w:t>вероятность выхода из строя разъединителя с учетом аварийных режимов, которые у него могут возникать, будет иметь следующую математическую модель:</w:t>
      </w:r>
    </w:p>
    <w:p w:rsidR="003D7C91" w:rsidRDefault="003D7C91" w:rsidP="00C04EB5">
      <w:pPr>
        <w:spacing w:line="240" w:lineRule="auto"/>
        <w:jc w:val="center"/>
        <w:rPr>
          <w:rFonts w:ascii="Times New Roman" w:hAnsi="Times New Roman" w:cs="Times New Roman"/>
          <w:bCs/>
          <w:sz w:val="24"/>
          <w:szCs w:val="24"/>
        </w:rPr>
      </w:pPr>
      <w:r w:rsidRPr="003D7C91">
        <w:rPr>
          <w:rFonts w:ascii="Times New Roman" w:hAnsi="Times New Roman" w:cs="Times New Roman"/>
          <w:bCs/>
          <w:position w:val="-16"/>
          <w:sz w:val="24"/>
          <w:szCs w:val="24"/>
        </w:rPr>
        <w:object w:dxaOrig="4720" w:dyaOrig="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6.25pt;height:21.75pt" o:ole="">
            <v:imagedata r:id="rId8" o:title=""/>
          </v:shape>
          <o:OLEObject Type="Embed" ProgID="Equation.DSMT4" ShapeID="_x0000_i1025" DrawAspect="Content" ObjectID="_1598781784" r:id="rId9"/>
        </w:object>
      </w:r>
    </w:p>
    <w:p w:rsidR="003D7C91" w:rsidRPr="008E5599" w:rsidRDefault="003D7C91" w:rsidP="008E5599">
      <w:pPr>
        <w:spacing w:after="0" w:line="240" w:lineRule="auto"/>
        <w:ind w:firstLine="709"/>
        <w:jc w:val="both"/>
        <w:rPr>
          <w:rFonts w:ascii="Times New Roman" w:hAnsi="Times New Roman" w:cs="Times New Roman"/>
          <w:sz w:val="24"/>
          <w:szCs w:val="24"/>
        </w:rPr>
      </w:pPr>
      <w:r w:rsidRPr="008E5599">
        <w:rPr>
          <w:rFonts w:ascii="Times New Roman" w:hAnsi="Times New Roman" w:cs="Times New Roman"/>
          <w:bCs/>
          <w:sz w:val="24"/>
          <w:szCs w:val="24"/>
        </w:rPr>
        <w:t xml:space="preserve">Таким образом, </w:t>
      </w:r>
      <w:r w:rsidRPr="008E5599">
        <w:rPr>
          <w:rFonts w:ascii="Times New Roman" w:hAnsi="Times New Roman" w:cs="Times New Roman"/>
          <w:sz w:val="24"/>
          <w:szCs w:val="24"/>
        </w:rPr>
        <w:t xml:space="preserve">зная возможные сценарии развития аварийного режима каждого вида оборудования </w:t>
      </w:r>
      <w:r w:rsidR="00D94953">
        <w:rPr>
          <w:rFonts w:ascii="Times New Roman" w:hAnsi="Times New Roman" w:cs="Times New Roman"/>
          <w:sz w:val="24"/>
          <w:szCs w:val="24"/>
        </w:rPr>
        <w:t xml:space="preserve">электрической сети </w:t>
      </w:r>
      <w:r w:rsidRPr="008E5599">
        <w:rPr>
          <w:rFonts w:ascii="Times New Roman" w:hAnsi="Times New Roman" w:cs="Times New Roman"/>
          <w:sz w:val="24"/>
          <w:szCs w:val="24"/>
        </w:rPr>
        <w:t>можно значительно точнее и объективнее оценить его техническое состояние, а также выбрать для него наиболее оптимальное управляющее воздействие.</w:t>
      </w:r>
    </w:p>
    <w:p w:rsidR="00EE6199" w:rsidRPr="008E5599" w:rsidRDefault="00C04EB5" w:rsidP="008E5599">
      <w:pPr>
        <w:spacing w:line="240" w:lineRule="auto"/>
        <w:ind w:firstLine="709"/>
        <w:jc w:val="both"/>
        <w:rPr>
          <w:rFonts w:ascii="Times New Roman" w:hAnsi="Times New Roman" w:cs="Times New Roman"/>
          <w:bCs/>
          <w:sz w:val="24"/>
          <w:szCs w:val="24"/>
        </w:rPr>
      </w:pPr>
      <w:r w:rsidRPr="008E5599">
        <w:rPr>
          <w:rFonts w:ascii="Times New Roman" w:hAnsi="Times New Roman" w:cs="Times New Roman"/>
          <w:bCs/>
          <w:sz w:val="24"/>
          <w:szCs w:val="24"/>
        </w:rPr>
        <w:t xml:space="preserve">Следует также отметить, что математические модели вероятностей проявления аварийных режимов </w:t>
      </w:r>
      <w:r w:rsidR="008E5599" w:rsidRPr="008E5599">
        <w:rPr>
          <w:rFonts w:ascii="Times New Roman" w:hAnsi="Times New Roman" w:cs="Times New Roman"/>
          <w:bCs/>
          <w:sz w:val="24"/>
          <w:szCs w:val="24"/>
        </w:rPr>
        <w:t xml:space="preserve">для каждого элемента электрической сети </w:t>
      </w:r>
      <w:r w:rsidRPr="008E5599">
        <w:rPr>
          <w:rFonts w:ascii="Times New Roman" w:hAnsi="Times New Roman" w:cs="Times New Roman"/>
          <w:bCs/>
          <w:sz w:val="24"/>
          <w:szCs w:val="24"/>
        </w:rPr>
        <w:t xml:space="preserve">должны быть </w:t>
      </w:r>
      <w:r w:rsidR="008E5599" w:rsidRPr="008E5599">
        <w:rPr>
          <w:rFonts w:ascii="Times New Roman" w:hAnsi="Times New Roman" w:cs="Times New Roman"/>
          <w:bCs/>
          <w:sz w:val="24"/>
          <w:szCs w:val="24"/>
        </w:rPr>
        <w:t>основаны на параметрах, подлежащих обязательному периодическому измерению в процессе испытаний (сопротивления изоляции, сопротивления постоянному току и т.д.),</w:t>
      </w:r>
      <w:r w:rsidR="008E5599">
        <w:rPr>
          <w:rFonts w:ascii="Times New Roman" w:hAnsi="Times New Roman" w:cs="Times New Roman"/>
          <w:bCs/>
          <w:sz w:val="24"/>
          <w:szCs w:val="24"/>
        </w:rPr>
        <w:t xml:space="preserve"> регламентированные ПУЭ</w:t>
      </w:r>
      <w:r w:rsidR="00005763">
        <w:rPr>
          <w:rFonts w:ascii="Times New Roman" w:hAnsi="Times New Roman" w:cs="Times New Roman"/>
          <w:bCs/>
          <w:sz w:val="24"/>
          <w:szCs w:val="24"/>
        </w:rPr>
        <w:t xml:space="preserve"> </w:t>
      </w:r>
      <w:r w:rsidR="00005763">
        <w:rPr>
          <w:rFonts w:ascii="Times New Roman" w:hAnsi="Times New Roman" w:cs="Times New Roman"/>
          <w:sz w:val="24"/>
          <w:szCs w:val="24"/>
        </w:rPr>
        <w:t>[3</w:t>
      </w:r>
      <w:r w:rsidR="00005763" w:rsidRPr="00145751">
        <w:rPr>
          <w:rFonts w:ascii="Times New Roman" w:hAnsi="Times New Roman" w:cs="Times New Roman"/>
          <w:sz w:val="24"/>
          <w:szCs w:val="24"/>
        </w:rPr>
        <w:t>]</w:t>
      </w:r>
      <w:r w:rsidR="00005763">
        <w:rPr>
          <w:rFonts w:ascii="Times New Roman" w:hAnsi="Times New Roman" w:cs="Times New Roman"/>
          <w:bCs/>
          <w:sz w:val="24"/>
          <w:szCs w:val="24"/>
        </w:rPr>
        <w:t xml:space="preserve">, </w:t>
      </w:r>
      <w:r w:rsidR="008E5599" w:rsidRPr="008E5599">
        <w:rPr>
          <w:rFonts w:ascii="Times New Roman" w:hAnsi="Times New Roman" w:cs="Times New Roman"/>
          <w:bCs/>
          <w:sz w:val="24"/>
          <w:szCs w:val="24"/>
        </w:rPr>
        <w:t xml:space="preserve">а также показателях, учитывающих статистику дефектов и отказов каждого вида </w:t>
      </w:r>
      <w:r w:rsidR="008E5599">
        <w:rPr>
          <w:rFonts w:ascii="Times New Roman" w:hAnsi="Times New Roman" w:cs="Times New Roman"/>
          <w:bCs/>
          <w:sz w:val="24"/>
          <w:szCs w:val="24"/>
        </w:rPr>
        <w:t xml:space="preserve">электросетевого оборудования. </w:t>
      </w:r>
    </w:p>
    <w:p w:rsidR="00A66BCB" w:rsidRPr="00005763" w:rsidRDefault="00FE2C81" w:rsidP="00717E09">
      <w:pPr>
        <w:autoSpaceDE w:val="0"/>
        <w:autoSpaceDN w:val="0"/>
        <w:adjustRightInd w:val="0"/>
        <w:spacing w:after="0" w:line="240" w:lineRule="auto"/>
        <w:jc w:val="center"/>
        <w:rPr>
          <w:rFonts w:ascii="Times New Roman" w:eastAsia="ArialNarrow" w:hAnsi="Times New Roman" w:cs="Times New Roman"/>
        </w:rPr>
      </w:pPr>
      <w:r w:rsidRPr="00005763">
        <w:rPr>
          <w:rFonts w:ascii="Times New Roman" w:eastAsia="ArialNarrow" w:hAnsi="Times New Roman" w:cs="Times New Roman"/>
        </w:rPr>
        <w:t>Список литературы</w:t>
      </w:r>
    </w:p>
    <w:p w:rsidR="008E5599" w:rsidRPr="00CA3347" w:rsidRDefault="00F13FE8" w:rsidP="00EC1BB9">
      <w:pPr>
        <w:spacing w:after="0"/>
        <w:ind w:firstLine="709"/>
        <w:jc w:val="both"/>
        <w:rPr>
          <w:rFonts w:ascii="Times New Roman" w:hAnsi="Times New Roman" w:cs="Times New Roman"/>
        </w:rPr>
      </w:pPr>
      <w:r w:rsidRPr="00005763">
        <w:rPr>
          <w:rFonts w:ascii="Times New Roman" w:hAnsi="Times New Roman"/>
        </w:rPr>
        <w:t>1</w:t>
      </w:r>
      <w:r w:rsidR="008E5599" w:rsidRPr="00005763">
        <w:rPr>
          <w:rFonts w:ascii="Times New Roman" w:hAnsi="Times New Roman"/>
        </w:rPr>
        <w:t>.</w:t>
      </w:r>
      <w:r w:rsidR="008E5599" w:rsidRPr="00005763">
        <w:rPr>
          <w:rFonts w:ascii="Times New Roman" w:hAnsi="Times New Roman" w:cs="Times New Roman"/>
        </w:rPr>
        <w:t xml:space="preserve"> МРСК Сибири. Годовой отчет 2016 [Электронный ресурс] : офиц. сайт. – Режим доступа: </w:t>
      </w:r>
      <w:hyperlink r:id="rId10" w:history="1">
        <w:r w:rsidR="008E5599" w:rsidRPr="00CA3347">
          <w:rPr>
            <w:rStyle w:val="ab"/>
            <w:rFonts w:ascii="Times New Roman" w:hAnsi="Times New Roman" w:cs="Times New Roman"/>
            <w:color w:val="auto"/>
            <w:u w:val="none"/>
          </w:rPr>
          <w:t>http://www.mrsk-sib.ru/</w:t>
        </w:r>
      </w:hyperlink>
      <w:r w:rsidR="008E5599" w:rsidRPr="00CA3347">
        <w:rPr>
          <w:rFonts w:ascii="Times New Roman" w:hAnsi="Times New Roman" w:cs="Times New Roman"/>
        </w:rPr>
        <w:t xml:space="preserve">index.php?option=com_content&amp;view=featured&amp;Itemid=2527&amp;lang=ru22 – Загл. с экрана (дата обращения </w:t>
      </w:r>
      <w:r w:rsidR="00005763" w:rsidRPr="00CA3347">
        <w:rPr>
          <w:rFonts w:ascii="Times New Roman" w:hAnsi="Times New Roman" w:cs="Times New Roman"/>
        </w:rPr>
        <w:t>01.05</w:t>
      </w:r>
      <w:r w:rsidR="008E5599" w:rsidRPr="00CA3347">
        <w:rPr>
          <w:rFonts w:ascii="Times New Roman" w:hAnsi="Times New Roman" w:cs="Times New Roman"/>
        </w:rPr>
        <w:t>.2017).</w:t>
      </w:r>
    </w:p>
    <w:p w:rsidR="00005763" w:rsidRPr="00005763" w:rsidRDefault="00005763" w:rsidP="00005763">
      <w:pPr>
        <w:spacing w:after="0"/>
        <w:ind w:firstLine="709"/>
        <w:jc w:val="both"/>
        <w:rPr>
          <w:rFonts w:ascii="Times New Roman" w:hAnsi="Times New Roman" w:cs="Times New Roman"/>
        </w:rPr>
      </w:pPr>
      <w:r w:rsidRPr="00CA3347">
        <w:rPr>
          <w:rFonts w:ascii="Times New Roman" w:hAnsi="Times New Roman" w:cs="Times New Roman"/>
        </w:rPr>
        <w:t xml:space="preserve">2. Россети переходят на ремонт «по состоянию»  [Электронный ресурс] – Режим доступа : </w:t>
      </w:r>
      <w:hyperlink r:id="rId11" w:history="1">
        <w:r w:rsidRPr="00CA3347">
          <w:rPr>
            <w:rStyle w:val="ab"/>
            <w:rFonts w:ascii="Times New Roman" w:hAnsi="Times New Roman" w:cs="Times New Roman"/>
            <w:color w:val="auto"/>
            <w:u w:val="none"/>
          </w:rPr>
          <w:t>http://digitalsubstation.com/blog/2017/01/31/rosseti-perehodyat-na-remont-po sostoyaniyu/</w:t>
        </w:r>
      </w:hyperlink>
      <w:r w:rsidRPr="00005763">
        <w:rPr>
          <w:rFonts w:ascii="Times New Roman" w:hAnsi="Times New Roman" w:cs="Times New Roman"/>
        </w:rPr>
        <w:t xml:space="preserve">  – Загл. с экрана (дата обращения 01.05.2017).</w:t>
      </w:r>
    </w:p>
    <w:p w:rsidR="008E5599" w:rsidRPr="00005763" w:rsidRDefault="00005763" w:rsidP="008E5599">
      <w:pPr>
        <w:widowControl w:val="0"/>
        <w:tabs>
          <w:tab w:val="left" w:pos="426"/>
        </w:tabs>
        <w:overflowPunct w:val="0"/>
        <w:autoSpaceDE w:val="0"/>
        <w:autoSpaceDN w:val="0"/>
        <w:adjustRightInd w:val="0"/>
        <w:spacing w:after="0" w:line="240" w:lineRule="auto"/>
        <w:ind w:firstLine="709"/>
        <w:jc w:val="both"/>
        <w:rPr>
          <w:rFonts w:ascii="Times New Roman" w:hAnsi="Times New Roman" w:cs="Times New Roman"/>
        </w:rPr>
      </w:pPr>
      <w:r w:rsidRPr="00005763">
        <w:rPr>
          <w:rFonts w:ascii="Times New Roman" w:hAnsi="Times New Roman" w:cs="Times New Roman"/>
        </w:rPr>
        <w:t>3</w:t>
      </w:r>
      <w:r w:rsidR="008E5599" w:rsidRPr="00005763">
        <w:rPr>
          <w:rFonts w:ascii="Times New Roman" w:hAnsi="Times New Roman" w:cs="Times New Roman"/>
        </w:rPr>
        <w:t>. Правила устройства электроустановок [Текст] : все действующие разделы ПУЭ-7 по состоянию на 1 января 2006 г. – 7-е изд. – Новосибирск : Сиб. унив. изд-во, 2006. – 512 с. : ил. – ISBN 5-94087-5475.</w:t>
      </w:r>
    </w:p>
    <w:p w:rsidR="008E5599" w:rsidRPr="00426988" w:rsidRDefault="008E5599" w:rsidP="000630FA">
      <w:pPr>
        <w:spacing w:after="0" w:line="240" w:lineRule="auto"/>
        <w:jc w:val="both"/>
        <w:rPr>
          <w:rFonts w:ascii="Times New Roman" w:hAnsi="Times New Roman" w:cs="Times New Roman"/>
          <w:sz w:val="24"/>
          <w:szCs w:val="24"/>
        </w:rPr>
      </w:pPr>
    </w:p>
    <w:p w:rsidR="00C07FDD" w:rsidRDefault="00A42390" w:rsidP="00C07FDD">
      <w:pPr>
        <w:tabs>
          <w:tab w:val="left" w:pos="426"/>
        </w:tabs>
        <w:spacing w:after="0" w:line="240" w:lineRule="auto"/>
        <w:jc w:val="both"/>
        <w:rPr>
          <w:i/>
        </w:rPr>
      </w:pPr>
      <w:r w:rsidRPr="004A5EC9">
        <w:rPr>
          <w:rFonts w:ascii="Times New Roman" w:hAnsi="Times New Roman" w:cs="Times New Roman"/>
          <w:b/>
        </w:rPr>
        <w:t xml:space="preserve">Боярков Дмитрий Андреевич </w:t>
      </w:r>
      <w:r w:rsidR="00F722D3">
        <w:rPr>
          <w:rFonts w:ascii="Times New Roman" w:hAnsi="Times New Roman" w:cs="Times New Roman"/>
          <w:b/>
        </w:rPr>
        <w:t>–</w:t>
      </w:r>
      <w:r w:rsidRPr="004A5EC9">
        <w:rPr>
          <w:rFonts w:ascii="Times New Roman" w:hAnsi="Times New Roman" w:cs="Times New Roman"/>
          <w:b/>
        </w:rPr>
        <w:t xml:space="preserve"> </w:t>
      </w:r>
      <w:r w:rsidR="00BF6320">
        <w:rPr>
          <w:rFonts w:ascii="Times New Roman" w:hAnsi="Times New Roman" w:cs="Times New Roman"/>
        </w:rPr>
        <w:t>инженер</w:t>
      </w:r>
      <w:r w:rsidRPr="004A5EC9">
        <w:rPr>
          <w:rFonts w:ascii="Times New Roman" w:hAnsi="Times New Roman" w:cs="Times New Roman"/>
          <w:b/>
        </w:rPr>
        <w:t>,</w:t>
      </w:r>
      <w:r w:rsidR="00BF6320">
        <w:rPr>
          <w:rFonts w:ascii="Times New Roman" w:hAnsi="Times New Roman" w:cs="Times New Roman"/>
          <w:b/>
        </w:rPr>
        <w:t xml:space="preserve"> </w:t>
      </w:r>
      <w:r w:rsidRPr="004A5EC9">
        <w:rPr>
          <w:rFonts w:ascii="Times New Roman" w:hAnsi="Times New Roman" w:cs="Times New Roman"/>
          <w:bCs/>
        </w:rPr>
        <w:t>Алтайский государственный технический</w:t>
      </w:r>
      <w:r w:rsidR="002442D8" w:rsidRPr="004A5EC9">
        <w:rPr>
          <w:rFonts w:ascii="Times New Roman" w:hAnsi="Times New Roman" w:cs="Times New Roman"/>
          <w:bCs/>
        </w:rPr>
        <w:t xml:space="preserve"> </w:t>
      </w:r>
      <w:r w:rsidRPr="004A5EC9">
        <w:rPr>
          <w:rFonts w:ascii="Times New Roman" w:hAnsi="Times New Roman" w:cs="Times New Roman"/>
          <w:bCs/>
        </w:rPr>
        <w:t>университет им. И.</w:t>
      </w:r>
      <w:r w:rsidR="00BB312F" w:rsidRPr="00BB312F">
        <w:rPr>
          <w:rFonts w:ascii="Times New Roman" w:hAnsi="Times New Roman" w:cs="Times New Roman"/>
          <w:bCs/>
        </w:rPr>
        <w:t xml:space="preserve"> </w:t>
      </w:r>
      <w:r w:rsidRPr="004A5EC9">
        <w:rPr>
          <w:rFonts w:ascii="Times New Roman" w:hAnsi="Times New Roman" w:cs="Times New Roman"/>
          <w:bCs/>
        </w:rPr>
        <w:t>И. Ползунова</w:t>
      </w:r>
      <w:r w:rsidR="00BA7730" w:rsidRPr="004A5EC9">
        <w:rPr>
          <w:rFonts w:ascii="Times New Roman" w:hAnsi="Times New Roman" w:cs="Times New Roman"/>
          <w:spacing w:val="-2"/>
        </w:rPr>
        <w:t>;</w:t>
      </w:r>
      <w:r w:rsidR="002442D8" w:rsidRPr="004A5EC9">
        <w:rPr>
          <w:rFonts w:ascii="Times New Roman" w:hAnsi="Times New Roman" w:cs="Times New Roman"/>
          <w:spacing w:val="-2"/>
        </w:rPr>
        <w:t xml:space="preserve"> </w:t>
      </w:r>
      <w:r w:rsidR="00BA7730" w:rsidRPr="004A5EC9">
        <w:rPr>
          <w:rFonts w:ascii="Times New Roman" w:hAnsi="Times New Roman" w:cs="Times New Roman"/>
        </w:rPr>
        <w:t>п</w:t>
      </w:r>
      <w:r w:rsidR="002442D8" w:rsidRPr="004A5EC9">
        <w:rPr>
          <w:rFonts w:ascii="Times New Roman" w:hAnsi="Times New Roman" w:cs="Times New Roman"/>
        </w:rPr>
        <w:t>очтовый адрес: 656038, г. Барнаул, пр. Ленина, д. 46</w:t>
      </w:r>
      <w:r w:rsidR="00BA7730" w:rsidRPr="004A5EC9">
        <w:rPr>
          <w:rFonts w:ascii="Times New Roman" w:hAnsi="Times New Roman" w:cs="Times New Roman"/>
        </w:rPr>
        <w:t xml:space="preserve">; </w:t>
      </w:r>
      <w:r w:rsidR="00BA7730" w:rsidRPr="004A5EC9">
        <w:rPr>
          <w:rFonts w:ascii="Times New Roman" w:hAnsi="Times New Roman" w:cs="Times New Roman"/>
          <w:bCs/>
        </w:rPr>
        <w:t>тел.</w:t>
      </w:r>
      <w:r w:rsidR="00BA7730" w:rsidRPr="004A5EC9">
        <w:rPr>
          <w:rFonts w:ascii="Times New Roman" w:hAnsi="Times New Roman" w:cs="Times New Roman"/>
        </w:rPr>
        <w:t xml:space="preserve">: (3852) </w:t>
      </w:r>
      <w:r w:rsidR="00BF6320">
        <w:rPr>
          <w:rFonts w:ascii="Times New Roman" w:hAnsi="Times New Roman" w:cs="Times New Roman"/>
        </w:rPr>
        <w:t>29-08-82</w:t>
      </w:r>
      <w:r w:rsidR="00BA7730" w:rsidRPr="004A5EC9">
        <w:rPr>
          <w:rFonts w:ascii="Times New Roman" w:hAnsi="Times New Roman" w:cs="Times New Roman"/>
        </w:rPr>
        <w:t>, е</w:t>
      </w:r>
      <w:r w:rsidR="002442D8" w:rsidRPr="004A5EC9">
        <w:rPr>
          <w:rFonts w:ascii="Times New Roman" w:hAnsi="Times New Roman" w:cs="Times New Roman"/>
        </w:rPr>
        <w:t>-</w:t>
      </w:r>
      <w:r w:rsidR="002442D8" w:rsidRPr="004A5EC9">
        <w:rPr>
          <w:rFonts w:ascii="Times New Roman" w:hAnsi="Times New Roman" w:cs="Times New Roman"/>
          <w:lang w:val="en-US"/>
        </w:rPr>
        <w:t>mail</w:t>
      </w:r>
      <w:r w:rsidR="002442D8" w:rsidRPr="004A5EC9">
        <w:rPr>
          <w:rFonts w:ascii="Times New Roman" w:hAnsi="Times New Roman" w:cs="Times New Roman"/>
        </w:rPr>
        <w:t xml:space="preserve">: </w:t>
      </w:r>
      <w:hyperlink r:id="rId12" w:history="1">
        <w:r w:rsidR="00C07FDD" w:rsidRPr="00B424FA">
          <w:rPr>
            <w:rStyle w:val="ab"/>
            <w:rFonts w:ascii="Times New Roman" w:hAnsi="Times New Roman" w:cs="Times New Roman"/>
            <w:i/>
            <w:color w:val="auto"/>
            <w:u w:val="none"/>
            <w:shd w:val="clear" w:color="auto" w:fill="FFFFFF"/>
          </w:rPr>
          <w:t>dmitrij.bojarkov@gmail.com</w:t>
        </w:r>
      </w:hyperlink>
      <w:r w:rsidR="00113074" w:rsidRPr="00B424FA">
        <w:rPr>
          <w:i/>
        </w:rPr>
        <w:t>.</w:t>
      </w:r>
    </w:p>
    <w:p w:rsidR="00C63AEC" w:rsidRPr="000C3A04" w:rsidRDefault="00BF6320" w:rsidP="00C63AEC">
      <w:pPr>
        <w:spacing w:after="0" w:line="240" w:lineRule="auto"/>
        <w:jc w:val="both"/>
        <w:rPr>
          <w:rFonts w:ascii="Times New Roman" w:hAnsi="Times New Roman" w:cs="Times New Roman"/>
          <w:color w:val="000000" w:themeColor="text1"/>
        </w:rPr>
      </w:pPr>
      <w:r w:rsidRPr="00C63AEC">
        <w:rPr>
          <w:rFonts w:ascii="Times New Roman" w:hAnsi="Times New Roman" w:cs="Times New Roman"/>
          <w:b/>
          <w:color w:val="000000" w:themeColor="text1"/>
        </w:rPr>
        <w:t>Компанеец Борис Сергеевич</w:t>
      </w:r>
      <w:r w:rsidRPr="00C63AEC">
        <w:rPr>
          <w:rFonts w:ascii="Times New Roman" w:hAnsi="Times New Roman" w:cs="Times New Roman"/>
          <w:color w:val="000000" w:themeColor="text1"/>
        </w:rPr>
        <w:t xml:space="preserve"> –</w:t>
      </w:r>
      <w:r w:rsidR="00C63AEC" w:rsidRPr="00C63AEC">
        <w:rPr>
          <w:rFonts w:ascii="Times New Roman" w:hAnsi="Times New Roman" w:cs="Times New Roman"/>
          <w:color w:val="000000" w:themeColor="text1"/>
        </w:rPr>
        <w:t xml:space="preserve"> канд. техн. наук, доцент кафедры «Электрификация производства и быта» Алтайского государственного технического университета им. И.И. Ползунова</w:t>
      </w:r>
      <w:r w:rsidRPr="00C63AEC">
        <w:rPr>
          <w:rFonts w:ascii="Times New Roman" w:hAnsi="Times New Roman" w:cs="Times New Roman"/>
          <w:color w:val="000000" w:themeColor="text1"/>
          <w:spacing w:val="-2"/>
        </w:rPr>
        <w:t xml:space="preserve">; </w:t>
      </w:r>
      <w:r w:rsidRPr="00C63AEC">
        <w:rPr>
          <w:rFonts w:ascii="Times New Roman" w:hAnsi="Times New Roman" w:cs="Times New Roman"/>
          <w:color w:val="000000" w:themeColor="text1"/>
        </w:rPr>
        <w:t>почтовый адрес: 656038, г. Барнаул, пр. Ленина</w:t>
      </w:r>
      <w:r w:rsidRPr="000C3A04">
        <w:rPr>
          <w:rFonts w:ascii="Times New Roman" w:hAnsi="Times New Roman" w:cs="Times New Roman"/>
          <w:color w:val="000000" w:themeColor="text1"/>
        </w:rPr>
        <w:t xml:space="preserve">, </w:t>
      </w:r>
      <w:r w:rsidRPr="00C63AEC">
        <w:rPr>
          <w:rFonts w:ascii="Times New Roman" w:hAnsi="Times New Roman" w:cs="Times New Roman"/>
          <w:color w:val="000000" w:themeColor="text1"/>
        </w:rPr>
        <w:t>д</w:t>
      </w:r>
      <w:r w:rsidRPr="000C3A04">
        <w:rPr>
          <w:rFonts w:ascii="Times New Roman" w:hAnsi="Times New Roman" w:cs="Times New Roman"/>
          <w:color w:val="000000" w:themeColor="text1"/>
        </w:rPr>
        <w:t xml:space="preserve">. 46; </w:t>
      </w:r>
      <w:r w:rsidRPr="00C63AEC">
        <w:rPr>
          <w:rFonts w:ascii="Times New Roman" w:hAnsi="Times New Roman" w:cs="Times New Roman"/>
          <w:bCs/>
          <w:color w:val="000000" w:themeColor="text1"/>
        </w:rPr>
        <w:t>тел</w:t>
      </w:r>
      <w:r w:rsidRPr="000C3A04">
        <w:rPr>
          <w:rFonts w:ascii="Times New Roman" w:hAnsi="Times New Roman" w:cs="Times New Roman"/>
          <w:bCs/>
          <w:color w:val="000000" w:themeColor="text1"/>
        </w:rPr>
        <w:t>.</w:t>
      </w:r>
      <w:r w:rsidRPr="000C3A04">
        <w:rPr>
          <w:rFonts w:ascii="Times New Roman" w:hAnsi="Times New Roman" w:cs="Times New Roman"/>
          <w:color w:val="000000" w:themeColor="text1"/>
        </w:rPr>
        <w:t xml:space="preserve">: (3852) 29-08-82, </w:t>
      </w:r>
      <w:r w:rsidRPr="00C63AEC">
        <w:rPr>
          <w:rFonts w:ascii="Times New Roman" w:hAnsi="Times New Roman" w:cs="Times New Roman"/>
          <w:color w:val="000000" w:themeColor="text1"/>
        </w:rPr>
        <w:t>е</w:t>
      </w:r>
      <w:r w:rsidRPr="000C3A04">
        <w:rPr>
          <w:rFonts w:ascii="Times New Roman" w:hAnsi="Times New Roman" w:cs="Times New Roman"/>
          <w:color w:val="000000" w:themeColor="text1"/>
        </w:rPr>
        <w:t>-</w:t>
      </w:r>
      <w:r w:rsidRPr="00C63AEC">
        <w:rPr>
          <w:rFonts w:ascii="Times New Roman" w:hAnsi="Times New Roman" w:cs="Times New Roman"/>
          <w:color w:val="000000" w:themeColor="text1"/>
          <w:lang w:val="en-US"/>
        </w:rPr>
        <w:t>mail</w:t>
      </w:r>
      <w:r w:rsidRPr="000C3A04">
        <w:rPr>
          <w:rFonts w:ascii="Times New Roman" w:hAnsi="Times New Roman" w:cs="Times New Roman"/>
          <w:color w:val="000000" w:themeColor="text1"/>
        </w:rPr>
        <w:t xml:space="preserve">: </w:t>
      </w:r>
      <w:hyperlink r:id="rId13" w:history="1">
        <w:r w:rsidR="00C63AEC" w:rsidRPr="00C63AEC">
          <w:rPr>
            <w:rStyle w:val="ab"/>
            <w:rFonts w:ascii="Times New Roman" w:hAnsi="Times New Roman" w:cs="Times New Roman"/>
            <w:i/>
            <w:color w:val="000000" w:themeColor="text1"/>
            <w:u w:val="none"/>
            <w:shd w:val="clear" w:color="auto" w:fill="FFFFFF"/>
            <w:lang w:val="en-US"/>
          </w:rPr>
          <w:t>kompbs</w:t>
        </w:r>
        <w:r w:rsidR="00C63AEC" w:rsidRPr="000C3A04">
          <w:rPr>
            <w:rStyle w:val="ab"/>
            <w:rFonts w:ascii="Times New Roman" w:hAnsi="Times New Roman" w:cs="Times New Roman"/>
            <w:i/>
            <w:color w:val="000000" w:themeColor="text1"/>
            <w:u w:val="none"/>
            <w:shd w:val="clear" w:color="auto" w:fill="FFFFFF"/>
          </w:rPr>
          <w:t>@</w:t>
        </w:r>
        <w:r w:rsidR="00C63AEC" w:rsidRPr="00C63AEC">
          <w:rPr>
            <w:rStyle w:val="ab"/>
            <w:rFonts w:ascii="Times New Roman" w:hAnsi="Times New Roman" w:cs="Times New Roman"/>
            <w:i/>
            <w:color w:val="000000" w:themeColor="text1"/>
            <w:u w:val="none"/>
            <w:shd w:val="clear" w:color="auto" w:fill="FFFFFF"/>
            <w:lang w:val="en-US"/>
          </w:rPr>
          <w:t>mail</w:t>
        </w:r>
        <w:r w:rsidR="00C63AEC" w:rsidRPr="000C3A04">
          <w:rPr>
            <w:rStyle w:val="ab"/>
            <w:rFonts w:ascii="Times New Roman" w:hAnsi="Times New Roman" w:cs="Times New Roman"/>
            <w:i/>
            <w:color w:val="000000" w:themeColor="text1"/>
            <w:u w:val="none"/>
            <w:shd w:val="clear" w:color="auto" w:fill="FFFFFF"/>
          </w:rPr>
          <w:t>.</w:t>
        </w:r>
        <w:r w:rsidR="00C63AEC" w:rsidRPr="00C63AEC">
          <w:rPr>
            <w:rStyle w:val="ab"/>
            <w:rFonts w:ascii="Times New Roman" w:hAnsi="Times New Roman" w:cs="Times New Roman"/>
            <w:i/>
            <w:color w:val="000000" w:themeColor="text1"/>
            <w:u w:val="none"/>
            <w:shd w:val="clear" w:color="auto" w:fill="FFFFFF"/>
            <w:lang w:val="en-US"/>
          </w:rPr>
          <w:t>ru</w:t>
        </w:r>
      </w:hyperlink>
      <w:r w:rsidRPr="000C3A04">
        <w:rPr>
          <w:rFonts w:ascii="Times New Roman" w:hAnsi="Times New Roman" w:cs="Times New Roman"/>
          <w:i/>
          <w:color w:val="000000" w:themeColor="text1"/>
          <w:shd w:val="clear" w:color="auto" w:fill="FFFFFF"/>
        </w:rPr>
        <w:t>.</w:t>
      </w:r>
    </w:p>
    <w:p w:rsidR="00BA7730" w:rsidRPr="00A35C66" w:rsidRDefault="00BA7730" w:rsidP="00CA3347">
      <w:pPr>
        <w:spacing w:after="0" w:line="240" w:lineRule="auto"/>
        <w:jc w:val="both"/>
        <w:rPr>
          <w:lang w:val="en-US"/>
        </w:rPr>
      </w:pPr>
      <w:r w:rsidRPr="00113074">
        <w:rPr>
          <w:rFonts w:ascii="Times New Roman" w:eastAsia="ArialNarrow" w:hAnsi="Times New Roman" w:cs="Times New Roman"/>
          <w:lang w:val="en-US"/>
        </w:rPr>
        <w:t>_____________________________________________________________________________________</w:t>
      </w:r>
    </w:p>
    <w:p w:rsidR="00E01515" w:rsidRDefault="00E01515" w:rsidP="00CA3347">
      <w:pPr>
        <w:autoSpaceDE w:val="0"/>
        <w:autoSpaceDN w:val="0"/>
        <w:adjustRightInd w:val="0"/>
        <w:spacing w:after="0" w:line="240" w:lineRule="auto"/>
        <w:jc w:val="center"/>
        <w:rPr>
          <w:rFonts w:ascii="Times New Roman" w:eastAsia="ArialNarrow" w:hAnsi="Times New Roman" w:cs="Times New Roman"/>
          <w:b/>
          <w:sz w:val="24"/>
          <w:szCs w:val="24"/>
          <w:lang w:val="en-US"/>
        </w:rPr>
      </w:pPr>
      <w:r w:rsidRPr="00E01515">
        <w:rPr>
          <w:rFonts w:ascii="Times New Roman" w:eastAsia="ArialNarrow" w:hAnsi="Times New Roman" w:cs="Times New Roman"/>
          <w:b/>
          <w:sz w:val="24"/>
          <w:szCs w:val="24"/>
          <w:lang w:val="en-US"/>
        </w:rPr>
        <w:t>ACCOUNTING OF EMERGENCY OPERATION AT OPREDELENI OF PROBABILITY OF FAILURE OF THE ELECTRONETWORK EQUIPMENT</w:t>
      </w:r>
    </w:p>
    <w:p w:rsidR="00E01515" w:rsidRDefault="00E01515" w:rsidP="00BA7730">
      <w:pPr>
        <w:autoSpaceDE w:val="0"/>
        <w:autoSpaceDN w:val="0"/>
        <w:adjustRightInd w:val="0"/>
        <w:spacing w:after="0" w:line="240" w:lineRule="auto"/>
        <w:ind w:firstLine="709"/>
        <w:jc w:val="right"/>
        <w:rPr>
          <w:rFonts w:ascii="Times New Roman" w:eastAsia="ArialNarrow" w:hAnsi="Times New Roman" w:cs="Times New Roman"/>
          <w:b/>
          <w:sz w:val="24"/>
          <w:szCs w:val="24"/>
          <w:lang w:val="en-US"/>
        </w:rPr>
      </w:pPr>
    </w:p>
    <w:p w:rsidR="00EF1B89" w:rsidRPr="00BF6320" w:rsidRDefault="00EF1B89" w:rsidP="00BA7730">
      <w:pPr>
        <w:autoSpaceDE w:val="0"/>
        <w:autoSpaceDN w:val="0"/>
        <w:adjustRightInd w:val="0"/>
        <w:spacing w:after="0" w:line="240" w:lineRule="auto"/>
        <w:ind w:firstLine="709"/>
        <w:jc w:val="right"/>
        <w:rPr>
          <w:rFonts w:ascii="Times New Roman" w:eastAsia="ArialNarrow" w:hAnsi="Times New Roman" w:cs="Times New Roman"/>
          <w:b/>
          <w:sz w:val="24"/>
          <w:szCs w:val="24"/>
          <w:lang w:val="en-US"/>
        </w:rPr>
      </w:pPr>
      <w:r w:rsidRPr="00C43363">
        <w:rPr>
          <w:rFonts w:ascii="Times New Roman" w:eastAsia="ArialNarrow" w:hAnsi="Times New Roman" w:cs="Times New Roman"/>
          <w:b/>
          <w:sz w:val="24"/>
          <w:szCs w:val="24"/>
          <w:lang w:val="en-US"/>
        </w:rPr>
        <w:t>Boyarkov D.</w:t>
      </w:r>
      <w:r w:rsidR="00B76632" w:rsidRPr="00C43363">
        <w:rPr>
          <w:rFonts w:ascii="Times New Roman" w:eastAsia="ArialNarrow" w:hAnsi="Times New Roman" w:cs="Times New Roman"/>
          <w:b/>
          <w:sz w:val="24"/>
          <w:szCs w:val="24"/>
          <w:lang w:val="en-US"/>
        </w:rPr>
        <w:t xml:space="preserve"> </w:t>
      </w:r>
      <w:r w:rsidRPr="00C43363">
        <w:rPr>
          <w:rFonts w:ascii="Times New Roman" w:eastAsia="ArialNarrow" w:hAnsi="Times New Roman" w:cs="Times New Roman"/>
          <w:b/>
          <w:sz w:val="24"/>
          <w:szCs w:val="24"/>
          <w:lang w:val="en-US"/>
        </w:rPr>
        <w:t>A</w:t>
      </w:r>
      <w:r w:rsidR="00BF6320" w:rsidRPr="007C4A5F">
        <w:rPr>
          <w:rFonts w:ascii="Times New Roman" w:eastAsia="ArialNarrow" w:hAnsi="Times New Roman" w:cs="Times New Roman"/>
          <w:b/>
          <w:sz w:val="24"/>
          <w:szCs w:val="24"/>
          <w:lang w:val="en-US"/>
        </w:rPr>
        <w:t xml:space="preserve">., </w:t>
      </w:r>
      <w:r w:rsidR="007C4A5F">
        <w:rPr>
          <w:rFonts w:ascii="Times New Roman" w:eastAsia="ArialNarrow" w:hAnsi="Times New Roman" w:cs="Times New Roman"/>
          <w:b/>
          <w:sz w:val="24"/>
          <w:szCs w:val="24"/>
          <w:lang w:val="en-US"/>
        </w:rPr>
        <w:t>Kompaneetz B. S.</w:t>
      </w:r>
    </w:p>
    <w:p w:rsidR="00D67F19" w:rsidRPr="00C43363" w:rsidRDefault="00EF1B89" w:rsidP="00BD48D5">
      <w:pPr>
        <w:spacing w:after="0" w:line="240" w:lineRule="auto"/>
        <w:jc w:val="right"/>
        <w:rPr>
          <w:rFonts w:ascii="Times New Roman" w:hAnsi="Times New Roman" w:cs="Times New Roman"/>
          <w:i/>
          <w:sz w:val="24"/>
          <w:szCs w:val="24"/>
          <w:lang w:val="en-US"/>
        </w:rPr>
      </w:pPr>
      <w:r w:rsidRPr="00C43363">
        <w:rPr>
          <w:rFonts w:ascii="Times New Roman" w:hAnsi="Times New Roman" w:cs="Times New Roman"/>
          <w:i/>
          <w:sz w:val="24"/>
          <w:szCs w:val="24"/>
          <w:lang w:val="en-US"/>
        </w:rPr>
        <w:t>Russia, Barnaul, AltSTU</w:t>
      </w:r>
    </w:p>
    <w:p w:rsidR="00BD48D5" w:rsidRPr="00A00FFF" w:rsidRDefault="00BD48D5" w:rsidP="00BD48D5">
      <w:pPr>
        <w:spacing w:after="0" w:line="240" w:lineRule="auto"/>
        <w:ind w:firstLine="709"/>
        <w:jc w:val="both"/>
        <w:rPr>
          <w:rFonts w:ascii="Times New Roman" w:hAnsi="Times New Roman" w:cs="Times New Roman"/>
          <w:bCs/>
          <w:i/>
          <w:sz w:val="20"/>
          <w:szCs w:val="20"/>
          <w:lang w:val="en-US"/>
        </w:rPr>
      </w:pPr>
    </w:p>
    <w:p w:rsidR="00E01515" w:rsidRDefault="00E01515" w:rsidP="002A7596">
      <w:pPr>
        <w:spacing w:after="0" w:line="240" w:lineRule="auto"/>
        <w:ind w:firstLine="709"/>
        <w:jc w:val="both"/>
        <w:rPr>
          <w:rFonts w:ascii="Times New Roman" w:hAnsi="Times New Roman" w:cs="Times New Roman"/>
          <w:bCs/>
          <w:i/>
          <w:sz w:val="20"/>
          <w:szCs w:val="20"/>
          <w:lang w:val="en-US"/>
        </w:rPr>
      </w:pPr>
      <w:r w:rsidRPr="00E01515">
        <w:rPr>
          <w:rFonts w:ascii="Times New Roman" w:hAnsi="Times New Roman" w:cs="Times New Roman"/>
          <w:bCs/>
          <w:i/>
          <w:sz w:val="20"/>
          <w:szCs w:val="20"/>
          <w:lang w:val="en-US"/>
        </w:rPr>
        <w:t>In article justification of need of determination of probabilities of failure of elements of an electrical network which consider the integrated groups of the emergency operation peculiar for each type of the electronetwork equipment is considered. The generalized mathematical model of probability of failure of one of types of electric equipment taking into account concrete types of the emergency operation arising at him is given.</w:t>
      </w:r>
    </w:p>
    <w:p w:rsidR="00E01515" w:rsidRPr="00717E09" w:rsidRDefault="00B61576" w:rsidP="00717E09">
      <w:pPr>
        <w:spacing w:after="0" w:line="240" w:lineRule="auto"/>
        <w:ind w:firstLine="709"/>
        <w:jc w:val="both"/>
        <w:rPr>
          <w:rFonts w:ascii="Times New Roman" w:hAnsi="Times New Roman" w:cs="Times New Roman"/>
          <w:bCs/>
          <w:i/>
          <w:sz w:val="20"/>
          <w:szCs w:val="20"/>
          <w:lang w:val="en-US"/>
        </w:rPr>
      </w:pPr>
      <w:r w:rsidRPr="00B61576">
        <w:rPr>
          <w:rFonts w:ascii="Times New Roman" w:hAnsi="Times New Roman" w:cs="Times New Roman"/>
          <w:bCs/>
          <w:i/>
          <w:sz w:val="20"/>
          <w:szCs w:val="20"/>
          <w:lang w:val="en-US"/>
        </w:rPr>
        <w:t>Keywords:</w:t>
      </w:r>
      <w:r>
        <w:rPr>
          <w:rFonts w:ascii="Times New Roman" w:hAnsi="Times New Roman" w:cs="Times New Roman"/>
          <w:bCs/>
          <w:i/>
          <w:sz w:val="20"/>
          <w:szCs w:val="20"/>
          <w:lang w:val="en-US"/>
        </w:rPr>
        <w:t xml:space="preserve"> </w:t>
      </w:r>
      <w:r w:rsidR="00E01515" w:rsidRPr="00E01515">
        <w:rPr>
          <w:rFonts w:ascii="Times New Roman" w:hAnsi="Times New Roman" w:cs="Times New Roman"/>
          <w:bCs/>
          <w:i/>
          <w:sz w:val="20"/>
          <w:szCs w:val="20"/>
          <w:lang w:val="en-US"/>
        </w:rPr>
        <w:t>probability, emergency operation, electrical network, technical condition.</w:t>
      </w:r>
    </w:p>
    <w:p w:rsidR="00CE6D66" w:rsidRPr="00717E09" w:rsidRDefault="00CE6D66" w:rsidP="00CE6D66">
      <w:pPr>
        <w:spacing w:after="0" w:line="240" w:lineRule="auto"/>
        <w:rPr>
          <w:rFonts w:ascii="Times New Roman" w:hAnsi="Times New Roman"/>
        </w:rPr>
      </w:pPr>
    </w:p>
    <w:p w:rsidR="00E01515" w:rsidRPr="00717E09" w:rsidRDefault="00901E7D" w:rsidP="00CA3347">
      <w:pPr>
        <w:spacing w:after="0" w:line="240" w:lineRule="auto"/>
        <w:jc w:val="center"/>
        <w:rPr>
          <w:rFonts w:ascii="Times New Roman" w:hAnsi="Times New Roman"/>
          <w:lang w:val="en-US"/>
        </w:rPr>
      </w:pPr>
      <w:r w:rsidRPr="00901E7D">
        <w:rPr>
          <w:rFonts w:ascii="Times New Roman" w:hAnsi="Times New Roman"/>
          <w:lang w:val="en-US"/>
        </w:rPr>
        <w:t>Bibliography</w:t>
      </w:r>
    </w:p>
    <w:p w:rsidR="00E01515" w:rsidRPr="00E01515" w:rsidRDefault="00E01515" w:rsidP="00E01515">
      <w:pPr>
        <w:spacing w:after="0" w:line="240" w:lineRule="auto"/>
        <w:ind w:firstLine="709"/>
        <w:jc w:val="both"/>
        <w:rPr>
          <w:rFonts w:ascii="Times New Roman" w:eastAsia="Times New Roman" w:hAnsi="Times New Roman" w:cs="Times New Roman"/>
          <w:lang w:val="en-US"/>
        </w:rPr>
      </w:pPr>
      <w:r w:rsidRPr="00E01515">
        <w:rPr>
          <w:rFonts w:ascii="Times New Roman" w:eastAsia="Times New Roman" w:hAnsi="Times New Roman" w:cs="Times New Roman"/>
          <w:lang w:val="en-US"/>
        </w:rPr>
        <w:t>1. MRSK Sibiri. Godovoj otchet 2016 [EHlektronnyj resurs] : ofic. sajt. – Rezhim dostupa: http://www.mrsk-sib.ru/index.php?option=com_content&amp;view=featured&amp;Itemid=2527&amp;lang=ru22 – Zagl. s ehkrana (data obrashcheniya 01.05.2017).</w:t>
      </w:r>
    </w:p>
    <w:p w:rsidR="00E01515" w:rsidRPr="00E01515" w:rsidRDefault="00E01515" w:rsidP="00E01515">
      <w:pPr>
        <w:spacing w:after="0" w:line="240" w:lineRule="auto"/>
        <w:ind w:firstLine="709"/>
        <w:jc w:val="both"/>
        <w:rPr>
          <w:rFonts w:ascii="Times New Roman" w:eastAsia="Times New Roman" w:hAnsi="Times New Roman" w:cs="Times New Roman"/>
          <w:lang w:val="en-US"/>
        </w:rPr>
      </w:pPr>
      <w:r w:rsidRPr="00E01515">
        <w:rPr>
          <w:rFonts w:ascii="Times New Roman" w:eastAsia="Times New Roman" w:hAnsi="Times New Roman" w:cs="Times New Roman"/>
          <w:lang w:val="en-US"/>
        </w:rPr>
        <w:lastRenderedPageBreak/>
        <w:t>2. Rosseti perekhodyat na remont «po sostoyaniyu»  [EHlektronnyj resurs] – Rezhim dostupa : http://digitalsubstation.com/blog/2017/01/31/rosseti-perehodyat-na-remont-po sostoyaniyu/  – Zagl. s ehkrana (data obrashcheniya 01.05.2017).</w:t>
      </w:r>
      <w:bookmarkStart w:id="0" w:name="_GoBack"/>
      <w:bookmarkEnd w:id="0"/>
    </w:p>
    <w:p w:rsidR="00FD3FD2" w:rsidRDefault="00E01515" w:rsidP="00E01515">
      <w:pPr>
        <w:spacing w:after="0" w:line="240" w:lineRule="auto"/>
        <w:ind w:firstLine="709"/>
        <w:jc w:val="both"/>
        <w:rPr>
          <w:rFonts w:ascii="Times New Roman" w:eastAsia="Times New Roman" w:hAnsi="Times New Roman" w:cs="Times New Roman"/>
          <w:lang w:val="en-US"/>
        </w:rPr>
      </w:pPr>
      <w:r w:rsidRPr="00E01515">
        <w:rPr>
          <w:rFonts w:ascii="Times New Roman" w:eastAsia="Times New Roman" w:hAnsi="Times New Roman" w:cs="Times New Roman"/>
          <w:lang w:val="en-US"/>
        </w:rPr>
        <w:t>3. Pravila ustrojstva ehlektroustanovok [Tekst] : vse dejstvuyushchie razdely PUEH-7 po sostoyaniyu na 1 yanvarya 2006 g. – 7-e izd. – Novosibirsk : Sib. univ. izd-vo, 2006. – 512 s. : il. – ISBN 5-94087-5475.</w:t>
      </w:r>
    </w:p>
    <w:p w:rsidR="00E01515" w:rsidRPr="00E01515" w:rsidRDefault="00E01515" w:rsidP="00E01515">
      <w:pPr>
        <w:spacing w:after="0" w:line="240" w:lineRule="auto"/>
        <w:ind w:firstLine="709"/>
        <w:jc w:val="both"/>
        <w:rPr>
          <w:rFonts w:ascii="Times New Roman" w:hAnsi="Times New Roman" w:cs="Times New Roman"/>
          <w:lang w:val="en-US"/>
        </w:rPr>
      </w:pPr>
    </w:p>
    <w:p w:rsidR="00C63AEC" w:rsidRPr="00C63AEC" w:rsidRDefault="006A134B" w:rsidP="00C63AEC">
      <w:pPr>
        <w:spacing w:after="0"/>
        <w:jc w:val="both"/>
        <w:rPr>
          <w:rFonts w:ascii="Times New Roman" w:hAnsi="Times New Roman" w:cs="Times New Roman"/>
          <w:color w:val="000000" w:themeColor="text1"/>
          <w:lang w:val="en-US"/>
        </w:rPr>
      </w:pPr>
      <w:r w:rsidRPr="00C43363">
        <w:rPr>
          <w:rFonts w:ascii="Times New Roman" w:eastAsia="Times New Roman" w:hAnsi="Times New Roman" w:cs="Times New Roman"/>
          <w:b/>
          <w:bCs/>
          <w:lang w:val="en-US"/>
        </w:rPr>
        <w:t>Boyarkov Dmitriy Andreevich</w:t>
      </w:r>
      <w:r w:rsidR="004A5EC9" w:rsidRPr="00C43363">
        <w:rPr>
          <w:rFonts w:ascii="Times New Roman" w:eastAsia="Times New Roman" w:hAnsi="Times New Roman" w:cs="Times New Roman"/>
          <w:bCs/>
          <w:lang w:val="en-US"/>
        </w:rPr>
        <w:t>,</w:t>
      </w:r>
      <w:r w:rsidRPr="00C43363">
        <w:rPr>
          <w:rFonts w:ascii="Times New Roman" w:eastAsia="Times New Roman" w:hAnsi="Times New Roman" w:cs="Times New Roman"/>
          <w:bCs/>
          <w:lang w:val="en-US"/>
        </w:rPr>
        <w:t xml:space="preserve"> </w:t>
      </w:r>
      <w:r w:rsidR="00C63AEC">
        <w:rPr>
          <w:rFonts w:ascii="Times New Roman" w:eastAsia="Times New Roman" w:hAnsi="Times New Roman" w:cs="Times New Roman"/>
          <w:bCs/>
          <w:lang w:val="en-US"/>
        </w:rPr>
        <w:t xml:space="preserve">engineer, </w:t>
      </w:r>
      <w:r w:rsidR="00C63AEC" w:rsidRPr="00C63AEC">
        <w:rPr>
          <w:rFonts w:ascii="Times New Roman" w:hAnsi="Times New Roman" w:cs="Times New Roman"/>
          <w:color w:val="000000" w:themeColor="text1"/>
          <w:lang w:val="en-US"/>
        </w:rPr>
        <w:t>Altai State Technical University named after I. I. Polsunov</w:t>
      </w:r>
    </w:p>
    <w:p w:rsidR="006A134B" w:rsidRPr="00C43363" w:rsidRDefault="00C63AEC" w:rsidP="00C63AEC">
      <w:pPr>
        <w:spacing w:after="0"/>
        <w:jc w:val="both"/>
        <w:rPr>
          <w:rFonts w:ascii="Times New Roman" w:eastAsia="Times New Roman" w:hAnsi="Times New Roman" w:cs="Times New Roman"/>
          <w:bCs/>
          <w:i/>
          <w:lang w:val="en-US"/>
        </w:rPr>
      </w:pPr>
      <w:r w:rsidRPr="00C63AEC">
        <w:rPr>
          <w:rFonts w:ascii="Times New Roman" w:hAnsi="Times New Roman" w:cs="Times New Roman"/>
          <w:color w:val="000000" w:themeColor="text1"/>
          <w:lang w:val="en-US"/>
        </w:rPr>
        <w:t xml:space="preserve">Phone: </w:t>
      </w:r>
      <w:r w:rsidR="004A5EC9" w:rsidRPr="00C43363">
        <w:rPr>
          <w:rFonts w:ascii="Times New Roman" w:eastAsia="Times New Roman" w:hAnsi="Times New Roman" w:cs="Times New Roman"/>
          <w:bCs/>
          <w:lang w:val="en-US"/>
        </w:rPr>
        <w:t xml:space="preserve">(3852) </w:t>
      </w:r>
      <w:r w:rsidR="007C4A5F" w:rsidRPr="007C4A5F">
        <w:rPr>
          <w:rFonts w:ascii="Times New Roman" w:eastAsia="Times New Roman" w:hAnsi="Times New Roman" w:cs="Times New Roman"/>
          <w:bCs/>
          <w:lang w:val="en-US"/>
        </w:rPr>
        <w:t>29</w:t>
      </w:r>
      <w:r w:rsidR="007C4A5F">
        <w:rPr>
          <w:rFonts w:ascii="Times New Roman" w:eastAsia="Times New Roman" w:hAnsi="Times New Roman" w:cs="Times New Roman"/>
          <w:bCs/>
          <w:lang w:val="en-US"/>
        </w:rPr>
        <w:t>-08-82</w:t>
      </w:r>
      <w:r w:rsidR="004A5EC9" w:rsidRPr="00C43363">
        <w:rPr>
          <w:rFonts w:ascii="Times New Roman" w:eastAsia="Times New Roman" w:hAnsi="Times New Roman" w:cs="Times New Roman"/>
          <w:bCs/>
          <w:lang w:val="en-US"/>
        </w:rPr>
        <w:t>,</w:t>
      </w:r>
      <w:r w:rsidR="00B424FA" w:rsidRPr="00C43363">
        <w:rPr>
          <w:rFonts w:ascii="Times New Roman" w:eastAsia="Times New Roman" w:hAnsi="Times New Roman" w:cs="Times New Roman"/>
          <w:bCs/>
          <w:lang w:val="en-US"/>
        </w:rPr>
        <w:t xml:space="preserve"> </w:t>
      </w:r>
      <w:r w:rsidR="004A5EC9" w:rsidRPr="00C43363">
        <w:rPr>
          <w:rFonts w:ascii="Times New Roman" w:eastAsia="Times New Roman" w:hAnsi="Times New Roman" w:cs="Times New Roman"/>
          <w:bCs/>
        </w:rPr>
        <w:t>е</w:t>
      </w:r>
      <w:r w:rsidR="006A134B" w:rsidRPr="00C43363">
        <w:rPr>
          <w:rFonts w:ascii="Times New Roman" w:eastAsia="Times New Roman" w:hAnsi="Times New Roman" w:cs="Times New Roman"/>
          <w:bCs/>
          <w:lang w:val="en-US"/>
        </w:rPr>
        <w:t>-mail</w:t>
      </w:r>
      <w:r w:rsidR="006A134B" w:rsidRPr="00C43363">
        <w:rPr>
          <w:rFonts w:ascii="Times New Roman" w:eastAsia="Times New Roman" w:hAnsi="Times New Roman" w:cs="Times New Roman"/>
          <w:bCs/>
          <w:iCs/>
          <w:lang w:val="en-US"/>
        </w:rPr>
        <w:t xml:space="preserve">: </w:t>
      </w:r>
      <w:hyperlink r:id="rId14" w:history="1">
        <w:r w:rsidR="00C07FDD" w:rsidRPr="00C43363">
          <w:rPr>
            <w:rStyle w:val="ab"/>
            <w:rFonts w:ascii="Times New Roman" w:hAnsi="Times New Roman" w:cs="Times New Roman"/>
            <w:i/>
            <w:color w:val="auto"/>
            <w:u w:val="none"/>
            <w:shd w:val="clear" w:color="auto" w:fill="FFFFFF"/>
            <w:lang w:val="en-US"/>
          </w:rPr>
          <w:t>dmitrij.bojarkov@gmail.com</w:t>
        </w:r>
      </w:hyperlink>
      <w:r w:rsidR="00113074" w:rsidRPr="00C43363">
        <w:rPr>
          <w:i/>
          <w:lang w:val="en-US"/>
        </w:rPr>
        <w:t>.</w:t>
      </w:r>
    </w:p>
    <w:p w:rsidR="00C63AEC" w:rsidRPr="00C63AEC" w:rsidRDefault="00C63AEC" w:rsidP="00C63AEC">
      <w:pPr>
        <w:spacing w:after="0"/>
        <w:jc w:val="both"/>
        <w:rPr>
          <w:rFonts w:ascii="Times New Roman" w:hAnsi="Times New Roman" w:cs="Times New Roman"/>
          <w:color w:val="000000" w:themeColor="text1"/>
          <w:lang w:val="en-US"/>
        </w:rPr>
      </w:pPr>
      <w:r w:rsidRPr="00C63AEC">
        <w:rPr>
          <w:rFonts w:ascii="Times New Roman" w:hAnsi="Times New Roman" w:cs="Times New Roman"/>
          <w:b/>
          <w:color w:val="000000" w:themeColor="text1"/>
          <w:lang w:val="en-US"/>
        </w:rPr>
        <w:t>Kompaneetz Boris Sergeevich</w:t>
      </w:r>
      <w:r w:rsidRPr="00C63AEC">
        <w:rPr>
          <w:rFonts w:ascii="Times New Roman" w:hAnsi="Times New Roman" w:cs="Times New Roman"/>
          <w:color w:val="000000" w:themeColor="text1"/>
          <w:lang w:val="en-US"/>
        </w:rPr>
        <w:t>, Ph.D, docent of Altai State Technical University named after I. I. Polsunov</w:t>
      </w:r>
    </w:p>
    <w:p w:rsidR="007C4A5F" w:rsidRPr="009D7CE1" w:rsidRDefault="00C63AEC" w:rsidP="00C63AEC">
      <w:pPr>
        <w:spacing w:after="0"/>
        <w:jc w:val="both"/>
        <w:rPr>
          <w:rFonts w:ascii="Times New Roman" w:hAnsi="Times New Roman" w:cs="Times New Roman"/>
          <w:color w:val="000000" w:themeColor="text1"/>
          <w:lang w:val="en-US"/>
        </w:rPr>
      </w:pPr>
      <w:r w:rsidRPr="00C63AEC">
        <w:rPr>
          <w:rFonts w:ascii="Times New Roman" w:hAnsi="Times New Roman" w:cs="Times New Roman"/>
          <w:color w:val="000000" w:themeColor="text1"/>
          <w:lang w:val="en-US"/>
        </w:rPr>
        <w:t xml:space="preserve">Phone: (385-2) </w:t>
      </w:r>
      <w:r>
        <w:rPr>
          <w:rFonts w:ascii="Times New Roman" w:hAnsi="Times New Roman" w:cs="Times New Roman"/>
          <w:color w:val="000000" w:themeColor="text1"/>
          <w:lang w:val="en-US"/>
        </w:rPr>
        <w:t>29-08-82</w:t>
      </w:r>
      <w:r w:rsidRPr="00C63AEC">
        <w:rPr>
          <w:rFonts w:ascii="Times New Roman" w:hAnsi="Times New Roman" w:cs="Times New Roman"/>
          <w:color w:val="000000" w:themeColor="text1"/>
          <w:lang w:val="en-US"/>
        </w:rPr>
        <w:t xml:space="preserve">, </w:t>
      </w:r>
      <w:r w:rsidR="009D7CE1" w:rsidRPr="00C63AEC">
        <w:rPr>
          <w:rFonts w:ascii="Times New Roman" w:hAnsi="Times New Roman" w:cs="Times New Roman"/>
          <w:color w:val="000000" w:themeColor="text1"/>
        </w:rPr>
        <w:t>е</w:t>
      </w:r>
      <w:r w:rsidR="009D7CE1" w:rsidRPr="009D7CE1">
        <w:rPr>
          <w:rFonts w:ascii="Times New Roman" w:hAnsi="Times New Roman" w:cs="Times New Roman"/>
          <w:color w:val="000000" w:themeColor="text1"/>
          <w:lang w:val="en-US"/>
        </w:rPr>
        <w:t>-</w:t>
      </w:r>
      <w:r w:rsidR="009D7CE1" w:rsidRPr="00C63AEC">
        <w:rPr>
          <w:rFonts w:ascii="Times New Roman" w:hAnsi="Times New Roman" w:cs="Times New Roman"/>
          <w:color w:val="000000" w:themeColor="text1"/>
          <w:lang w:val="en-US"/>
        </w:rPr>
        <w:t>mail</w:t>
      </w:r>
      <w:r w:rsidR="009D7CE1" w:rsidRPr="009D7CE1">
        <w:rPr>
          <w:rFonts w:ascii="Times New Roman" w:hAnsi="Times New Roman" w:cs="Times New Roman"/>
          <w:color w:val="000000" w:themeColor="text1"/>
          <w:lang w:val="en-US"/>
        </w:rPr>
        <w:t xml:space="preserve">: </w:t>
      </w:r>
      <w:hyperlink r:id="rId15" w:history="1">
        <w:r w:rsidRPr="00C63AEC">
          <w:rPr>
            <w:rStyle w:val="ab"/>
            <w:rFonts w:ascii="Times New Roman" w:hAnsi="Times New Roman" w:cs="Times New Roman"/>
            <w:i/>
            <w:iCs/>
            <w:color w:val="000000" w:themeColor="text1"/>
            <w:u w:val="none"/>
            <w:lang w:val="en-US"/>
          </w:rPr>
          <w:t>kompbs@mail.ru</w:t>
        </w:r>
      </w:hyperlink>
      <w:r w:rsidRPr="009D7CE1">
        <w:rPr>
          <w:rFonts w:ascii="Times New Roman" w:hAnsi="Times New Roman" w:cs="Times New Roman"/>
          <w:i/>
          <w:color w:val="000000" w:themeColor="text1"/>
          <w:lang w:val="en-US"/>
        </w:rPr>
        <w:t>.</w:t>
      </w:r>
      <w:r w:rsidRPr="009D7CE1">
        <w:rPr>
          <w:rFonts w:ascii="Times New Roman" w:hAnsi="Times New Roman" w:cs="Times New Roman"/>
          <w:color w:val="000000" w:themeColor="text1"/>
          <w:lang w:val="en-US"/>
        </w:rPr>
        <w:t xml:space="preserve"> </w:t>
      </w:r>
    </w:p>
    <w:sectPr w:rsidR="007C4A5F" w:rsidRPr="009D7CE1" w:rsidSect="00A66BCB">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2831" w:rsidRDefault="00392831" w:rsidP="008E10AF">
      <w:pPr>
        <w:spacing w:after="0" w:line="240" w:lineRule="auto"/>
      </w:pPr>
      <w:r>
        <w:separator/>
      </w:r>
    </w:p>
  </w:endnote>
  <w:endnote w:type="continuationSeparator" w:id="0">
    <w:p w:rsidR="00392831" w:rsidRDefault="00392831" w:rsidP="008E10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ArialNarrow">
    <w:altName w:val="MS Mincho"/>
    <w:panose1 w:val="00000000000000000000"/>
    <w:charset w:val="80"/>
    <w:family w:val="auto"/>
    <w:notTrueType/>
    <w:pitch w:val="default"/>
    <w:sig w:usb0="00000003" w:usb1="08070000" w:usb2="00000010" w:usb3="00000000" w:csb0="0002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2831" w:rsidRDefault="00392831" w:rsidP="008E10AF">
      <w:pPr>
        <w:spacing w:after="0" w:line="240" w:lineRule="auto"/>
      </w:pPr>
      <w:r>
        <w:separator/>
      </w:r>
    </w:p>
  </w:footnote>
  <w:footnote w:type="continuationSeparator" w:id="0">
    <w:p w:rsidR="00392831" w:rsidRDefault="00392831" w:rsidP="008E10AF">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8E10AF"/>
    <w:rsid w:val="00000741"/>
    <w:rsid w:val="00005763"/>
    <w:rsid w:val="00006F10"/>
    <w:rsid w:val="00022968"/>
    <w:rsid w:val="000412C5"/>
    <w:rsid w:val="000630FA"/>
    <w:rsid w:val="0007062B"/>
    <w:rsid w:val="00090369"/>
    <w:rsid w:val="00091763"/>
    <w:rsid w:val="00091D59"/>
    <w:rsid w:val="000A3698"/>
    <w:rsid w:val="000C1345"/>
    <w:rsid w:val="000C3A04"/>
    <w:rsid w:val="000D6544"/>
    <w:rsid w:val="000F0F19"/>
    <w:rsid w:val="000F3489"/>
    <w:rsid w:val="00113074"/>
    <w:rsid w:val="00113D80"/>
    <w:rsid w:val="00114AD1"/>
    <w:rsid w:val="00122BB1"/>
    <w:rsid w:val="0012712F"/>
    <w:rsid w:val="00145751"/>
    <w:rsid w:val="00155680"/>
    <w:rsid w:val="00175636"/>
    <w:rsid w:val="00180742"/>
    <w:rsid w:val="001B577B"/>
    <w:rsid w:val="001D599A"/>
    <w:rsid w:val="001E23ED"/>
    <w:rsid w:val="0021794B"/>
    <w:rsid w:val="002232DA"/>
    <w:rsid w:val="00223731"/>
    <w:rsid w:val="002316C4"/>
    <w:rsid w:val="002442D8"/>
    <w:rsid w:val="0024753B"/>
    <w:rsid w:val="002600FD"/>
    <w:rsid w:val="002635E2"/>
    <w:rsid w:val="00270B0D"/>
    <w:rsid w:val="00270B27"/>
    <w:rsid w:val="002713E2"/>
    <w:rsid w:val="00281AB9"/>
    <w:rsid w:val="0028672F"/>
    <w:rsid w:val="00287490"/>
    <w:rsid w:val="00293CD9"/>
    <w:rsid w:val="002A7596"/>
    <w:rsid w:val="002B163F"/>
    <w:rsid w:val="002B22A7"/>
    <w:rsid w:val="002E3F0A"/>
    <w:rsid w:val="0030346B"/>
    <w:rsid w:val="00312F28"/>
    <w:rsid w:val="003430CE"/>
    <w:rsid w:val="00360F5A"/>
    <w:rsid w:val="00381360"/>
    <w:rsid w:val="00392831"/>
    <w:rsid w:val="003949C0"/>
    <w:rsid w:val="003D7C91"/>
    <w:rsid w:val="0041438E"/>
    <w:rsid w:val="00416D00"/>
    <w:rsid w:val="00420F94"/>
    <w:rsid w:val="00426988"/>
    <w:rsid w:val="00454305"/>
    <w:rsid w:val="0048035B"/>
    <w:rsid w:val="0049209E"/>
    <w:rsid w:val="004A34AB"/>
    <w:rsid w:val="004A5EC9"/>
    <w:rsid w:val="004B39CE"/>
    <w:rsid w:val="004B3FA5"/>
    <w:rsid w:val="004E261A"/>
    <w:rsid w:val="00511713"/>
    <w:rsid w:val="00532A3D"/>
    <w:rsid w:val="00570761"/>
    <w:rsid w:val="0057096E"/>
    <w:rsid w:val="00574DE2"/>
    <w:rsid w:val="005832F4"/>
    <w:rsid w:val="005A6998"/>
    <w:rsid w:val="005C3E56"/>
    <w:rsid w:val="005E03E0"/>
    <w:rsid w:val="005E081D"/>
    <w:rsid w:val="005F740B"/>
    <w:rsid w:val="006041E6"/>
    <w:rsid w:val="00617D45"/>
    <w:rsid w:val="0065420C"/>
    <w:rsid w:val="0068172A"/>
    <w:rsid w:val="00695F9D"/>
    <w:rsid w:val="006A134B"/>
    <w:rsid w:val="006B3822"/>
    <w:rsid w:val="006B6558"/>
    <w:rsid w:val="006C291C"/>
    <w:rsid w:val="006F27AC"/>
    <w:rsid w:val="00705858"/>
    <w:rsid w:val="00713FBC"/>
    <w:rsid w:val="00717E09"/>
    <w:rsid w:val="007208D1"/>
    <w:rsid w:val="007241AD"/>
    <w:rsid w:val="00740879"/>
    <w:rsid w:val="00770ABC"/>
    <w:rsid w:val="007712E4"/>
    <w:rsid w:val="007C4A5F"/>
    <w:rsid w:val="007D1812"/>
    <w:rsid w:val="007E52F1"/>
    <w:rsid w:val="00801764"/>
    <w:rsid w:val="008259C0"/>
    <w:rsid w:val="00827C72"/>
    <w:rsid w:val="0083680F"/>
    <w:rsid w:val="00850A2D"/>
    <w:rsid w:val="00863299"/>
    <w:rsid w:val="00867C52"/>
    <w:rsid w:val="00867E5B"/>
    <w:rsid w:val="008C1110"/>
    <w:rsid w:val="008C47AA"/>
    <w:rsid w:val="008E10AF"/>
    <w:rsid w:val="008E5599"/>
    <w:rsid w:val="008E666A"/>
    <w:rsid w:val="008E7F5A"/>
    <w:rsid w:val="00901896"/>
    <w:rsid w:val="00901D9C"/>
    <w:rsid w:val="00901E7D"/>
    <w:rsid w:val="0091447C"/>
    <w:rsid w:val="00921C46"/>
    <w:rsid w:val="0092448B"/>
    <w:rsid w:val="0094196C"/>
    <w:rsid w:val="009852E5"/>
    <w:rsid w:val="00996279"/>
    <w:rsid w:val="009A7137"/>
    <w:rsid w:val="009C1772"/>
    <w:rsid w:val="009D7CE1"/>
    <w:rsid w:val="009E4450"/>
    <w:rsid w:val="009F42CE"/>
    <w:rsid w:val="00A00FFF"/>
    <w:rsid w:val="00A14724"/>
    <w:rsid w:val="00A23CA7"/>
    <w:rsid w:val="00A301C2"/>
    <w:rsid w:val="00A35C66"/>
    <w:rsid w:val="00A4195A"/>
    <w:rsid w:val="00A42390"/>
    <w:rsid w:val="00A46231"/>
    <w:rsid w:val="00A60597"/>
    <w:rsid w:val="00A60801"/>
    <w:rsid w:val="00A66BCB"/>
    <w:rsid w:val="00A76182"/>
    <w:rsid w:val="00A965C7"/>
    <w:rsid w:val="00AF2F6D"/>
    <w:rsid w:val="00AF5555"/>
    <w:rsid w:val="00B024BD"/>
    <w:rsid w:val="00B10FFA"/>
    <w:rsid w:val="00B32BCE"/>
    <w:rsid w:val="00B424FA"/>
    <w:rsid w:val="00B42693"/>
    <w:rsid w:val="00B442DC"/>
    <w:rsid w:val="00B53A9A"/>
    <w:rsid w:val="00B5717D"/>
    <w:rsid w:val="00B61576"/>
    <w:rsid w:val="00B76632"/>
    <w:rsid w:val="00BA7730"/>
    <w:rsid w:val="00BB312F"/>
    <w:rsid w:val="00BD48D5"/>
    <w:rsid w:val="00BD565A"/>
    <w:rsid w:val="00BD640A"/>
    <w:rsid w:val="00BF4B08"/>
    <w:rsid w:val="00BF6320"/>
    <w:rsid w:val="00C04EB5"/>
    <w:rsid w:val="00C07FDD"/>
    <w:rsid w:val="00C1337D"/>
    <w:rsid w:val="00C30A74"/>
    <w:rsid w:val="00C43363"/>
    <w:rsid w:val="00C54A0E"/>
    <w:rsid w:val="00C57E91"/>
    <w:rsid w:val="00C63AEC"/>
    <w:rsid w:val="00C87321"/>
    <w:rsid w:val="00CA3347"/>
    <w:rsid w:val="00CC1AE1"/>
    <w:rsid w:val="00CD1A73"/>
    <w:rsid w:val="00CE6D66"/>
    <w:rsid w:val="00D058BB"/>
    <w:rsid w:val="00D12123"/>
    <w:rsid w:val="00D3412A"/>
    <w:rsid w:val="00D36921"/>
    <w:rsid w:val="00D36E2F"/>
    <w:rsid w:val="00D67F19"/>
    <w:rsid w:val="00D903A7"/>
    <w:rsid w:val="00D94953"/>
    <w:rsid w:val="00DB25B1"/>
    <w:rsid w:val="00DF505F"/>
    <w:rsid w:val="00DF5A1D"/>
    <w:rsid w:val="00E01515"/>
    <w:rsid w:val="00E20DBC"/>
    <w:rsid w:val="00E40A21"/>
    <w:rsid w:val="00E50559"/>
    <w:rsid w:val="00E7444F"/>
    <w:rsid w:val="00E74ECC"/>
    <w:rsid w:val="00E77A0B"/>
    <w:rsid w:val="00EB5530"/>
    <w:rsid w:val="00EC1BB9"/>
    <w:rsid w:val="00ED3F6A"/>
    <w:rsid w:val="00EE6199"/>
    <w:rsid w:val="00EF1B89"/>
    <w:rsid w:val="00EF3F73"/>
    <w:rsid w:val="00F13FE8"/>
    <w:rsid w:val="00F45B95"/>
    <w:rsid w:val="00F61909"/>
    <w:rsid w:val="00F722D3"/>
    <w:rsid w:val="00F9772A"/>
    <w:rsid w:val="00FA0DEB"/>
    <w:rsid w:val="00FB2D70"/>
    <w:rsid w:val="00FD3FD2"/>
    <w:rsid w:val="00FD44D5"/>
    <w:rsid w:val="00FD5700"/>
    <w:rsid w:val="00FE086D"/>
    <w:rsid w:val="00FE2C81"/>
    <w:rsid w:val="00FF0E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42CE"/>
  </w:style>
  <w:style w:type="paragraph" w:styleId="5">
    <w:name w:val="heading 5"/>
    <w:basedOn w:val="a"/>
    <w:next w:val="a"/>
    <w:link w:val="50"/>
    <w:qFormat/>
    <w:rsid w:val="0068172A"/>
    <w:pPr>
      <w:spacing w:before="240" w:after="60" w:line="240" w:lineRule="auto"/>
      <w:outlineLvl w:val="4"/>
    </w:pPr>
    <w:rPr>
      <w:rFonts w:ascii="Times New Roman" w:eastAsia="Times New Roman" w:hAnsi="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10AF"/>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E10AF"/>
  </w:style>
  <w:style w:type="paragraph" w:styleId="a5">
    <w:name w:val="footer"/>
    <w:basedOn w:val="a"/>
    <w:link w:val="a6"/>
    <w:uiPriority w:val="99"/>
    <w:unhideWhenUsed/>
    <w:rsid w:val="008E10A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E10AF"/>
  </w:style>
  <w:style w:type="paragraph" w:styleId="a7">
    <w:name w:val="Balloon Text"/>
    <w:basedOn w:val="a"/>
    <w:link w:val="a8"/>
    <w:uiPriority w:val="99"/>
    <w:semiHidden/>
    <w:unhideWhenUsed/>
    <w:rsid w:val="006B6558"/>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B6558"/>
    <w:rPr>
      <w:rFonts w:ascii="Tahoma" w:hAnsi="Tahoma" w:cs="Tahoma"/>
      <w:sz w:val="16"/>
      <w:szCs w:val="16"/>
    </w:rPr>
  </w:style>
  <w:style w:type="character" w:customStyle="1" w:styleId="50">
    <w:name w:val="Заголовок 5 Знак"/>
    <w:basedOn w:val="a0"/>
    <w:link w:val="5"/>
    <w:rsid w:val="0068172A"/>
    <w:rPr>
      <w:rFonts w:ascii="Times New Roman" w:eastAsia="Times New Roman" w:hAnsi="Times New Roman" w:cs="Times New Roman"/>
      <w:b/>
      <w:bCs/>
      <w:i/>
      <w:iCs/>
      <w:sz w:val="26"/>
      <w:szCs w:val="26"/>
    </w:rPr>
  </w:style>
  <w:style w:type="paragraph" w:styleId="a9">
    <w:name w:val="List Paragraph"/>
    <w:basedOn w:val="a"/>
    <w:uiPriority w:val="34"/>
    <w:qFormat/>
    <w:rsid w:val="000F0F19"/>
    <w:pPr>
      <w:ind w:left="720"/>
      <w:contextualSpacing/>
    </w:pPr>
  </w:style>
  <w:style w:type="paragraph" w:styleId="aa">
    <w:name w:val="No Spacing"/>
    <w:uiPriority w:val="1"/>
    <w:qFormat/>
    <w:rsid w:val="004B39CE"/>
    <w:pPr>
      <w:spacing w:after="0" w:line="240" w:lineRule="auto"/>
    </w:pPr>
    <w:rPr>
      <w:rFonts w:eastAsiaTheme="minorHAnsi"/>
      <w:lang w:eastAsia="en-US"/>
    </w:rPr>
  </w:style>
  <w:style w:type="character" w:styleId="ab">
    <w:name w:val="Hyperlink"/>
    <w:basedOn w:val="a0"/>
    <w:uiPriority w:val="99"/>
    <w:unhideWhenUsed/>
    <w:rsid w:val="00C07FDD"/>
    <w:rPr>
      <w:color w:val="0000FF" w:themeColor="hyperlink"/>
      <w:u w:val="single"/>
    </w:rPr>
  </w:style>
  <w:style w:type="character" w:styleId="ac">
    <w:name w:val="FollowedHyperlink"/>
    <w:basedOn w:val="a0"/>
    <w:uiPriority w:val="99"/>
    <w:semiHidden/>
    <w:unhideWhenUsed/>
    <w:rsid w:val="00BF6320"/>
    <w:rPr>
      <w:color w:val="800080" w:themeColor="followedHyperlink"/>
      <w:u w:val="single"/>
    </w:rPr>
  </w:style>
  <w:style w:type="paragraph" w:customStyle="1" w:styleId="Default">
    <w:name w:val="Default"/>
    <w:rsid w:val="00901D9C"/>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styleId="ad">
    <w:name w:val="Normal (Web)"/>
    <w:basedOn w:val="a"/>
    <w:uiPriority w:val="99"/>
    <w:semiHidden/>
    <w:unhideWhenUsed/>
    <w:rsid w:val="00ED3F6A"/>
    <w:pPr>
      <w:spacing w:before="100" w:beforeAutospacing="1" w:after="100" w:afterAutospacing="1" w:line="240" w:lineRule="auto"/>
    </w:pPr>
    <w:rPr>
      <w:rFonts w:ascii="Times New Roman" w:eastAsia="Times New Roman" w:hAnsi="Times New Roman" w:cs="Times New Roman"/>
      <w:sz w:val="24"/>
      <w:szCs w:val="24"/>
    </w:rPr>
  </w:style>
  <w:style w:type="table" w:styleId="ae">
    <w:name w:val="Table Grid"/>
    <w:basedOn w:val="a1"/>
    <w:uiPriority w:val="59"/>
    <w:rsid w:val="00D36E2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7040563">
      <w:bodyDiv w:val="1"/>
      <w:marLeft w:val="0"/>
      <w:marRight w:val="0"/>
      <w:marTop w:val="0"/>
      <w:marBottom w:val="0"/>
      <w:divBdr>
        <w:top w:val="none" w:sz="0" w:space="0" w:color="auto"/>
        <w:left w:val="none" w:sz="0" w:space="0" w:color="auto"/>
        <w:bottom w:val="none" w:sz="0" w:space="0" w:color="auto"/>
        <w:right w:val="none" w:sz="0" w:space="0" w:color="auto"/>
      </w:divBdr>
    </w:div>
    <w:div w:id="664937818">
      <w:bodyDiv w:val="1"/>
      <w:marLeft w:val="0"/>
      <w:marRight w:val="0"/>
      <w:marTop w:val="0"/>
      <w:marBottom w:val="0"/>
      <w:divBdr>
        <w:top w:val="none" w:sz="0" w:space="0" w:color="auto"/>
        <w:left w:val="none" w:sz="0" w:space="0" w:color="auto"/>
        <w:bottom w:val="none" w:sz="0" w:space="0" w:color="auto"/>
        <w:right w:val="none" w:sz="0" w:space="0" w:color="auto"/>
      </w:divBdr>
    </w:div>
    <w:div w:id="1494758369">
      <w:bodyDiv w:val="1"/>
      <w:marLeft w:val="0"/>
      <w:marRight w:val="0"/>
      <w:marTop w:val="0"/>
      <w:marBottom w:val="0"/>
      <w:divBdr>
        <w:top w:val="none" w:sz="0" w:space="0" w:color="auto"/>
        <w:left w:val="none" w:sz="0" w:space="0" w:color="auto"/>
        <w:bottom w:val="none" w:sz="0" w:space="0" w:color="auto"/>
        <w:right w:val="none" w:sz="0" w:space="0" w:color="auto"/>
      </w:divBdr>
    </w:div>
    <w:div w:id="1602566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mailto:kompbs@mail.ru"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dmitrij.bojarkov@gmail.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digitalsubstation.com/blog/2017/01/31/rosseti-perehodyat-na-remont-po%20sostoyaniyu/" TargetMode="External"/><Relationship Id="rId5" Type="http://schemas.openxmlformats.org/officeDocument/2006/relationships/webSettings" Target="webSettings.xml"/><Relationship Id="rId15" Type="http://schemas.openxmlformats.org/officeDocument/2006/relationships/hyperlink" Target="mailto:kompbs@mail.ru" TargetMode="External"/><Relationship Id="rId10" Type="http://schemas.openxmlformats.org/officeDocument/2006/relationships/hyperlink" Target="http://www.mrsk-sib.ru/"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mailto:dmitrij.bojarkov@gmail.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24080-DE75-49C9-946E-5E3AE76DAE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1179</TotalTime>
  <Pages>3</Pages>
  <Words>1204</Words>
  <Characters>6865</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Дмитрий</dc:creator>
  <cp:keywords/>
  <dc:description/>
  <cp:lastModifiedBy>Admin</cp:lastModifiedBy>
  <cp:revision>30</cp:revision>
  <dcterms:created xsi:type="dcterms:W3CDTF">2017-07-01T16:07:00Z</dcterms:created>
  <dcterms:modified xsi:type="dcterms:W3CDTF">2018-09-18T10:17:00Z</dcterms:modified>
</cp:coreProperties>
</file>