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503" w:rsidRPr="00B14503" w:rsidRDefault="00B14503" w:rsidP="006031AD">
      <w:pPr>
        <w:tabs>
          <w:tab w:val="left" w:pos="9638"/>
        </w:tabs>
        <w:spacing w:after="0" w:line="240" w:lineRule="auto"/>
        <w:jc w:val="both"/>
        <w:rPr>
          <w:rFonts w:ascii="Times New Roman" w:hAnsi="Times New Roman" w:cs="Times New Roman"/>
          <w:position w:val="-12"/>
          <w:sz w:val="24"/>
          <w:szCs w:val="24"/>
        </w:rPr>
      </w:pPr>
      <w:r w:rsidRPr="00B14503">
        <w:rPr>
          <w:rFonts w:ascii="Times New Roman" w:hAnsi="Times New Roman" w:cs="Times New Roman"/>
          <w:position w:val="-12"/>
          <w:sz w:val="24"/>
          <w:szCs w:val="24"/>
        </w:rPr>
        <w:t>УДК 697.34(075</w:t>
      </w:r>
      <w:r>
        <w:rPr>
          <w:rFonts w:ascii="Times New Roman" w:hAnsi="Times New Roman" w:cs="Times New Roman"/>
          <w:position w:val="-12"/>
          <w:sz w:val="24"/>
          <w:szCs w:val="24"/>
        </w:rPr>
        <w:t>)</w:t>
      </w:r>
    </w:p>
    <w:p w:rsidR="00DE04EF" w:rsidRDefault="000E1248" w:rsidP="006031AD">
      <w:pPr>
        <w:tabs>
          <w:tab w:val="left" w:pos="9638"/>
        </w:tabs>
        <w:spacing w:after="0" w:line="240" w:lineRule="auto"/>
        <w:jc w:val="center"/>
        <w:rPr>
          <w:rFonts w:ascii="Times New Roman" w:hAnsi="Times New Roman" w:cs="Times New Roman"/>
          <w:b/>
          <w:position w:val="-12"/>
          <w:sz w:val="24"/>
          <w:szCs w:val="24"/>
        </w:rPr>
      </w:pPr>
      <w:r>
        <w:rPr>
          <w:rFonts w:ascii="Times New Roman" w:hAnsi="Times New Roman" w:cs="Times New Roman"/>
          <w:b/>
          <w:position w:val="-12"/>
          <w:sz w:val="24"/>
          <w:szCs w:val="24"/>
        </w:rPr>
        <w:t xml:space="preserve">СОВЕРШЕНСТВОВАНИЕ МЕТОДИКИ ТЕПЛОВОГО РАСЧЕТА </w:t>
      </w:r>
      <w:r w:rsidR="00DE04EF" w:rsidRPr="00DE04EF">
        <w:rPr>
          <w:rFonts w:ascii="Times New Roman" w:hAnsi="Times New Roman" w:cs="Times New Roman"/>
          <w:b/>
          <w:position w:val="-12"/>
          <w:sz w:val="24"/>
          <w:szCs w:val="24"/>
        </w:rPr>
        <w:t>ВОДОВОДЯНЫХ ПОДОГРЕВАТЕЛ</w:t>
      </w:r>
      <w:r>
        <w:rPr>
          <w:rFonts w:ascii="Times New Roman" w:hAnsi="Times New Roman" w:cs="Times New Roman"/>
          <w:b/>
          <w:position w:val="-12"/>
          <w:sz w:val="24"/>
          <w:szCs w:val="24"/>
        </w:rPr>
        <w:t>ЕЙ, СОЕДИНЕННЫХ ПОСЛЕДОВАТЕЛЬНО</w:t>
      </w:r>
      <w:r w:rsidR="00B14503">
        <w:rPr>
          <w:rFonts w:ascii="Times New Roman" w:hAnsi="Times New Roman" w:cs="Times New Roman"/>
          <w:b/>
          <w:position w:val="-12"/>
          <w:sz w:val="24"/>
          <w:szCs w:val="24"/>
        </w:rPr>
        <w:t xml:space="preserve"> </w:t>
      </w:r>
      <w:r w:rsidR="00DE04EF" w:rsidRPr="00DE04EF">
        <w:rPr>
          <w:rFonts w:ascii="Times New Roman" w:hAnsi="Times New Roman" w:cs="Times New Roman"/>
          <w:b/>
          <w:position w:val="-12"/>
          <w:sz w:val="24"/>
          <w:szCs w:val="24"/>
        </w:rPr>
        <w:t>ПО ГРЕЮЩЕЙ ВОДЕ</w:t>
      </w:r>
    </w:p>
    <w:p w:rsidR="00B14503" w:rsidRPr="006031AD" w:rsidRDefault="00B14503" w:rsidP="00B14503">
      <w:pPr>
        <w:tabs>
          <w:tab w:val="left" w:pos="9638"/>
        </w:tabs>
        <w:ind w:right="-1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031AD">
        <w:rPr>
          <w:rFonts w:ascii="Times New Roman" w:hAnsi="Times New Roman" w:cs="Times New Roman"/>
          <w:b/>
          <w:sz w:val="24"/>
          <w:szCs w:val="24"/>
        </w:rPr>
        <w:t>Горшенин В.П.</w:t>
      </w:r>
    </w:p>
    <w:p w:rsidR="00B14503" w:rsidRDefault="00B14503" w:rsidP="00B14503">
      <w:pPr>
        <w:tabs>
          <w:tab w:val="left" w:pos="9638"/>
        </w:tabs>
        <w:spacing w:line="240" w:lineRule="auto"/>
        <w:ind w:right="-1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B14503">
        <w:rPr>
          <w:rFonts w:ascii="Times New Roman" w:hAnsi="Times New Roman" w:cs="Times New Roman"/>
          <w:i/>
          <w:sz w:val="24"/>
          <w:szCs w:val="24"/>
        </w:rPr>
        <w:t>Россия, Орел, ФГБОУ ВО «ОГУ имени И.С. Тургенева»</w:t>
      </w:r>
    </w:p>
    <w:p w:rsidR="00DE04EF" w:rsidRPr="005640C9" w:rsidRDefault="00DE04EF" w:rsidP="006031AD">
      <w:pPr>
        <w:tabs>
          <w:tab w:val="left" w:pos="9638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position w:val="-12"/>
          <w:sz w:val="20"/>
          <w:szCs w:val="20"/>
        </w:rPr>
      </w:pPr>
      <w:r w:rsidRPr="00B14503">
        <w:rPr>
          <w:rFonts w:ascii="Times New Roman" w:hAnsi="Times New Roman" w:cs="Times New Roman"/>
          <w:position w:val="-12"/>
          <w:sz w:val="20"/>
          <w:szCs w:val="20"/>
        </w:rPr>
        <w:t>Отмечено</w:t>
      </w:r>
      <w:r w:rsidRPr="005640C9">
        <w:rPr>
          <w:rFonts w:ascii="Times New Roman" w:hAnsi="Times New Roman" w:cs="Times New Roman"/>
          <w:i/>
          <w:position w:val="-12"/>
          <w:sz w:val="20"/>
          <w:szCs w:val="20"/>
        </w:rPr>
        <w:t xml:space="preserve">, что при </w:t>
      </w:r>
      <w:r w:rsidR="00C43F14" w:rsidRPr="005640C9">
        <w:rPr>
          <w:rFonts w:ascii="Times New Roman" w:hAnsi="Times New Roman" w:cs="Times New Roman"/>
          <w:i/>
          <w:position w:val="-12"/>
          <w:sz w:val="20"/>
          <w:szCs w:val="20"/>
        </w:rPr>
        <w:t>последовательном соединении</w:t>
      </w:r>
      <w:r w:rsidRPr="005640C9">
        <w:rPr>
          <w:rFonts w:ascii="Times New Roman" w:hAnsi="Times New Roman" w:cs="Times New Roman"/>
          <w:i/>
          <w:position w:val="-12"/>
          <w:sz w:val="20"/>
          <w:szCs w:val="20"/>
        </w:rPr>
        <w:t xml:space="preserve"> подогревателей по греющей воде их уравнения тепловых балансов содержат по две неизвестных величины – температуру </w:t>
      </w:r>
      <w:r w:rsidR="00C43F14" w:rsidRPr="005640C9">
        <w:rPr>
          <w:rFonts w:ascii="Times New Roman" w:hAnsi="Times New Roman" w:cs="Times New Roman"/>
          <w:i/>
          <w:position w:val="-12"/>
          <w:sz w:val="20"/>
          <w:szCs w:val="20"/>
        </w:rPr>
        <w:t>греющей воды между ними и ее расход через них. П</w:t>
      </w:r>
      <w:r w:rsidRPr="005640C9">
        <w:rPr>
          <w:rFonts w:ascii="Times New Roman" w:hAnsi="Times New Roman" w:cs="Times New Roman"/>
          <w:i/>
          <w:position w:val="-12"/>
          <w:sz w:val="20"/>
          <w:szCs w:val="20"/>
        </w:rPr>
        <w:t xml:space="preserve">роведено решение системы двух </w:t>
      </w:r>
      <w:r w:rsidR="00C43F14" w:rsidRPr="005640C9">
        <w:rPr>
          <w:rFonts w:ascii="Times New Roman" w:hAnsi="Times New Roman" w:cs="Times New Roman"/>
          <w:i/>
          <w:position w:val="-12"/>
          <w:sz w:val="20"/>
          <w:szCs w:val="20"/>
        </w:rPr>
        <w:t>уравнений и определены</w:t>
      </w:r>
      <w:r w:rsidRPr="005640C9">
        <w:rPr>
          <w:rFonts w:ascii="Times New Roman" w:hAnsi="Times New Roman" w:cs="Times New Roman"/>
          <w:i/>
          <w:position w:val="-12"/>
          <w:sz w:val="20"/>
          <w:szCs w:val="20"/>
        </w:rPr>
        <w:t xml:space="preserve"> неизвестные величины.</w:t>
      </w:r>
    </w:p>
    <w:p w:rsidR="00DE04EF" w:rsidRDefault="004D3F35" w:rsidP="006031AD">
      <w:pPr>
        <w:tabs>
          <w:tab w:val="left" w:pos="9638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position w:val="-12"/>
          <w:sz w:val="20"/>
          <w:szCs w:val="20"/>
        </w:rPr>
      </w:pPr>
      <w:r w:rsidRPr="005640C9">
        <w:rPr>
          <w:rFonts w:ascii="Times New Roman" w:hAnsi="Times New Roman" w:cs="Times New Roman"/>
          <w:i/>
          <w:position w:val="-12"/>
          <w:sz w:val="20"/>
          <w:szCs w:val="20"/>
        </w:rPr>
        <w:t>Ключевые слова: котельная, подогреватели</w:t>
      </w:r>
      <w:r w:rsidR="00DE04EF" w:rsidRPr="005640C9">
        <w:rPr>
          <w:rFonts w:ascii="Times New Roman" w:hAnsi="Times New Roman" w:cs="Times New Roman"/>
          <w:i/>
          <w:position w:val="-12"/>
          <w:sz w:val="20"/>
          <w:szCs w:val="20"/>
        </w:rPr>
        <w:t>, греющая вода, нагреваемая вода, уравнения тепловых балансов, температура, расход.</w:t>
      </w:r>
    </w:p>
    <w:p w:rsidR="006031AD" w:rsidRPr="005640C9" w:rsidRDefault="006031AD" w:rsidP="006031AD">
      <w:pPr>
        <w:tabs>
          <w:tab w:val="left" w:pos="9638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position w:val="-12"/>
          <w:sz w:val="20"/>
          <w:szCs w:val="20"/>
        </w:rPr>
      </w:pPr>
    </w:p>
    <w:p w:rsidR="00E10CDB" w:rsidRDefault="00C31839" w:rsidP="006031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3699510</wp:posOffset>
            </wp:positionH>
            <wp:positionV relativeFrom="margin">
              <wp:posOffset>3661410</wp:posOffset>
            </wp:positionV>
            <wp:extent cx="2543175" cy="1885950"/>
            <wp:effectExtent l="19050" t="0" r="9525" b="0"/>
            <wp:wrapSquare wrapText="bothSides"/>
            <wp:docPr id="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1885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F7125">
        <w:rPr>
          <w:rFonts w:ascii="Times New Roman" w:hAnsi="Times New Roman" w:cs="Times New Roman"/>
          <w:sz w:val="24"/>
          <w:szCs w:val="24"/>
        </w:rPr>
        <w:t>Решение</w:t>
      </w:r>
      <w:r w:rsidR="00CA3097">
        <w:rPr>
          <w:rFonts w:ascii="Times New Roman" w:hAnsi="Times New Roman" w:cs="Times New Roman"/>
          <w:sz w:val="24"/>
          <w:szCs w:val="24"/>
        </w:rPr>
        <w:t xml:space="preserve"> задачи</w:t>
      </w:r>
      <w:r w:rsidR="00AC026D">
        <w:rPr>
          <w:rFonts w:ascii="Times New Roman" w:hAnsi="Times New Roman" w:cs="Times New Roman"/>
          <w:sz w:val="24"/>
          <w:szCs w:val="24"/>
        </w:rPr>
        <w:t xml:space="preserve"> проводится применительно к</w:t>
      </w:r>
      <w:r w:rsidR="004D3F35">
        <w:rPr>
          <w:rFonts w:ascii="Times New Roman" w:hAnsi="Times New Roman" w:cs="Times New Roman"/>
          <w:sz w:val="24"/>
          <w:szCs w:val="24"/>
        </w:rPr>
        <w:t xml:space="preserve"> подогревателям исходной и химочищенной воды, установленным в</w:t>
      </w:r>
      <w:r w:rsidR="00F75C35">
        <w:rPr>
          <w:rFonts w:ascii="Times New Roman" w:hAnsi="Times New Roman" w:cs="Times New Roman"/>
          <w:sz w:val="24"/>
          <w:szCs w:val="24"/>
        </w:rPr>
        <w:t xml:space="preserve"> водогрейной котельной</w:t>
      </w:r>
      <w:r w:rsidR="00AC026D">
        <w:rPr>
          <w:rFonts w:ascii="Times New Roman" w:hAnsi="Times New Roman" w:cs="Times New Roman"/>
          <w:sz w:val="24"/>
          <w:szCs w:val="24"/>
        </w:rPr>
        <w:t>.</w:t>
      </w:r>
      <w:r w:rsidR="00886B98">
        <w:rPr>
          <w:rFonts w:ascii="Times New Roman" w:hAnsi="Times New Roman" w:cs="Times New Roman"/>
          <w:sz w:val="24"/>
          <w:szCs w:val="24"/>
        </w:rPr>
        <w:t xml:space="preserve"> На рисунке представлена часть тепловой схемы котельной, включающая:</w:t>
      </w:r>
      <w:r w:rsidR="00AC026D">
        <w:rPr>
          <w:rFonts w:ascii="Times New Roman" w:hAnsi="Times New Roman" w:cs="Times New Roman"/>
          <w:sz w:val="24"/>
          <w:szCs w:val="24"/>
        </w:rPr>
        <w:t xml:space="preserve"> </w:t>
      </w:r>
      <w:r w:rsidR="00613CE3">
        <w:rPr>
          <w:rFonts w:ascii="Times New Roman" w:hAnsi="Times New Roman" w:cs="Times New Roman"/>
          <w:sz w:val="24"/>
          <w:szCs w:val="24"/>
        </w:rPr>
        <w:t>насос</w:t>
      </w:r>
      <w:r w:rsidR="00886B98">
        <w:rPr>
          <w:rFonts w:ascii="Times New Roman" w:hAnsi="Times New Roman" w:cs="Times New Roman"/>
          <w:sz w:val="24"/>
          <w:szCs w:val="24"/>
        </w:rPr>
        <w:t xml:space="preserve"> 1</w:t>
      </w:r>
      <w:r w:rsidR="00613CE3">
        <w:rPr>
          <w:rFonts w:ascii="Times New Roman" w:hAnsi="Times New Roman" w:cs="Times New Roman"/>
          <w:sz w:val="24"/>
          <w:szCs w:val="24"/>
        </w:rPr>
        <w:t xml:space="preserve"> исходной воды,</w:t>
      </w:r>
      <w:r w:rsidR="00886B98">
        <w:rPr>
          <w:rFonts w:ascii="Times New Roman" w:hAnsi="Times New Roman" w:cs="Times New Roman"/>
          <w:sz w:val="24"/>
          <w:szCs w:val="24"/>
        </w:rPr>
        <w:t xml:space="preserve"> подогреватели исходной 2 и химочищенной 5 воды,</w:t>
      </w:r>
      <w:r w:rsidR="00274959">
        <w:rPr>
          <w:rFonts w:ascii="Times New Roman" w:hAnsi="Times New Roman" w:cs="Times New Roman"/>
          <w:sz w:val="24"/>
          <w:szCs w:val="24"/>
        </w:rPr>
        <w:t xml:space="preserve"> 3 – химводоочистку</w:t>
      </w:r>
      <w:r w:rsidR="00613CE3">
        <w:rPr>
          <w:rFonts w:ascii="Times New Roman" w:hAnsi="Times New Roman" w:cs="Times New Roman"/>
          <w:sz w:val="24"/>
          <w:szCs w:val="24"/>
        </w:rPr>
        <w:t xml:space="preserve">, 4 – насос химочищенной воды. </w:t>
      </w:r>
      <w:r w:rsidR="00E263E0">
        <w:rPr>
          <w:rFonts w:ascii="Times New Roman" w:hAnsi="Times New Roman" w:cs="Times New Roman"/>
          <w:sz w:val="24"/>
          <w:szCs w:val="24"/>
        </w:rPr>
        <w:t>В качестве греющего теплоносителя в подогревателях 2 и 5</w:t>
      </w:r>
      <w:r w:rsidR="00AC258D">
        <w:rPr>
          <w:rFonts w:ascii="Times New Roman" w:hAnsi="Times New Roman" w:cs="Times New Roman"/>
          <w:sz w:val="24"/>
          <w:szCs w:val="24"/>
        </w:rPr>
        <w:t xml:space="preserve"> воды</w:t>
      </w:r>
      <w:r w:rsidR="00B66A74">
        <w:rPr>
          <w:rFonts w:ascii="Times New Roman" w:hAnsi="Times New Roman" w:cs="Times New Roman"/>
          <w:sz w:val="24"/>
          <w:szCs w:val="24"/>
        </w:rPr>
        <w:t>, а также в деаэраторе</w:t>
      </w:r>
      <w:r w:rsidR="00E263E0">
        <w:rPr>
          <w:rFonts w:ascii="Times New Roman" w:hAnsi="Times New Roman" w:cs="Times New Roman"/>
          <w:sz w:val="24"/>
          <w:szCs w:val="24"/>
        </w:rPr>
        <w:t xml:space="preserve"> находит применение горячая вода, поступающая из котельных агрегатов</w:t>
      </w:r>
      <w:r w:rsidR="00AC258D">
        <w:rPr>
          <w:rFonts w:ascii="Times New Roman" w:hAnsi="Times New Roman" w:cs="Times New Roman"/>
          <w:sz w:val="24"/>
          <w:szCs w:val="24"/>
        </w:rPr>
        <w:t xml:space="preserve">. </w:t>
      </w:r>
      <w:r w:rsidR="00886B98">
        <w:rPr>
          <w:rFonts w:ascii="Times New Roman" w:hAnsi="Times New Roman" w:cs="Times New Roman"/>
          <w:sz w:val="24"/>
          <w:szCs w:val="24"/>
        </w:rPr>
        <w:t>Подогреватели 2 и 5</w:t>
      </w:r>
      <w:r w:rsidR="00AC258D">
        <w:rPr>
          <w:rFonts w:ascii="Times New Roman" w:hAnsi="Times New Roman" w:cs="Times New Roman"/>
          <w:sz w:val="24"/>
          <w:szCs w:val="24"/>
        </w:rPr>
        <w:t xml:space="preserve"> </w:t>
      </w:r>
      <w:r w:rsidR="00B66A74">
        <w:rPr>
          <w:rFonts w:ascii="Times New Roman" w:hAnsi="Times New Roman" w:cs="Times New Roman"/>
          <w:sz w:val="24"/>
          <w:szCs w:val="24"/>
        </w:rPr>
        <w:t>могут</w:t>
      </w:r>
      <w:r w:rsidR="00E10CDB">
        <w:rPr>
          <w:rFonts w:ascii="Times New Roman" w:hAnsi="Times New Roman" w:cs="Times New Roman"/>
          <w:sz w:val="24"/>
          <w:szCs w:val="24"/>
        </w:rPr>
        <w:t xml:space="preserve"> быть</w:t>
      </w:r>
      <w:r w:rsidR="00B66A74">
        <w:rPr>
          <w:rFonts w:ascii="Times New Roman" w:hAnsi="Times New Roman" w:cs="Times New Roman"/>
          <w:sz w:val="24"/>
          <w:szCs w:val="24"/>
        </w:rPr>
        <w:t xml:space="preserve"> соединены параллельно или последовательно по греющей (горячей) воде.</w:t>
      </w:r>
      <w:r w:rsidR="004E6F87">
        <w:rPr>
          <w:rFonts w:ascii="Times New Roman" w:hAnsi="Times New Roman" w:cs="Times New Roman"/>
          <w:sz w:val="24"/>
          <w:szCs w:val="24"/>
        </w:rPr>
        <w:t xml:space="preserve"> На рисунке показана схема последовательного соединения подогревателей 2 и 5</w:t>
      </w:r>
      <w:r w:rsidR="00274959">
        <w:rPr>
          <w:rFonts w:ascii="Times New Roman" w:hAnsi="Times New Roman" w:cs="Times New Roman"/>
          <w:sz w:val="24"/>
          <w:szCs w:val="24"/>
        </w:rPr>
        <w:t>. П</w:t>
      </w:r>
      <w:r w:rsidR="004E6F87">
        <w:rPr>
          <w:rFonts w:ascii="Times New Roman" w:hAnsi="Times New Roman" w:cs="Times New Roman"/>
          <w:sz w:val="24"/>
          <w:szCs w:val="24"/>
        </w:rPr>
        <w:t>рименительно к этой схеме</w:t>
      </w:r>
      <w:r w:rsidR="00274959">
        <w:rPr>
          <w:rFonts w:ascii="Times New Roman" w:hAnsi="Times New Roman" w:cs="Times New Roman"/>
          <w:sz w:val="24"/>
          <w:szCs w:val="24"/>
        </w:rPr>
        <w:t xml:space="preserve"> и</w:t>
      </w:r>
      <w:r w:rsidR="004E6F87">
        <w:rPr>
          <w:rFonts w:ascii="Times New Roman" w:hAnsi="Times New Roman" w:cs="Times New Roman"/>
          <w:sz w:val="24"/>
          <w:szCs w:val="24"/>
        </w:rPr>
        <w:t xml:space="preserve"> осуществляется анализ методики теплового расчета подогревателей</w:t>
      </w:r>
      <w:r w:rsidR="00613CE3">
        <w:rPr>
          <w:rFonts w:ascii="Times New Roman" w:hAnsi="Times New Roman" w:cs="Times New Roman"/>
          <w:sz w:val="24"/>
          <w:szCs w:val="24"/>
        </w:rPr>
        <w:t xml:space="preserve">. </w:t>
      </w:r>
      <w:r w:rsidR="00274959">
        <w:rPr>
          <w:rFonts w:ascii="Times New Roman" w:hAnsi="Times New Roman" w:cs="Times New Roman"/>
          <w:sz w:val="24"/>
          <w:szCs w:val="24"/>
        </w:rPr>
        <w:t>Целью</w:t>
      </w:r>
      <w:r w:rsidR="00CA3097">
        <w:rPr>
          <w:rFonts w:ascii="Times New Roman" w:hAnsi="Times New Roman" w:cs="Times New Roman"/>
          <w:sz w:val="24"/>
          <w:szCs w:val="24"/>
        </w:rPr>
        <w:t xml:space="preserve"> расчета подогревателей 2 и 5 является определение расходов гр</w:t>
      </w:r>
      <w:r w:rsidR="007B2DF4">
        <w:rPr>
          <w:rFonts w:ascii="Times New Roman" w:hAnsi="Times New Roman" w:cs="Times New Roman"/>
          <w:sz w:val="24"/>
          <w:szCs w:val="24"/>
        </w:rPr>
        <w:t>еющ</w:t>
      </w:r>
      <w:r w:rsidR="00B24550">
        <w:rPr>
          <w:rFonts w:ascii="Times New Roman" w:hAnsi="Times New Roman" w:cs="Times New Roman"/>
          <w:sz w:val="24"/>
          <w:szCs w:val="24"/>
        </w:rPr>
        <w:t>ей воды, потребляемой ими</w:t>
      </w:r>
      <w:r w:rsidR="00CA3097">
        <w:rPr>
          <w:rFonts w:ascii="Times New Roman" w:hAnsi="Times New Roman" w:cs="Times New Roman"/>
          <w:sz w:val="24"/>
          <w:szCs w:val="24"/>
        </w:rPr>
        <w:t>.</w:t>
      </w:r>
      <w:r w:rsidR="004E6F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0CDB" w:rsidRDefault="00185F31" w:rsidP="006031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последовательном соединении подогревателей 2 и 5 не известна температура (</w:t>
      </w: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>=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1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p>
        </m:sSubSup>
      </m:oMath>
      <w:r>
        <w:rPr>
          <w:rFonts w:ascii="Times New Roman" w:hAnsi="Times New Roman" w:cs="Times New Roman"/>
          <w:sz w:val="24"/>
          <w:szCs w:val="24"/>
        </w:rPr>
        <w:t>) гр</w:t>
      </w:r>
      <w:r w:rsidR="007B2DF4">
        <w:rPr>
          <w:rFonts w:ascii="Times New Roman" w:hAnsi="Times New Roman" w:cs="Times New Roman"/>
          <w:sz w:val="24"/>
          <w:szCs w:val="24"/>
        </w:rPr>
        <w:t>еющей воды между ним</w:t>
      </w:r>
      <w:r w:rsidR="00F75C35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и в существующей методике ра</w:t>
      </w:r>
      <w:r w:rsidR="002F1945">
        <w:rPr>
          <w:rFonts w:ascii="Times New Roman" w:hAnsi="Times New Roman" w:cs="Times New Roman"/>
          <w:sz w:val="24"/>
          <w:szCs w:val="24"/>
        </w:rPr>
        <w:t>счета тепловых схем</w:t>
      </w:r>
      <w:r>
        <w:rPr>
          <w:rFonts w:ascii="Times New Roman" w:hAnsi="Times New Roman" w:cs="Times New Roman"/>
          <w:sz w:val="24"/>
          <w:szCs w:val="24"/>
        </w:rPr>
        <w:t xml:space="preserve"> котельных </w:t>
      </w:r>
      <w:r w:rsidR="00A419A5">
        <w:rPr>
          <w:rFonts w:ascii="Times New Roman" w:hAnsi="Times New Roman" w:cs="Times New Roman"/>
          <w:sz w:val="24"/>
          <w:szCs w:val="24"/>
        </w:rPr>
        <w:t>рассматриваемая задача решается методом последовательного приближения</w:t>
      </w:r>
      <w:r w:rsidR="002F1945">
        <w:rPr>
          <w:rFonts w:ascii="Times New Roman" w:hAnsi="Times New Roman" w:cs="Times New Roman"/>
          <w:sz w:val="24"/>
          <w:szCs w:val="24"/>
        </w:rPr>
        <w:t xml:space="preserve"> </w:t>
      </w:r>
      <w:r w:rsidR="002F1945" w:rsidRPr="002F1945">
        <w:rPr>
          <w:rFonts w:ascii="Times New Roman" w:hAnsi="Times New Roman" w:cs="Times New Roman"/>
          <w:sz w:val="24"/>
          <w:szCs w:val="24"/>
        </w:rPr>
        <w:t>[</w:t>
      </w:r>
      <w:r w:rsidR="002F1945">
        <w:rPr>
          <w:rFonts w:ascii="Times New Roman" w:hAnsi="Times New Roman" w:cs="Times New Roman"/>
          <w:sz w:val="24"/>
          <w:szCs w:val="24"/>
        </w:rPr>
        <w:t>1</w:t>
      </w:r>
      <w:r w:rsidR="002F1945" w:rsidRPr="002F1945">
        <w:rPr>
          <w:rFonts w:ascii="Times New Roman" w:hAnsi="Times New Roman" w:cs="Times New Roman"/>
          <w:sz w:val="24"/>
          <w:szCs w:val="24"/>
        </w:rPr>
        <w:t>]</w:t>
      </w:r>
      <w:r w:rsidR="00A419A5">
        <w:rPr>
          <w:rFonts w:ascii="Times New Roman" w:hAnsi="Times New Roman" w:cs="Times New Roman"/>
          <w:sz w:val="24"/>
          <w:szCs w:val="24"/>
        </w:rPr>
        <w:t xml:space="preserve">. </w:t>
      </w:r>
      <w:r w:rsidR="002F1945">
        <w:rPr>
          <w:rFonts w:ascii="Times New Roman" w:hAnsi="Times New Roman" w:cs="Times New Roman"/>
          <w:sz w:val="24"/>
          <w:szCs w:val="24"/>
        </w:rPr>
        <w:t>В этом случае значение отмеченной температуры предварительно задае</w:t>
      </w:r>
      <w:r w:rsidR="00CD26D4">
        <w:rPr>
          <w:rFonts w:ascii="Times New Roman" w:hAnsi="Times New Roman" w:cs="Times New Roman"/>
          <w:sz w:val="24"/>
          <w:szCs w:val="24"/>
        </w:rPr>
        <w:t>тся, а затем</w:t>
      </w:r>
      <w:r w:rsidR="001E339D">
        <w:rPr>
          <w:rFonts w:ascii="Times New Roman" w:hAnsi="Times New Roman" w:cs="Times New Roman"/>
          <w:sz w:val="24"/>
          <w:szCs w:val="24"/>
        </w:rPr>
        <w:t xml:space="preserve"> </w:t>
      </w:r>
      <w:r w:rsidR="002F1945">
        <w:rPr>
          <w:rFonts w:ascii="Times New Roman" w:hAnsi="Times New Roman" w:cs="Times New Roman"/>
          <w:sz w:val="24"/>
          <w:szCs w:val="24"/>
        </w:rPr>
        <w:t>на следующих шагах расчета уточняется. В предлагаемой статье задача решается аналитически.</w:t>
      </w:r>
    </w:p>
    <w:p w:rsidR="00DE04EF" w:rsidRPr="00DE04EF" w:rsidRDefault="00DE04EF" w:rsidP="00E10CDB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E04EF">
        <w:rPr>
          <w:rFonts w:ascii="Times New Roman" w:hAnsi="Times New Roman" w:cs="Times New Roman"/>
          <w:sz w:val="24"/>
          <w:szCs w:val="24"/>
        </w:rPr>
        <w:t>Расходы горячей (греющей) воды, потребл</w:t>
      </w:r>
      <w:r w:rsidR="002F1945">
        <w:rPr>
          <w:rFonts w:ascii="Times New Roman" w:hAnsi="Times New Roman" w:cs="Times New Roman"/>
          <w:sz w:val="24"/>
          <w:szCs w:val="24"/>
        </w:rPr>
        <w:t>яемой подогревателями</w:t>
      </w:r>
      <w:r w:rsidRPr="00DE04EF">
        <w:rPr>
          <w:rFonts w:ascii="Times New Roman" w:hAnsi="Times New Roman" w:cs="Times New Roman"/>
          <w:sz w:val="24"/>
          <w:szCs w:val="24"/>
        </w:rPr>
        <w:t xml:space="preserve"> 2 и 5, находятся с использованием уравнений теплов</w:t>
      </w:r>
      <w:r w:rsidR="002F1945">
        <w:rPr>
          <w:rFonts w:ascii="Times New Roman" w:hAnsi="Times New Roman" w:cs="Times New Roman"/>
          <w:sz w:val="24"/>
          <w:szCs w:val="24"/>
        </w:rPr>
        <w:t>ых балансов этих подогревателей</w:t>
      </w:r>
      <w:r w:rsidRPr="00DE04EF">
        <w:rPr>
          <w:rFonts w:ascii="Times New Roman" w:hAnsi="Times New Roman" w:cs="Times New Roman"/>
          <w:sz w:val="24"/>
          <w:szCs w:val="24"/>
        </w:rPr>
        <w:t>:</w:t>
      </w:r>
    </w:p>
    <w:p w:rsidR="00DE04EF" w:rsidRPr="00DE04EF" w:rsidRDefault="00DE04EF" w:rsidP="002F1945">
      <w:pPr>
        <w:pStyle w:val="a5"/>
        <w:tabs>
          <w:tab w:val="left" w:pos="9639"/>
        </w:tabs>
        <w:spacing w:after="0" w:line="240" w:lineRule="auto"/>
        <w:ind w:left="0" w:right="-1" w:firstLine="709"/>
        <w:jc w:val="right"/>
        <w:rPr>
          <w:rFonts w:ascii="Times New Roman" w:hAnsi="Times New Roman" w:cs="Times New Roman"/>
          <w:sz w:val="24"/>
          <w:szCs w:val="24"/>
        </w:rPr>
      </w:pPr>
      <m:oMath>
        <m:r>
          <w:rPr>
            <w:rFonts w:ascii="Cambria Math" w:hAnsi="Cambria Math" w:cs="Times New Roman"/>
            <w:sz w:val="24"/>
            <w:szCs w:val="24"/>
          </w:rPr>
          <m:t>c</m:t>
        </m:r>
        <m:r>
          <w:rPr>
            <w:rFonts w:ascii="Times New Roman" w:hAnsi="Times New Roman" w:cs="Times New Roman"/>
            <w:sz w:val="24"/>
            <w:szCs w:val="24"/>
          </w:rPr>
          <m:t>∙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гв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птр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p>
        </m:sSubSup>
        <m:r>
          <w:rPr>
            <w:rFonts w:ascii="Times New Roman" w:hAnsi="Times New Roman" w:cs="Times New Roman"/>
            <w:sz w:val="24"/>
            <w:szCs w:val="24"/>
          </w:rPr>
          <m:t>∙</m:t>
        </m:r>
        <m:d>
          <m:d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dPr>
          <m:e>
            <m:sSubSup>
              <m:sSub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τ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1</m:t>
                </m:r>
                <m:d>
                  <m:dPr>
                    <m:ctrlPr>
                      <w:rPr>
                        <w:rFonts w:ascii="Cambria Math" w:hAnsi="Times New Roman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m:t>гв</m:t>
                    </m:r>
                  </m:e>
                </m:d>
              </m:sub>
              <m:sup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ив</m:t>
                </m:r>
              </m:sup>
            </m:sSubSup>
            <m:r>
              <w:rPr>
                <w:rFonts w:ascii="Times New Roman" w:hAnsi="Times New Roman" w:cs="Times New Roman"/>
                <w:sz w:val="24"/>
                <w:szCs w:val="24"/>
              </w:rPr>
              <m:t>-</m:t>
            </m:r>
            <m:sSubSup>
              <m:sSub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τ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2</m:t>
                </m:r>
                <m:d>
                  <m:dPr>
                    <m:ctrlPr>
                      <w:rPr>
                        <w:rFonts w:ascii="Cambria Math" w:hAnsi="Times New Roman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m:t>гв</m:t>
                    </m:r>
                  </m:e>
                </m:d>
              </m:sub>
              <m:sup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ив</m:t>
                </m:r>
              </m:sup>
            </m:sSubSup>
          </m:e>
        </m:d>
        <m:r>
          <w:rPr>
            <w:rFonts w:ascii="Times New Roman" w:hAnsi="Times New Roman" w:cs="Times New Roman"/>
            <w:sz w:val="24"/>
            <w:szCs w:val="24"/>
          </w:rPr>
          <m:t>∙</m:t>
        </m:r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η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т</m:t>
            </m:r>
          </m:sub>
        </m:sSub>
        <m:r>
          <w:rPr>
            <w:rFonts w:ascii="Cambria Math" w:hAnsi="Times New Roman" w:cs="Times New Roman"/>
            <w:sz w:val="24"/>
            <w:szCs w:val="24"/>
          </w:rPr>
          <m:t>=</m:t>
        </m:r>
        <m:r>
          <w:rPr>
            <w:rFonts w:ascii="Cambria Math" w:hAnsi="Cambria Math" w:cs="Times New Roman"/>
            <w:sz w:val="24"/>
            <w:szCs w:val="24"/>
          </w:rPr>
          <m:t>c</m:t>
        </m:r>
        <m:r>
          <w:rPr>
            <w:rFonts w:ascii="Times New Roman" w:hAnsi="Times New Roman" w:cs="Times New Roman"/>
            <w:sz w:val="24"/>
            <w:szCs w:val="24"/>
          </w:rPr>
          <m:t>∙</m:t>
        </m:r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b>
        </m:sSub>
        <m:r>
          <w:rPr>
            <w:rFonts w:ascii="Times New Roman" w:hAnsi="Times New Roman" w:cs="Times New Roman"/>
            <w:sz w:val="24"/>
            <w:szCs w:val="24"/>
          </w:rPr>
          <m:t>∙</m:t>
        </m:r>
        <m:d>
          <m:d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dPr>
          <m:e>
            <m:sSubSup>
              <m:sSub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τ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2</m:t>
                </m:r>
                <m:d>
                  <m:dPr>
                    <m:ctrlPr>
                      <w:rPr>
                        <w:rFonts w:ascii="Cambria Math" w:hAnsi="Times New Roman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m:t>ив</m:t>
                    </m:r>
                  </m:e>
                </m:d>
              </m:sub>
              <m:sup/>
            </m:sSubSup>
            <m:r>
              <w:rPr>
                <w:rFonts w:ascii="Times New Roman" w:hAnsi="Times New Roman" w:cs="Times New Roman"/>
                <w:sz w:val="24"/>
                <w:szCs w:val="24"/>
              </w:rPr>
              <m:t>-</m:t>
            </m:r>
            <m:sSubSup>
              <m:sSub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τ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1</m:t>
                </m:r>
                <m:d>
                  <m:dPr>
                    <m:ctrlPr>
                      <w:rPr>
                        <w:rFonts w:ascii="Cambria Math" w:hAnsi="Times New Roman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m:t>ив</m:t>
                    </m:r>
                  </m:e>
                </m:d>
              </m:sub>
              <m:sup/>
            </m:sSubSup>
          </m:e>
        </m:d>
        <m:r>
          <w:rPr>
            <w:rFonts w:ascii="Cambria Math" w:hAnsi="Times New Roman" w:cs="Times New Roman"/>
            <w:sz w:val="24"/>
            <w:szCs w:val="24"/>
          </w:rPr>
          <m:t>;                        (</m:t>
        </m:r>
      </m:oMath>
      <w:r w:rsidR="002F1945">
        <w:rPr>
          <w:rFonts w:ascii="Times New Roman" w:eastAsiaTheme="minorEastAsia" w:hAnsi="Times New Roman" w:cs="Times New Roman"/>
          <w:sz w:val="24"/>
          <w:szCs w:val="24"/>
        </w:rPr>
        <w:t>1</w:t>
      </w:r>
      <w:r w:rsidRPr="00DE04EF">
        <w:rPr>
          <w:rFonts w:ascii="Times New Roman" w:eastAsiaTheme="minorEastAsia" w:hAnsi="Times New Roman" w:cs="Times New Roman"/>
          <w:sz w:val="24"/>
          <w:szCs w:val="24"/>
        </w:rPr>
        <w:t>)</w:t>
      </w:r>
    </w:p>
    <w:p w:rsidR="00DE04EF" w:rsidRPr="00DE04EF" w:rsidRDefault="00DE04EF" w:rsidP="001E339D">
      <w:pPr>
        <w:pStyle w:val="a5"/>
        <w:tabs>
          <w:tab w:val="left" w:pos="9639"/>
        </w:tabs>
        <w:spacing w:after="0" w:line="240" w:lineRule="auto"/>
        <w:ind w:left="0" w:right="-1" w:firstLine="709"/>
        <w:jc w:val="right"/>
        <w:rPr>
          <w:rFonts w:ascii="Times New Roman" w:hAnsi="Times New Roman" w:cs="Times New Roman"/>
          <w:sz w:val="24"/>
          <w:szCs w:val="24"/>
        </w:rPr>
      </w:pPr>
      <m:oMath>
        <m:r>
          <w:rPr>
            <w:rFonts w:ascii="Cambria Math" w:hAnsi="Cambria Math" w:cs="Times New Roman"/>
            <w:sz w:val="24"/>
            <w:szCs w:val="24"/>
          </w:rPr>
          <m:t>c</m:t>
        </m:r>
        <m:r>
          <w:rPr>
            <w:rFonts w:ascii="Times New Roman" w:hAnsi="Times New Roman" w:cs="Times New Roman"/>
            <w:sz w:val="24"/>
            <w:szCs w:val="24"/>
          </w:rPr>
          <m:t>∙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гв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птр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p>
        </m:sSubSup>
        <m:r>
          <w:rPr>
            <w:rFonts w:ascii="Times New Roman" w:hAnsi="Times New Roman" w:cs="Times New Roman"/>
            <w:sz w:val="24"/>
            <w:szCs w:val="24"/>
          </w:rPr>
          <m:t>∙</m:t>
        </m:r>
        <m:d>
          <m:d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dPr>
          <m:e>
            <m:sSubSup>
              <m:sSub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τ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1</m:t>
                </m:r>
                <m:d>
                  <m:dPr>
                    <m:ctrlPr>
                      <w:rPr>
                        <w:rFonts w:ascii="Cambria Math" w:hAnsi="Times New Roman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m:t>гв</m:t>
                    </m:r>
                  </m:e>
                </m:d>
              </m:sub>
              <m:sup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хов</m:t>
                </m:r>
              </m:sup>
            </m:sSubSup>
            <m:r>
              <w:rPr>
                <w:rFonts w:ascii="Times New Roman" w:hAnsi="Times New Roman" w:cs="Times New Roman"/>
                <w:sz w:val="24"/>
                <w:szCs w:val="24"/>
              </w:rPr>
              <m:t>-</m:t>
            </m:r>
            <m:sSubSup>
              <m:sSub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τ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2</m:t>
                </m:r>
                <m:d>
                  <m:dPr>
                    <m:ctrlPr>
                      <w:rPr>
                        <w:rFonts w:ascii="Cambria Math" w:hAnsi="Times New Roman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m:t>гв</m:t>
                    </m:r>
                  </m:e>
                </m:d>
              </m:sub>
              <m:sup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хов</m:t>
                </m:r>
              </m:sup>
            </m:sSubSup>
          </m:e>
        </m:d>
        <m:r>
          <w:rPr>
            <w:rFonts w:ascii="Times New Roman" w:hAnsi="Times New Roman" w:cs="Times New Roman"/>
            <w:sz w:val="24"/>
            <w:szCs w:val="24"/>
          </w:rPr>
          <m:t>∙</m:t>
        </m:r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η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т</m:t>
            </m:r>
          </m:sub>
        </m:sSub>
        <m:r>
          <w:rPr>
            <w:rFonts w:ascii="Cambria Math" w:hAnsi="Times New Roman" w:cs="Times New Roman"/>
            <w:sz w:val="24"/>
            <w:szCs w:val="24"/>
          </w:rPr>
          <m:t>=</m:t>
        </m:r>
        <m:r>
          <w:rPr>
            <w:rFonts w:ascii="Cambria Math" w:hAnsi="Cambria Math" w:cs="Times New Roman"/>
            <w:sz w:val="24"/>
            <w:szCs w:val="24"/>
          </w:rPr>
          <m:t>c</m:t>
        </m:r>
        <m:r>
          <w:rPr>
            <w:rFonts w:ascii="Times New Roman" w:hAnsi="Times New Roman" w:cs="Times New Roman"/>
            <w:sz w:val="24"/>
            <w:szCs w:val="24"/>
          </w:rPr>
          <m:t>∙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b>
          <m:sup/>
        </m:sSubSup>
        <m:r>
          <w:rPr>
            <w:rFonts w:ascii="Times New Roman" w:hAnsi="Times New Roman" w:cs="Times New Roman"/>
            <w:sz w:val="24"/>
            <w:szCs w:val="24"/>
          </w:rPr>
          <m:t>∙</m:t>
        </m:r>
        <m:d>
          <m:d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dPr>
          <m:e>
            <m:sSubSup>
              <m:sSub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τ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2</m:t>
                </m:r>
                <m:d>
                  <m:dPr>
                    <m:ctrlPr>
                      <w:rPr>
                        <w:rFonts w:ascii="Cambria Math" w:hAnsi="Times New Roman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m:t>хов</m:t>
                    </m:r>
                  </m:e>
                </m:d>
              </m:sub>
              <m:sup/>
            </m:sSubSup>
            <m:r>
              <w:rPr>
                <w:rFonts w:ascii="Times New Roman" w:hAnsi="Times New Roman" w:cs="Times New Roman"/>
                <w:sz w:val="24"/>
                <w:szCs w:val="24"/>
              </w:rPr>
              <m:t>-</m:t>
            </m:r>
            <m:sSubSup>
              <m:sSub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τ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1</m:t>
                </m:r>
                <m:d>
                  <m:dPr>
                    <m:ctrlPr>
                      <w:rPr>
                        <w:rFonts w:ascii="Cambria Math" w:hAnsi="Times New Roman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m:t>хов</m:t>
                    </m:r>
                  </m:e>
                </m:d>
              </m:sub>
              <m:sup/>
            </m:sSubSup>
          </m:e>
        </m:d>
        <m:r>
          <w:rPr>
            <w:rFonts w:ascii="Cambria Math" w:hAnsi="Times New Roman" w:cs="Times New Roman"/>
            <w:sz w:val="24"/>
            <w:szCs w:val="24"/>
          </w:rPr>
          <m:t>,                    (</m:t>
        </m:r>
      </m:oMath>
      <w:r w:rsidR="001E339D">
        <w:rPr>
          <w:rFonts w:ascii="Times New Roman" w:eastAsiaTheme="minorEastAsia" w:hAnsi="Times New Roman" w:cs="Times New Roman"/>
          <w:sz w:val="24"/>
          <w:szCs w:val="24"/>
        </w:rPr>
        <w:t>2</w:t>
      </w:r>
      <w:r w:rsidRPr="00DE04EF">
        <w:rPr>
          <w:rFonts w:ascii="Times New Roman" w:eastAsiaTheme="minorEastAsia" w:hAnsi="Times New Roman" w:cs="Times New Roman"/>
          <w:sz w:val="24"/>
          <w:szCs w:val="24"/>
        </w:rPr>
        <w:t>)</w:t>
      </w:r>
    </w:p>
    <w:p w:rsidR="00DE04EF" w:rsidRPr="00DE04EF" w:rsidRDefault="00DE04EF" w:rsidP="00DE04EF">
      <w:pPr>
        <w:tabs>
          <w:tab w:val="left" w:pos="9639"/>
        </w:tabs>
        <w:spacing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DE04EF">
        <w:rPr>
          <w:rFonts w:ascii="Times New Roman" w:hAnsi="Times New Roman" w:cs="Times New Roman"/>
          <w:sz w:val="24"/>
          <w:szCs w:val="24"/>
        </w:rPr>
        <w:t xml:space="preserve">где   </w:t>
      </w: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гв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птр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 xml:space="preserve">, 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гв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птр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p>
        </m:sSubSup>
      </m:oMath>
      <w:r w:rsidR="003215BD">
        <w:rPr>
          <w:rFonts w:ascii="Times New Roman" w:hAnsi="Times New Roman" w:cs="Times New Roman"/>
          <w:sz w:val="24"/>
          <w:szCs w:val="24"/>
        </w:rPr>
        <w:t xml:space="preserve"> – расходы греющей</w:t>
      </w:r>
      <w:r w:rsidRPr="00DE04EF">
        <w:rPr>
          <w:rFonts w:ascii="Times New Roman" w:hAnsi="Times New Roman" w:cs="Times New Roman"/>
          <w:sz w:val="24"/>
          <w:szCs w:val="24"/>
        </w:rPr>
        <w:t xml:space="preserve"> вод</w:t>
      </w:r>
      <w:r w:rsidR="007B2DF4">
        <w:rPr>
          <w:rFonts w:ascii="Times New Roman" w:hAnsi="Times New Roman" w:cs="Times New Roman"/>
          <w:sz w:val="24"/>
          <w:szCs w:val="24"/>
        </w:rPr>
        <w:t>ы, потребляемой подогревателями</w:t>
      </w:r>
      <w:r w:rsidR="003215BD">
        <w:rPr>
          <w:rFonts w:ascii="Times New Roman" w:hAnsi="Times New Roman" w:cs="Times New Roman"/>
          <w:sz w:val="24"/>
          <w:szCs w:val="24"/>
        </w:rPr>
        <w:t xml:space="preserve"> 2 и 5</w:t>
      </w:r>
      <w:r w:rsidRPr="00DE04EF">
        <w:rPr>
          <w:rFonts w:ascii="Times New Roman" w:hAnsi="Times New Roman" w:cs="Times New Roman"/>
          <w:sz w:val="24"/>
          <w:szCs w:val="24"/>
        </w:rPr>
        <w:t>, т/ч;</w:t>
      </w:r>
    </w:p>
    <w:p w:rsidR="00DE04EF" w:rsidRPr="00DE04EF" w:rsidRDefault="00836BF0" w:rsidP="00DE04EF">
      <w:pPr>
        <w:tabs>
          <w:tab w:val="left" w:pos="9639"/>
        </w:tabs>
        <w:spacing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1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 xml:space="preserve">, 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p>
        </m:sSubSup>
      </m:oMath>
      <w:r w:rsidR="00DE04EF" w:rsidRPr="00DE04EF">
        <w:rPr>
          <w:rFonts w:ascii="Times New Roman" w:hAnsi="Times New Roman" w:cs="Times New Roman"/>
          <w:sz w:val="24"/>
          <w:szCs w:val="24"/>
        </w:rPr>
        <w:t xml:space="preserve"> – темпера</w:t>
      </w:r>
      <w:r w:rsidR="003215BD">
        <w:rPr>
          <w:rFonts w:ascii="Times New Roman" w:hAnsi="Times New Roman" w:cs="Times New Roman"/>
          <w:sz w:val="24"/>
          <w:szCs w:val="24"/>
        </w:rPr>
        <w:t>туры греющей воды</w:t>
      </w:r>
      <w:r w:rsidR="00DE04EF" w:rsidRPr="00DE04EF">
        <w:rPr>
          <w:rFonts w:ascii="Times New Roman" w:hAnsi="Times New Roman" w:cs="Times New Roman"/>
          <w:sz w:val="24"/>
          <w:szCs w:val="24"/>
        </w:rPr>
        <w:t xml:space="preserve"> на входе</w:t>
      </w:r>
      <w:r w:rsidR="003215BD">
        <w:rPr>
          <w:rFonts w:ascii="Times New Roman" w:hAnsi="Times New Roman" w:cs="Times New Roman"/>
          <w:sz w:val="24"/>
          <w:szCs w:val="24"/>
        </w:rPr>
        <w:t xml:space="preserve"> и выходе из подогревателя 2,</w:t>
      </w:r>
      <w:r w:rsidR="00DE04EF" w:rsidRPr="00DE04EF">
        <w:rPr>
          <w:rFonts w:ascii="Times New Roman" w:hAnsi="Times New Roman" w:cs="Times New Roman"/>
          <w:sz w:val="24"/>
          <w:szCs w:val="24"/>
        </w:rPr>
        <w:t xml:space="preserve"> </w:t>
      </w:r>
      <m:oMath>
        <m:r>
          <w:rPr>
            <w:rFonts w:ascii="Cambria Math" w:hAnsi="Cambria Math" w:cs="Times New Roman"/>
            <w:sz w:val="24"/>
            <w:szCs w:val="24"/>
          </w:rPr>
          <m:t>℃</m:t>
        </m:r>
      </m:oMath>
      <w:r w:rsidR="00DE04EF" w:rsidRPr="00DE04EF">
        <w:rPr>
          <w:rFonts w:ascii="Times New Roman" w:hAnsi="Times New Roman" w:cs="Times New Roman"/>
          <w:sz w:val="24"/>
          <w:szCs w:val="24"/>
        </w:rPr>
        <w:t>;</w:t>
      </w:r>
    </w:p>
    <w:p w:rsidR="00DE04EF" w:rsidRPr="00DE04EF" w:rsidRDefault="00836BF0" w:rsidP="00DE04EF">
      <w:pPr>
        <w:tabs>
          <w:tab w:val="left" w:pos="9639"/>
        </w:tabs>
        <w:spacing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1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 xml:space="preserve">, 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p>
        </m:sSubSup>
      </m:oMath>
      <w:r w:rsidR="00DE04EF" w:rsidRPr="00DE04EF">
        <w:rPr>
          <w:rFonts w:ascii="Times New Roman" w:hAnsi="Times New Roman" w:cs="Times New Roman"/>
          <w:sz w:val="24"/>
          <w:szCs w:val="24"/>
        </w:rPr>
        <w:t xml:space="preserve"> – темпера</w:t>
      </w:r>
      <w:r w:rsidR="003215BD">
        <w:rPr>
          <w:rFonts w:ascii="Times New Roman" w:hAnsi="Times New Roman" w:cs="Times New Roman"/>
          <w:sz w:val="24"/>
          <w:szCs w:val="24"/>
        </w:rPr>
        <w:t>туры греющей воды</w:t>
      </w:r>
      <w:r w:rsidR="00DE04EF" w:rsidRPr="00DE04EF">
        <w:rPr>
          <w:rFonts w:ascii="Times New Roman" w:hAnsi="Times New Roman" w:cs="Times New Roman"/>
          <w:sz w:val="24"/>
          <w:szCs w:val="24"/>
        </w:rPr>
        <w:t xml:space="preserve"> на входе</w:t>
      </w:r>
      <w:r w:rsidR="003215BD">
        <w:rPr>
          <w:rFonts w:ascii="Times New Roman" w:hAnsi="Times New Roman" w:cs="Times New Roman"/>
          <w:sz w:val="24"/>
          <w:szCs w:val="24"/>
        </w:rPr>
        <w:t xml:space="preserve"> и выходе из подогревателя 5</w:t>
      </w:r>
      <w:r w:rsidR="00DE04EF" w:rsidRPr="00DE04EF">
        <w:rPr>
          <w:rFonts w:ascii="Times New Roman" w:hAnsi="Times New Roman" w:cs="Times New Roman"/>
          <w:sz w:val="24"/>
          <w:szCs w:val="24"/>
        </w:rPr>
        <w:t xml:space="preserve">, </w:t>
      </w:r>
      <m:oMath>
        <m:r>
          <w:rPr>
            <w:rFonts w:ascii="Cambria Math" w:hAnsi="Cambria Math" w:cs="Times New Roman"/>
            <w:sz w:val="24"/>
            <w:szCs w:val="24"/>
          </w:rPr>
          <m:t>℃</m:t>
        </m:r>
      </m:oMath>
      <w:r w:rsidR="00DE04EF" w:rsidRPr="00DE04EF">
        <w:rPr>
          <w:rFonts w:ascii="Times New Roman" w:hAnsi="Times New Roman" w:cs="Times New Roman"/>
          <w:sz w:val="24"/>
          <w:szCs w:val="24"/>
        </w:rPr>
        <w:t>;</w:t>
      </w:r>
    </w:p>
    <w:p w:rsidR="00DE04EF" w:rsidRPr="00DE04EF" w:rsidRDefault="00836BF0" w:rsidP="00DE04EF">
      <w:pPr>
        <w:tabs>
          <w:tab w:val="left" w:pos="9639"/>
        </w:tabs>
        <w:spacing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b>
        </m:sSub>
        <m:r>
          <w:rPr>
            <w:rFonts w:ascii="Cambria Math" w:hAnsi="Times New Roman" w:cs="Times New Roman"/>
            <w:sz w:val="24"/>
            <w:szCs w:val="24"/>
          </w:rPr>
          <m:t xml:space="preserve">, 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b>
          <m:sup/>
        </m:sSubSup>
      </m:oMath>
      <w:r w:rsidR="00FF7125">
        <w:rPr>
          <w:rFonts w:ascii="Times New Roman" w:hAnsi="Times New Roman" w:cs="Times New Roman"/>
          <w:sz w:val="24"/>
          <w:szCs w:val="24"/>
        </w:rPr>
        <w:t xml:space="preserve"> – расходы</w:t>
      </w:r>
      <w:r w:rsidR="00DE04EF" w:rsidRPr="00DE04EF">
        <w:rPr>
          <w:rFonts w:ascii="Times New Roman" w:hAnsi="Times New Roman" w:cs="Times New Roman"/>
          <w:sz w:val="24"/>
          <w:szCs w:val="24"/>
        </w:rPr>
        <w:t xml:space="preserve"> исходной и </w:t>
      </w:r>
      <w:r w:rsidR="00FF7125">
        <w:rPr>
          <w:rFonts w:ascii="Times New Roman" w:hAnsi="Times New Roman" w:cs="Times New Roman"/>
          <w:sz w:val="24"/>
          <w:szCs w:val="24"/>
        </w:rPr>
        <w:t>химочищенной воды через</w:t>
      </w:r>
      <w:r w:rsidR="00DE04EF" w:rsidRPr="00DE04EF">
        <w:rPr>
          <w:rFonts w:ascii="Times New Roman" w:hAnsi="Times New Roman" w:cs="Times New Roman"/>
          <w:sz w:val="24"/>
          <w:szCs w:val="24"/>
        </w:rPr>
        <w:t xml:space="preserve"> подогреватели</w:t>
      </w:r>
      <w:r w:rsidR="00FF7125">
        <w:rPr>
          <w:rFonts w:ascii="Times New Roman" w:hAnsi="Times New Roman" w:cs="Times New Roman"/>
          <w:sz w:val="24"/>
          <w:szCs w:val="24"/>
        </w:rPr>
        <w:t xml:space="preserve"> 2 и 5</w:t>
      </w:r>
      <w:r w:rsidR="00DE04EF" w:rsidRPr="00DE04EF">
        <w:rPr>
          <w:rFonts w:ascii="Times New Roman" w:hAnsi="Times New Roman" w:cs="Times New Roman"/>
          <w:sz w:val="24"/>
          <w:szCs w:val="24"/>
        </w:rPr>
        <w:t>, т/ч;</w:t>
      </w:r>
    </w:p>
    <w:p w:rsidR="00DE04EF" w:rsidRPr="00DE04EF" w:rsidRDefault="00836BF0" w:rsidP="00DE04EF">
      <w:pPr>
        <w:tabs>
          <w:tab w:val="left" w:pos="9639"/>
        </w:tabs>
        <w:spacing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sSubSup>
              <m:sSub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τ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1(</m:t>
                </m:r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ив</m:t>
                </m:r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)</m:t>
                </m:r>
              </m:sub>
              <m:sup/>
            </m:sSubSup>
            <m:r>
              <w:rPr>
                <w:rFonts w:ascii="Cambria Math" w:hAnsi="Cambria Math" w:cs="Times New Roman"/>
                <w:sz w:val="24"/>
                <w:szCs w:val="24"/>
              </w:rPr>
              <m:t>, 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2(</m:t>
            </m:r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  <m:r>
              <w:rPr>
                <w:rFonts w:ascii="Cambria Math" w:hAnsi="Times New Roman" w:cs="Times New Roman"/>
                <w:sz w:val="24"/>
                <w:szCs w:val="24"/>
              </w:rPr>
              <m:t>)</m:t>
            </m:r>
          </m:sub>
          <m:sup/>
        </m:sSubSup>
      </m:oMath>
      <w:r w:rsidR="001E339D">
        <w:rPr>
          <w:rFonts w:ascii="Times New Roman" w:hAnsi="Times New Roman" w:cs="Times New Roman"/>
          <w:sz w:val="24"/>
          <w:szCs w:val="24"/>
        </w:rPr>
        <w:t xml:space="preserve"> – температуры</w:t>
      </w:r>
      <w:r w:rsidR="004E7375">
        <w:rPr>
          <w:rFonts w:ascii="Times New Roman" w:hAnsi="Times New Roman" w:cs="Times New Roman"/>
          <w:sz w:val="24"/>
          <w:szCs w:val="24"/>
        </w:rPr>
        <w:t xml:space="preserve"> исх</w:t>
      </w:r>
      <w:r w:rsidR="00FF7125">
        <w:rPr>
          <w:rFonts w:ascii="Times New Roman" w:hAnsi="Times New Roman" w:cs="Times New Roman"/>
          <w:sz w:val="24"/>
          <w:szCs w:val="24"/>
        </w:rPr>
        <w:t>одной</w:t>
      </w:r>
      <w:r w:rsidR="004E7375">
        <w:rPr>
          <w:rFonts w:ascii="Times New Roman" w:hAnsi="Times New Roman" w:cs="Times New Roman"/>
          <w:sz w:val="24"/>
          <w:szCs w:val="24"/>
        </w:rPr>
        <w:t xml:space="preserve"> воды на входе</w:t>
      </w:r>
      <w:r w:rsidR="00FF7125">
        <w:rPr>
          <w:rFonts w:ascii="Times New Roman" w:hAnsi="Times New Roman" w:cs="Times New Roman"/>
          <w:sz w:val="24"/>
          <w:szCs w:val="24"/>
        </w:rPr>
        <w:t xml:space="preserve"> и выходе из</w:t>
      </w:r>
      <w:r w:rsidR="004E7375">
        <w:rPr>
          <w:rFonts w:ascii="Times New Roman" w:hAnsi="Times New Roman" w:cs="Times New Roman"/>
          <w:sz w:val="24"/>
          <w:szCs w:val="24"/>
        </w:rPr>
        <w:t xml:space="preserve"> ее</w:t>
      </w:r>
      <w:r w:rsidR="00DE04EF" w:rsidRPr="00DE04EF">
        <w:rPr>
          <w:rFonts w:ascii="Times New Roman" w:hAnsi="Times New Roman" w:cs="Times New Roman"/>
          <w:sz w:val="24"/>
          <w:szCs w:val="24"/>
        </w:rPr>
        <w:t xml:space="preserve"> по</w:t>
      </w:r>
      <w:r w:rsidR="00FF7125">
        <w:rPr>
          <w:rFonts w:ascii="Times New Roman" w:hAnsi="Times New Roman" w:cs="Times New Roman"/>
          <w:sz w:val="24"/>
          <w:szCs w:val="24"/>
        </w:rPr>
        <w:t>догревателя</w:t>
      </w:r>
      <w:r w:rsidR="004E7375">
        <w:rPr>
          <w:rFonts w:ascii="Times New Roman" w:hAnsi="Times New Roman" w:cs="Times New Roman"/>
          <w:sz w:val="24"/>
          <w:szCs w:val="24"/>
        </w:rPr>
        <w:t>,</w:t>
      </w:r>
      <w:r w:rsidR="00DE04EF" w:rsidRPr="00DE04EF">
        <w:rPr>
          <w:rFonts w:ascii="Times New Roman" w:hAnsi="Times New Roman" w:cs="Times New Roman"/>
          <w:sz w:val="24"/>
          <w:szCs w:val="24"/>
        </w:rPr>
        <w:t xml:space="preserve"> </w:t>
      </w:r>
      <m:oMath>
        <m:r>
          <w:rPr>
            <w:rFonts w:ascii="Cambria Math" w:hAnsi="Cambria Math" w:cs="Times New Roman"/>
            <w:sz w:val="24"/>
            <w:szCs w:val="24"/>
          </w:rPr>
          <m:t>℃</m:t>
        </m:r>
      </m:oMath>
      <w:r w:rsidR="004E7375">
        <w:rPr>
          <w:rFonts w:ascii="Times New Roman" w:hAnsi="Times New Roman" w:cs="Times New Roman"/>
          <w:sz w:val="24"/>
          <w:szCs w:val="24"/>
        </w:rPr>
        <w:t>;</w:t>
      </w:r>
    </w:p>
    <w:p w:rsidR="00DE04EF" w:rsidRPr="00DE04EF" w:rsidRDefault="00836BF0" w:rsidP="00A56A43">
      <w:pPr>
        <w:tabs>
          <w:tab w:val="left" w:pos="9639"/>
        </w:tabs>
        <w:spacing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1(</m:t>
            </m:r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  <m:r>
              <w:rPr>
                <w:rFonts w:ascii="Cambria Math" w:hAnsi="Times New Roman" w:cs="Times New Roman"/>
                <w:sz w:val="24"/>
                <w:szCs w:val="24"/>
              </w:rPr>
              <m:t>)</m:t>
            </m:r>
          </m:sub>
          <m:sup/>
        </m:sSubSup>
        <m:r>
          <w:rPr>
            <w:rFonts w:ascii="Cambria Math" w:hAnsi="Cambria Math" w:cs="Times New Roman"/>
            <w:sz w:val="24"/>
            <w:szCs w:val="24"/>
          </w:rPr>
          <m:t xml:space="preserve">, 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2(</m:t>
            </m:r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  <m:r>
              <w:rPr>
                <w:rFonts w:ascii="Cambria Math" w:hAnsi="Times New Roman" w:cs="Times New Roman"/>
                <w:sz w:val="24"/>
                <w:szCs w:val="24"/>
              </w:rPr>
              <m:t>)</m:t>
            </m:r>
          </m:sub>
          <m:sup/>
        </m:sSubSup>
      </m:oMath>
      <w:r w:rsidR="00A56A43">
        <w:rPr>
          <w:rFonts w:ascii="Times New Roman" w:hAnsi="Times New Roman" w:cs="Times New Roman"/>
          <w:sz w:val="24"/>
          <w:szCs w:val="24"/>
        </w:rPr>
        <w:t xml:space="preserve"> – температуры</w:t>
      </w:r>
      <w:r w:rsidR="00DE04EF" w:rsidRPr="00DE04EF">
        <w:rPr>
          <w:rFonts w:ascii="Times New Roman" w:hAnsi="Times New Roman" w:cs="Times New Roman"/>
          <w:sz w:val="24"/>
          <w:szCs w:val="24"/>
        </w:rPr>
        <w:t xml:space="preserve"> химочищенной воды на входе</w:t>
      </w:r>
      <w:r w:rsidR="00FF7125">
        <w:rPr>
          <w:rFonts w:ascii="Times New Roman" w:hAnsi="Times New Roman" w:cs="Times New Roman"/>
          <w:sz w:val="24"/>
          <w:szCs w:val="24"/>
        </w:rPr>
        <w:t xml:space="preserve"> и выходе из</w:t>
      </w:r>
      <w:r w:rsidR="00A56A43">
        <w:rPr>
          <w:rFonts w:ascii="Times New Roman" w:hAnsi="Times New Roman" w:cs="Times New Roman"/>
          <w:sz w:val="24"/>
          <w:szCs w:val="24"/>
        </w:rPr>
        <w:t xml:space="preserve"> ее</w:t>
      </w:r>
      <w:r w:rsidR="00FF7125">
        <w:rPr>
          <w:rFonts w:ascii="Times New Roman" w:hAnsi="Times New Roman" w:cs="Times New Roman"/>
          <w:sz w:val="24"/>
          <w:szCs w:val="24"/>
        </w:rPr>
        <w:t xml:space="preserve"> подогревателя</w:t>
      </w:r>
      <w:r w:rsidR="00DE04EF" w:rsidRPr="00DE04EF">
        <w:rPr>
          <w:rFonts w:ascii="Times New Roman" w:hAnsi="Times New Roman" w:cs="Times New Roman"/>
          <w:sz w:val="24"/>
          <w:szCs w:val="24"/>
        </w:rPr>
        <w:t xml:space="preserve">, </w:t>
      </w:r>
      <m:oMath>
        <m:r>
          <w:rPr>
            <w:rFonts w:ascii="Cambria Math" w:hAnsi="Cambria Math" w:cs="Times New Roman"/>
            <w:sz w:val="24"/>
            <w:szCs w:val="24"/>
          </w:rPr>
          <m:t>℃</m:t>
        </m:r>
      </m:oMath>
      <w:r w:rsidR="00A56A43">
        <w:rPr>
          <w:rFonts w:ascii="Times New Roman" w:hAnsi="Times New Roman" w:cs="Times New Roman"/>
          <w:sz w:val="24"/>
          <w:szCs w:val="24"/>
        </w:rPr>
        <w:t>;</w:t>
      </w:r>
    </w:p>
    <w:p w:rsidR="00DE04EF" w:rsidRPr="00DE04EF" w:rsidRDefault="00836BF0" w:rsidP="00DE04EF">
      <w:pPr>
        <w:tabs>
          <w:tab w:val="left" w:pos="9639"/>
        </w:tabs>
        <w:spacing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η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т</m:t>
            </m:r>
          </m:sub>
        </m:sSub>
      </m:oMath>
      <w:r w:rsidR="00DE04EF" w:rsidRPr="00DE04EF">
        <w:rPr>
          <w:rFonts w:ascii="Times New Roman" w:hAnsi="Times New Roman" w:cs="Times New Roman"/>
          <w:sz w:val="24"/>
          <w:szCs w:val="24"/>
        </w:rPr>
        <w:t xml:space="preserve"> </w:t>
      </w:r>
      <w:r w:rsidR="00A3619B">
        <w:rPr>
          <w:rFonts w:ascii="Times New Roman" w:hAnsi="Times New Roman" w:cs="Times New Roman"/>
          <w:sz w:val="24"/>
          <w:szCs w:val="24"/>
        </w:rPr>
        <w:t>– коэффициент, учитывающий потерю теплового потока те</w:t>
      </w:r>
      <w:r w:rsidR="00FF7125">
        <w:rPr>
          <w:rFonts w:ascii="Times New Roman" w:hAnsi="Times New Roman" w:cs="Times New Roman"/>
          <w:sz w:val="24"/>
          <w:szCs w:val="24"/>
        </w:rPr>
        <w:t>плообменником</w:t>
      </w:r>
      <w:r w:rsidR="00DE04EF" w:rsidRPr="00DE04EF">
        <w:rPr>
          <w:rFonts w:ascii="Times New Roman" w:hAnsi="Times New Roman" w:cs="Times New Roman"/>
          <w:sz w:val="24"/>
          <w:szCs w:val="24"/>
        </w:rPr>
        <w:t>.</w:t>
      </w:r>
    </w:p>
    <w:p w:rsidR="00DE04EF" w:rsidRPr="00C2640F" w:rsidRDefault="00DE04EF" w:rsidP="00C2640F">
      <w:pPr>
        <w:pStyle w:val="a5"/>
        <w:tabs>
          <w:tab w:val="left" w:pos="9639"/>
        </w:tabs>
        <w:spacing w:after="0" w:line="240" w:lineRule="auto"/>
        <w:ind w:left="0" w:right="-1" w:firstLine="709"/>
        <w:rPr>
          <w:rFonts w:ascii="Times New Roman" w:hAnsi="Times New Roman" w:cs="Times New Roman"/>
          <w:sz w:val="24"/>
          <w:szCs w:val="24"/>
        </w:rPr>
      </w:pPr>
      <w:r w:rsidRPr="00DE04EF">
        <w:rPr>
          <w:rFonts w:ascii="Times New Roman" w:hAnsi="Times New Roman" w:cs="Times New Roman"/>
          <w:sz w:val="24"/>
          <w:szCs w:val="24"/>
        </w:rPr>
        <w:lastRenderedPageBreak/>
        <w:t>А</w:t>
      </w:r>
      <w:r w:rsidR="00A3619B">
        <w:rPr>
          <w:rFonts w:ascii="Times New Roman" w:hAnsi="Times New Roman" w:cs="Times New Roman"/>
          <w:sz w:val="24"/>
          <w:szCs w:val="24"/>
        </w:rPr>
        <w:t>лгоритм решения уравнений (1) и (2</w:t>
      </w:r>
      <w:r w:rsidR="00C2640F">
        <w:rPr>
          <w:rFonts w:ascii="Times New Roman" w:hAnsi="Times New Roman" w:cs="Times New Roman"/>
          <w:sz w:val="24"/>
          <w:szCs w:val="24"/>
        </w:rPr>
        <w:t>) зависит от</w:t>
      </w:r>
      <w:r w:rsidRPr="00DE04EF">
        <w:rPr>
          <w:rFonts w:ascii="Times New Roman" w:hAnsi="Times New Roman" w:cs="Times New Roman"/>
          <w:sz w:val="24"/>
          <w:szCs w:val="24"/>
        </w:rPr>
        <w:t xml:space="preserve"> схемы соединения подогревателей 2 и 5 по греющей воде.</w:t>
      </w:r>
      <w:r w:rsidR="00C2640F">
        <w:rPr>
          <w:rFonts w:ascii="Times New Roman" w:hAnsi="Times New Roman" w:cs="Times New Roman"/>
          <w:sz w:val="24"/>
          <w:szCs w:val="24"/>
        </w:rPr>
        <w:t xml:space="preserve"> </w:t>
      </w:r>
      <w:r w:rsidRPr="00C2640F">
        <w:rPr>
          <w:rFonts w:ascii="Times New Roman" w:hAnsi="Times New Roman" w:cs="Times New Roman"/>
          <w:sz w:val="24"/>
          <w:szCs w:val="24"/>
        </w:rPr>
        <w:t>При параллельном соединении подогревателе</w:t>
      </w:r>
      <w:r w:rsidR="00A3619B" w:rsidRPr="00C2640F">
        <w:rPr>
          <w:rFonts w:ascii="Times New Roman" w:hAnsi="Times New Roman" w:cs="Times New Roman"/>
          <w:sz w:val="24"/>
          <w:szCs w:val="24"/>
        </w:rPr>
        <w:t>й 2 и 5</w:t>
      </w:r>
      <w:r w:rsidR="00C2640F">
        <w:rPr>
          <w:rFonts w:ascii="Times New Roman" w:hAnsi="Times New Roman" w:cs="Times New Roman"/>
          <w:sz w:val="24"/>
          <w:szCs w:val="24"/>
        </w:rPr>
        <w:t xml:space="preserve"> имеем:</w:t>
      </w:r>
    </w:p>
    <w:p w:rsidR="00DE04EF" w:rsidRDefault="00836BF0" w:rsidP="00DE04EF">
      <w:pPr>
        <w:pStyle w:val="a5"/>
        <w:tabs>
          <w:tab w:val="left" w:pos="9639"/>
        </w:tabs>
        <w:spacing w:after="0" w:line="240" w:lineRule="auto"/>
        <w:ind w:left="0" w:right="-1" w:firstLine="709"/>
        <w:rPr>
          <w:rFonts w:ascii="Times New Roman" w:hAnsi="Times New Roman" w:cs="Times New Roman"/>
          <w:sz w:val="24"/>
          <w:szCs w:val="24"/>
        </w:rPr>
      </w:pP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гв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птр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p>
        </m:sSubSup>
        <m:r>
          <w:rPr>
            <w:rFonts w:ascii="Times New Roman" w:hAnsi="Times New Roman" w:cs="Times New Roman"/>
            <w:sz w:val="24"/>
            <w:szCs w:val="24"/>
          </w:rPr>
          <m:t>≠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гв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птр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>;</m:t>
        </m:r>
      </m:oMath>
      <w:r w:rsidR="00E41CEF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DE04EF" w:rsidRPr="00DE04EF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1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>=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1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p>
        </m:sSubSup>
        <m:r>
          <w:rPr>
            <w:rFonts w:ascii="Cambria Math" w:eastAsiaTheme="minorEastAsia" w:hAnsi="Times New Roman" w:cs="Times New Roman"/>
            <w:sz w:val="24"/>
            <w:szCs w:val="24"/>
          </w:rPr>
          <m:t>=</m:t>
        </m:r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ка</m:t>
                </m:r>
              </m:e>
            </m:d>
          </m:sub>
        </m:sSub>
        <m:r>
          <w:rPr>
            <w:rFonts w:ascii="Cambria Math" w:hAnsi="Times New Roman" w:cs="Times New Roman"/>
            <w:sz w:val="24"/>
            <w:szCs w:val="24"/>
          </w:rPr>
          <m:t>;</m:t>
        </m:r>
      </m:oMath>
      <w:r w:rsidR="00E41CEF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DE04EF" w:rsidRPr="00DE04EF">
        <w:rPr>
          <w:rFonts w:ascii="Times New Roman" w:hAnsi="Times New Roman" w:cs="Times New Roman"/>
          <w:sz w:val="24"/>
          <w:szCs w:val="24"/>
        </w:rPr>
        <w:t xml:space="preserve"> </w:t>
      </w: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>=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p>
        </m:sSubSup>
        <m:r>
          <w:rPr>
            <w:rFonts w:ascii="Cambria Math" w:eastAsiaTheme="minorEastAsia" w:hAnsi="Times New Roman" w:cs="Times New Roman"/>
            <w:sz w:val="24"/>
            <w:szCs w:val="24"/>
          </w:rPr>
          <m:t>=</m:t>
        </m:r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</m:sub>
        </m:sSub>
      </m:oMath>
      <w:r w:rsidR="00A3619B">
        <w:rPr>
          <w:rFonts w:ascii="Times New Roman" w:hAnsi="Times New Roman" w:cs="Times New Roman"/>
          <w:sz w:val="24"/>
          <w:szCs w:val="24"/>
        </w:rPr>
        <w:t>,</w:t>
      </w:r>
    </w:p>
    <w:p w:rsidR="00A3619B" w:rsidRDefault="00A3619B" w:rsidP="00A3619B">
      <w:pPr>
        <w:tabs>
          <w:tab w:val="left" w:pos="9639"/>
        </w:tabs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где   </w:t>
      </w:r>
      <m:oMath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ка</m:t>
                </m:r>
              </m:e>
            </m:d>
          </m:sub>
        </m:sSub>
      </m:oMath>
      <w:r>
        <w:rPr>
          <w:rFonts w:ascii="Times New Roman" w:hAnsi="Times New Roman" w:cs="Times New Roman"/>
          <w:sz w:val="24"/>
          <w:szCs w:val="24"/>
        </w:rPr>
        <w:t xml:space="preserve"> – температура горячей воды на выходе из котельных агрегатов, </w:t>
      </w:r>
      <m:oMath>
        <m:r>
          <w:rPr>
            <w:rFonts w:ascii="Cambria Math" w:hAnsi="Cambria Math" w:cs="Times New Roman"/>
            <w:sz w:val="24"/>
            <w:szCs w:val="24"/>
          </w:rPr>
          <m:t>℃</m:t>
        </m:r>
      </m:oMath>
      <w:r>
        <w:rPr>
          <w:rFonts w:ascii="Times New Roman" w:hAnsi="Times New Roman" w:cs="Times New Roman"/>
          <w:sz w:val="24"/>
          <w:szCs w:val="24"/>
        </w:rPr>
        <w:t>;</w:t>
      </w:r>
    </w:p>
    <w:p w:rsidR="00A3619B" w:rsidRPr="00A3619B" w:rsidRDefault="00836BF0" w:rsidP="00FC109F">
      <w:pPr>
        <w:tabs>
          <w:tab w:val="left" w:pos="9639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</m:sub>
        </m:sSub>
      </m:oMath>
      <w:r w:rsidR="00A3619B">
        <w:rPr>
          <w:rFonts w:ascii="Times New Roman" w:hAnsi="Times New Roman" w:cs="Times New Roman"/>
          <w:sz w:val="24"/>
          <w:szCs w:val="24"/>
        </w:rPr>
        <w:t xml:space="preserve"> – температура обратной сетевой воды по отопительн</w:t>
      </w:r>
      <w:r w:rsidR="00FC109F">
        <w:rPr>
          <w:rFonts w:ascii="Times New Roman" w:hAnsi="Times New Roman" w:cs="Times New Roman"/>
          <w:sz w:val="24"/>
          <w:szCs w:val="24"/>
        </w:rPr>
        <w:t>о</w:t>
      </w:r>
      <w:r w:rsidR="003215BD">
        <w:rPr>
          <w:rFonts w:ascii="Times New Roman" w:hAnsi="Times New Roman" w:cs="Times New Roman"/>
          <w:sz w:val="24"/>
          <w:szCs w:val="24"/>
        </w:rPr>
        <w:t xml:space="preserve">-бытовому </w:t>
      </w:r>
      <w:r w:rsidR="00A3619B">
        <w:rPr>
          <w:rFonts w:ascii="Times New Roman" w:hAnsi="Times New Roman" w:cs="Times New Roman"/>
          <w:sz w:val="24"/>
          <w:szCs w:val="24"/>
        </w:rPr>
        <w:t>гра</w:t>
      </w:r>
      <w:r w:rsidR="00FC109F">
        <w:rPr>
          <w:rFonts w:ascii="Times New Roman" w:hAnsi="Times New Roman" w:cs="Times New Roman"/>
          <w:sz w:val="24"/>
          <w:szCs w:val="24"/>
        </w:rPr>
        <w:t xml:space="preserve">фику, </w:t>
      </w:r>
      <m:oMath>
        <m:r>
          <w:rPr>
            <w:rFonts w:ascii="Cambria Math" w:hAnsi="Cambria Math" w:cs="Times New Roman"/>
            <w:sz w:val="24"/>
            <w:szCs w:val="24"/>
          </w:rPr>
          <m:t>℃</m:t>
        </m:r>
      </m:oMath>
      <w:r w:rsidR="00FC109F">
        <w:rPr>
          <w:rFonts w:ascii="Times New Roman" w:hAnsi="Times New Roman" w:cs="Times New Roman"/>
          <w:sz w:val="24"/>
          <w:szCs w:val="24"/>
        </w:rPr>
        <w:t>.</w:t>
      </w:r>
    </w:p>
    <w:p w:rsidR="00DE04EF" w:rsidRPr="00637236" w:rsidRDefault="00FC109F" w:rsidP="00DE04EF">
      <w:pPr>
        <w:pStyle w:val="a5"/>
        <w:tabs>
          <w:tab w:val="left" w:pos="9639"/>
        </w:tabs>
        <w:spacing w:after="0" w:line="240" w:lineRule="auto"/>
        <w:ind w:left="0" w:right="-1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этом случае уравнения (1) и (2</w:t>
      </w:r>
      <w:r w:rsidR="00DE04EF" w:rsidRPr="00DE04EF">
        <w:rPr>
          <w:rFonts w:ascii="Times New Roman" w:hAnsi="Times New Roman" w:cs="Times New Roman"/>
          <w:sz w:val="24"/>
          <w:szCs w:val="24"/>
        </w:rPr>
        <w:t xml:space="preserve">) решаются по отдельности относительно расходов </w:t>
      </w: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гв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птр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 xml:space="preserve"> </m:t>
        </m:r>
        <m:r>
          <w:rPr>
            <w:rFonts w:ascii="Times New Roman" w:hAnsi="Times New Roman" w:cs="Times New Roman"/>
            <w:sz w:val="24"/>
            <w:szCs w:val="24"/>
          </w:rPr>
          <m:t>и</m:t>
        </m:r>
        <m:r>
          <w:rPr>
            <w:rFonts w:ascii="Cambria Math" w:hAnsi="Times New Roman" w:cs="Times New Roman"/>
            <w:sz w:val="24"/>
            <w:szCs w:val="24"/>
          </w:rPr>
          <m:t xml:space="preserve"> 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гв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птр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p>
        </m:sSubSup>
      </m:oMath>
      <w:r w:rsidR="00637236">
        <w:rPr>
          <w:rFonts w:ascii="Times New Roman" w:eastAsiaTheme="minorEastAsia" w:hAnsi="Times New Roman" w:cs="Times New Roman"/>
          <w:sz w:val="24"/>
          <w:szCs w:val="24"/>
        </w:rPr>
        <w:t>.</w:t>
      </w:r>
    </w:p>
    <w:p w:rsidR="00DE04EF" w:rsidRPr="00DE04EF" w:rsidRDefault="00DE04EF" w:rsidP="00DE04EF">
      <w:pPr>
        <w:pStyle w:val="a5"/>
        <w:tabs>
          <w:tab w:val="left" w:pos="9639"/>
        </w:tabs>
        <w:spacing w:after="0" w:line="240" w:lineRule="auto"/>
        <w:ind w:left="0" w:right="-1" w:firstLine="709"/>
        <w:rPr>
          <w:rFonts w:ascii="Times New Roman" w:hAnsi="Times New Roman" w:cs="Times New Roman"/>
          <w:sz w:val="24"/>
          <w:szCs w:val="24"/>
        </w:rPr>
      </w:pPr>
      <w:r w:rsidRPr="00DE04EF">
        <w:rPr>
          <w:rFonts w:ascii="Times New Roman" w:hAnsi="Times New Roman" w:cs="Times New Roman"/>
          <w:sz w:val="24"/>
          <w:szCs w:val="24"/>
        </w:rPr>
        <w:t>При последовательном соединении подогревателей</w:t>
      </w:r>
      <w:r w:rsidR="00CD26D4">
        <w:rPr>
          <w:rFonts w:ascii="Times New Roman" w:hAnsi="Times New Roman" w:cs="Times New Roman"/>
          <w:sz w:val="24"/>
          <w:szCs w:val="24"/>
        </w:rPr>
        <w:t xml:space="preserve"> 2 и 5 по греющей воде</w:t>
      </w:r>
      <w:r w:rsidR="00123B6A">
        <w:rPr>
          <w:rFonts w:ascii="Times New Roman" w:hAnsi="Times New Roman" w:cs="Times New Roman"/>
          <w:sz w:val="24"/>
          <w:szCs w:val="24"/>
        </w:rPr>
        <w:t xml:space="preserve"> </w:t>
      </w:r>
      <w:r w:rsidR="00CD26D4">
        <w:rPr>
          <w:rFonts w:ascii="Times New Roman" w:hAnsi="Times New Roman" w:cs="Times New Roman"/>
          <w:sz w:val="24"/>
          <w:szCs w:val="24"/>
        </w:rPr>
        <w:t>ее температура</w:t>
      </w:r>
      <w:r w:rsidR="00123B6A">
        <w:rPr>
          <w:rFonts w:ascii="Times New Roman" w:hAnsi="Times New Roman" w:cs="Times New Roman"/>
          <w:sz w:val="24"/>
          <w:szCs w:val="24"/>
        </w:rPr>
        <w:t xml:space="preserve"> между подогревателями не известна. Соответственно имеем:</w:t>
      </w:r>
    </w:p>
    <w:p w:rsidR="00DE04EF" w:rsidRPr="00DE04EF" w:rsidRDefault="00836BF0" w:rsidP="00123B6A">
      <w:pPr>
        <w:pStyle w:val="a5"/>
        <w:tabs>
          <w:tab w:val="left" w:pos="9639"/>
        </w:tabs>
        <w:spacing w:after="0" w:line="240" w:lineRule="auto"/>
        <w:ind w:left="0" w:right="-1" w:firstLine="709"/>
        <w:rPr>
          <w:rFonts w:ascii="Times New Roman" w:hAnsi="Times New Roman" w:cs="Times New Roman"/>
          <w:sz w:val="24"/>
          <w:szCs w:val="24"/>
        </w:rPr>
      </w:pP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гв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птр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>=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гв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птр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>=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гв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птр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пдг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>=</m:t>
        </m:r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x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1</m:t>
            </m:r>
          </m:sub>
        </m:sSub>
        <m:r>
          <w:rPr>
            <w:rFonts w:ascii="Cambria Math" w:hAnsi="Times New Roman" w:cs="Times New Roman"/>
            <w:sz w:val="24"/>
            <w:szCs w:val="24"/>
          </w:rPr>
          <m:t>;</m:t>
        </m:r>
      </m:oMath>
      <w:r w:rsidR="00E41CEF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DE04EF" w:rsidRPr="00DE04EF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1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p>
        </m:sSubSup>
        <m:r>
          <w:rPr>
            <w:rFonts w:ascii="Cambria Math" w:eastAsiaTheme="minorEastAsia" w:hAnsi="Times New Roman" w:cs="Times New Roman"/>
            <w:sz w:val="24"/>
            <w:szCs w:val="24"/>
          </w:rPr>
          <m:t>=</m:t>
        </m:r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ка</m:t>
                </m:r>
              </m:e>
            </m:d>
          </m:sub>
        </m:sSub>
        <m:r>
          <w:rPr>
            <w:rFonts w:ascii="Cambria Math" w:eastAsiaTheme="minorEastAsia" w:hAnsi="Times New Roman" w:cs="Times New Roman"/>
            <w:sz w:val="24"/>
            <w:szCs w:val="24"/>
          </w:rPr>
          <m:t>;</m:t>
        </m:r>
      </m:oMath>
      <w:r w:rsidR="00E41CEF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DE04EF" w:rsidRPr="00DE04EF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>=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1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>=</m:t>
        </m:r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x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</m:sub>
        </m:sSub>
        <m:r>
          <w:rPr>
            <w:rFonts w:ascii="Cambria Math" w:hAnsi="Times New Roman" w:cs="Times New Roman"/>
            <w:sz w:val="24"/>
            <w:szCs w:val="24"/>
          </w:rPr>
          <m:t>;</m:t>
        </m:r>
      </m:oMath>
      <w:r w:rsidR="00E41CEF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DE04EF" w:rsidRPr="00DE04EF">
        <w:rPr>
          <w:rFonts w:ascii="Times New Roman" w:hAnsi="Times New Roman" w:cs="Times New Roman"/>
          <w:sz w:val="24"/>
          <w:szCs w:val="24"/>
        </w:rPr>
        <w:t xml:space="preserve"> </w:t>
      </w: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  <m:d>
              <m:d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Times New Roman" w:hAnsi="Times New Roman" w:cs="Times New Roman"/>
                    <w:sz w:val="24"/>
                    <w:szCs w:val="24"/>
                  </w:rPr>
                  <m:t>гв</m:t>
                </m:r>
              </m:e>
            </m:d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p>
        </m:sSubSup>
        <m:r>
          <w:rPr>
            <w:rFonts w:ascii="Cambria Math" w:eastAsiaTheme="minorEastAsia" w:hAnsi="Times New Roman" w:cs="Times New Roman"/>
            <w:sz w:val="24"/>
            <w:szCs w:val="24"/>
          </w:rPr>
          <m:t>=</m:t>
        </m:r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τ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</m:sub>
        </m:sSub>
        <m:r>
          <w:rPr>
            <w:rFonts w:ascii="Cambria Math" w:eastAsiaTheme="minorEastAsia" w:hAnsi="Times New Roman" w:cs="Times New Roman"/>
            <w:sz w:val="24"/>
            <w:szCs w:val="24"/>
          </w:rPr>
          <m:t>.</m:t>
        </m:r>
      </m:oMath>
      <w:r w:rsidR="00DE04EF" w:rsidRPr="00DE04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04EF" w:rsidRPr="00DE04EF" w:rsidRDefault="00DE04EF" w:rsidP="00DE04EF">
      <w:pPr>
        <w:pStyle w:val="a5"/>
        <w:tabs>
          <w:tab w:val="left" w:pos="9639"/>
        </w:tabs>
        <w:spacing w:after="0" w:line="240" w:lineRule="auto"/>
        <w:ind w:left="0" w:right="-1" w:firstLine="709"/>
        <w:rPr>
          <w:rFonts w:ascii="Times New Roman" w:eastAsiaTheme="minorEastAsia" w:hAnsi="Times New Roman" w:cs="Times New Roman"/>
          <w:sz w:val="24"/>
          <w:szCs w:val="24"/>
        </w:rPr>
      </w:pPr>
      <w:r w:rsidRPr="00DE04EF">
        <w:rPr>
          <w:rFonts w:ascii="Times New Roman" w:hAnsi="Times New Roman" w:cs="Times New Roman"/>
          <w:sz w:val="24"/>
          <w:szCs w:val="24"/>
        </w:rPr>
        <w:t>В этом с</w:t>
      </w:r>
      <w:r w:rsidR="00123B6A">
        <w:rPr>
          <w:rFonts w:ascii="Times New Roman" w:hAnsi="Times New Roman" w:cs="Times New Roman"/>
          <w:sz w:val="24"/>
          <w:szCs w:val="24"/>
        </w:rPr>
        <w:t>лучае каждое из уравнений (1) и (2</w:t>
      </w:r>
      <w:r w:rsidRPr="00DE04EF">
        <w:rPr>
          <w:rFonts w:ascii="Times New Roman" w:hAnsi="Times New Roman" w:cs="Times New Roman"/>
          <w:sz w:val="24"/>
          <w:szCs w:val="24"/>
        </w:rPr>
        <w:t>) содержит по две неизвестные величины (</w:t>
      </w:r>
      <m:oMath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x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1</m:t>
            </m:r>
          </m:sub>
        </m:sSub>
        <m:r>
          <w:rPr>
            <w:rFonts w:ascii="Cambria Math" w:hAnsi="Times New Roman" w:cs="Times New Roman"/>
            <w:sz w:val="24"/>
            <w:szCs w:val="24"/>
          </w:rPr>
          <m:t xml:space="preserve">, </m:t>
        </m:r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x</m:t>
            </m:r>
          </m:e>
          <m:sub>
            <m:r>
              <w:rPr>
                <w:rFonts w:ascii="Cambria Math" w:hAnsi="Times New Roman" w:cs="Times New Roman"/>
                <w:sz w:val="24"/>
                <w:szCs w:val="24"/>
              </w:rPr>
              <m:t>2</m:t>
            </m:r>
          </m:sub>
        </m:sSub>
      </m:oMath>
      <w:r w:rsidR="00E41CEF">
        <w:rPr>
          <w:rFonts w:ascii="Times New Roman" w:hAnsi="Times New Roman" w:cs="Times New Roman"/>
          <w:sz w:val="24"/>
          <w:szCs w:val="24"/>
        </w:rPr>
        <w:t>) и</w:t>
      </w:r>
      <w:r w:rsidRPr="00DE04EF">
        <w:rPr>
          <w:rFonts w:ascii="Times New Roman" w:hAnsi="Times New Roman" w:cs="Times New Roman"/>
          <w:sz w:val="24"/>
          <w:szCs w:val="24"/>
        </w:rPr>
        <w:t xml:space="preserve"> они решаются совместно</w:t>
      </w:r>
      <w:r w:rsidRPr="00DE04EF">
        <w:rPr>
          <w:rFonts w:ascii="Times New Roman" w:eastAsiaTheme="minorEastAsia" w:hAnsi="Times New Roman" w:cs="Times New Roman"/>
          <w:sz w:val="24"/>
          <w:szCs w:val="24"/>
        </w:rPr>
        <w:t>:</w:t>
      </w:r>
    </w:p>
    <w:p w:rsidR="00DE04EF" w:rsidRPr="005640C9" w:rsidRDefault="00836BF0" w:rsidP="005640C9">
      <w:pPr>
        <w:pStyle w:val="a5"/>
        <w:tabs>
          <w:tab w:val="left" w:pos="9639"/>
        </w:tabs>
        <w:spacing w:after="0" w:line="240" w:lineRule="auto"/>
        <w:ind w:left="0" w:right="-1" w:firstLine="709"/>
        <w:rPr>
          <w:rFonts w:ascii="Times New Roman" w:hAnsi="Times New Roman" w:cs="Times New Roman"/>
          <w:i/>
          <w:sz w:val="24"/>
          <w:szCs w:val="24"/>
        </w:rPr>
      </w:pPr>
      <m:oMathPara>
        <m:oMathParaPr>
          <m:jc m:val="center"/>
        </m:oMathParaPr>
        <m:oMath>
          <m:sSubSup>
            <m:sSubSup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sSubSup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τ</m:t>
              </m:r>
            </m:e>
            <m:sub>
              <m:r>
                <w:rPr>
                  <w:rFonts w:ascii="Cambria Math" w:hAnsi="Times New Roman" w:cs="Times New Roman"/>
                  <w:sz w:val="24"/>
                  <w:szCs w:val="24"/>
                </w:rPr>
                <m:t>2</m:t>
              </m:r>
              <m:d>
                <m:d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гв</m:t>
                  </m:r>
                </m:e>
              </m:d>
            </m:sub>
            <m:sup>
              <m:r>
                <w:rPr>
                  <w:rFonts w:ascii="Cambria Math" w:hAnsi="Cambria Math" w:cs="Times New Roman"/>
                  <w:sz w:val="24"/>
                  <w:szCs w:val="24"/>
                </w:rPr>
                <m:t>хов</m:t>
              </m:r>
            </m:sup>
          </m:sSubSup>
          <m:r>
            <w:rPr>
              <w:rFonts w:ascii="Cambria Math" w:hAnsi="Times New Roman" w:cs="Times New Roman"/>
              <w:sz w:val="24"/>
              <w:szCs w:val="24"/>
            </w:rPr>
            <m:t>=</m:t>
          </m:r>
          <m:sSubSup>
            <m:sSubSup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sSubSup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τ</m:t>
              </m:r>
            </m:e>
            <m:sub>
              <m:r>
                <w:rPr>
                  <w:rFonts w:ascii="Cambria Math" w:hAnsi="Times New Roman" w:cs="Times New Roman"/>
                  <w:sz w:val="24"/>
                  <w:szCs w:val="24"/>
                </w:rPr>
                <m:t>1</m:t>
              </m:r>
              <m:d>
                <m:d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гв</m:t>
                  </m:r>
                </m:e>
              </m:d>
            </m:sub>
            <m:sup>
              <m:r>
                <w:rPr>
                  <w:rFonts w:ascii="Cambria Math" w:hAnsi="Cambria Math" w:cs="Times New Roman"/>
                  <w:sz w:val="24"/>
                  <w:szCs w:val="24"/>
                </w:rPr>
                <m:t>ив</m:t>
              </m:r>
            </m:sup>
          </m:sSubSup>
          <m:r>
            <w:rPr>
              <w:rFonts w:ascii="Cambria Math" w:hAnsi="Times New Roman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fPr>
            <m:num>
              <m:sSubSup>
                <m:sSubSup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τ</m:t>
                  </m:r>
                </m:e>
                <m:sub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2</m:t>
                  </m:r>
                  <m:d>
                    <m:dPr>
                      <m:ctrlPr>
                        <w:rPr>
                          <w:rFonts w:ascii="Cambria Math" w:hAnsi="Times New Roman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гв</m:t>
                      </m:r>
                    </m:e>
                  </m:d>
                </m:sub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ив</m:t>
                  </m:r>
                </m:sup>
              </m:sSubSup>
              <m:r>
                <w:rPr>
                  <w:rFonts w:ascii="Cambria Math" w:hAnsi="Cambria Math" w:cs="Times New Roman"/>
                  <w:sz w:val="24"/>
                  <w:szCs w:val="24"/>
                </w:rPr>
                <m:t>∙</m:t>
              </m:r>
              <m:sSubSup>
                <m:sSubSup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хов</m:t>
                  </m:r>
                </m:sub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пдг</m:t>
                  </m:r>
                </m:sup>
              </m:sSubSup>
              <m:r>
                <w:rPr>
                  <w:rFonts w:ascii="Cambria Math" w:hAnsi="Times New Roman" w:cs="Times New Roman"/>
                  <w:sz w:val="24"/>
                  <w:szCs w:val="24"/>
                </w:rPr>
                <m:t>+</m:t>
              </m:r>
              <m:sSubSup>
                <m:sSubSup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τ</m:t>
                  </m:r>
                </m:e>
                <m:sub>
                  <m:r>
                    <w:rPr>
                      <w:rFonts w:ascii="Cambria Math" w:hAnsi="Times New Roman" w:cs="Times New Roman"/>
                      <w:sz w:val="24"/>
                      <w:szCs w:val="24"/>
                    </w:rPr>
                    <m:t>1</m:t>
                  </m:r>
                  <m:d>
                    <m:dPr>
                      <m:ctrlPr>
                        <w:rPr>
                          <w:rFonts w:ascii="Cambria Math" w:hAnsi="Times New Roman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гв</m:t>
                      </m:r>
                    </m:e>
                  </m:d>
                </m:sub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хов</m:t>
                  </m:r>
                </m:sup>
              </m:sSubSup>
              <m:r>
                <w:rPr>
                  <w:rFonts w:ascii="Cambria Math" w:hAnsi="Cambria Math" w:cs="Times New Roman"/>
                  <w:sz w:val="24"/>
                  <w:szCs w:val="24"/>
                </w:rPr>
                <m:t>∙</m:t>
              </m:r>
              <m:sSubSup>
                <m:sSubSup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ив</m:t>
                  </m:r>
                </m:sub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пдг</m:t>
                  </m:r>
                </m:sup>
              </m:sSubSup>
            </m:num>
            <m:den>
              <m:sSubSup>
                <m:sSubSup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хов</m:t>
                  </m:r>
                </m:sub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пдг</m:t>
                  </m:r>
                </m:sup>
              </m:sSubSup>
              <m:r>
                <w:rPr>
                  <w:rFonts w:ascii="Cambria Math" w:hAnsi="Times New Roman" w:cs="Times New Roman"/>
                  <w:sz w:val="24"/>
                  <w:szCs w:val="24"/>
                </w:rPr>
                <m:t>+</m:t>
              </m:r>
              <m:sSubSup>
                <m:sSubSup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ив</m:t>
                  </m:r>
                </m:sub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пдг</m:t>
                  </m:r>
                </m:sup>
              </m:sSubSup>
            </m:den>
          </m:f>
          <m:r>
            <w:rPr>
              <w:rFonts w:ascii="Cambria Math" w:hAnsi="Times New Roman" w:cs="Times New Roman"/>
              <w:sz w:val="24"/>
              <w:szCs w:val="24"/>
            </w:rPr>
            <m:t xml:space="preserve">; </m:t>
          </m:r>
          <m:sSubSup>
            <m:sSubSup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sSubSup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G</m:t>
              </m:r>
            </m:e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гв</m:t>
              </m:r>
              <m:d>
                <m:d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птр</m:t>
                  </m:r>
                </m:e>
              </m:d>
            </m:sub>
            <m:sup>
              <m:r>
                <w:rPr>
                  <w:rFonts w:ascii="Cambria Math" w:hAnsi="Cambria Math" w:cs="Times New Roman"/>
                  <w:sz w:val="24"/>
                  <w:szCs w:val="24"/>
                </w:rPr>
                <m:t>пдг</m:t>
              </m:r>
            </m:sup>
          </m:sSubSup>
          <m:r>
            <w:rPr>
              <w:rFonts w:ascii="Cambria Math" w:hAnsi="Times New Roman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Times New Roman" w:cs="Times New Roman"/>
                  <w:sz w:val="24"/>
                  <w:szCs w:val="24"/>
                </w:rPr>
                <m:t>3,6</m:t>
              </m:r>
              <m:r>
                <w:rPr>
                  <w:rFonts w:ascii="Cambria Math" w:hAnsi="Cambria Math" w:cs="Times New Roman"/>
                  <w:sz w:val="24"/>
                  <w:szCs w:val="24"/>
                </w:rPr>
                <m:t>∙</m:t>
              </m:r>
              <m:sSubSup>
                <m:sSubSup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bSup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i</m:t>
                  </m:r>
                </m:sub>
                <m: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пдг</m:t>
                  </m:r>
                </m:sup>
              </m:sSubSup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c∙</m:t>
              </m:r>
              <m:d>
                <m:d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dPr>
                <m:e>
                  <m:sSubSup>
                    <m:sSubSupPr>
                      <m:ctrlPr>
                        <w:rPr>
                          <w:rFonts w:ascii="Cambria Math" w:hAnsi="Times New Roman" w:cs="Times New Roman"/>
                          <w:i/>
                          <w:sz w:val="24"/>
                          <w:szCs w:val="24"/>
                        </w:rPr>
                      </m:ctrlPr>
                    </m:sSubSup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τ</m:t>
                      </m:r>
                    </m:e>
                    <m:sub>
                      <m:r>
                        <w:rPr>
                          <w:rFonts w:ascii="Cambria Math" w:hAnsi="Times New Roman" w:cs="Times New Roman"/>
                          <w:sz w:val="24"/>
                          <w:szCs w:val="24"/>
                        </w:rPr>
                        <m:t>1</m:t>
                      </m:r>
                      <m:d>
                        <m:dPr>
                          <m:ctrlPr>
                            <w:rPr>
                              <w:rFonts w:ascii="Cambria Math" w:hAnsi="Times New Roman" w:cs="Times New Roman"/>
                              <w:i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</w:rPr>
                            <m:t>гв</m:t>
                          </m:r>
                        </m:e>
                      </m:d>
                    </m:sub>
                    <m:sup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i</m:t>
                      </m:r>
                    </m:sup>
                  </m:sSubSup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</m:t>
                  </m:r>
                  <m:sSubSup>
                    <m:sSubSupPr>
                      <m:ctrlPr>
                        <w:rPr>
                          <w:rFonts w:ascii="Cambria Math" w:hAnsi="Times New Roman" w:cs="Times New Roman"/>
                          <w:i/>
                          <w:sz w:val="24"/>
                          <w:szCs w:val="24"/>
                        </w:rPr>
                      </m:ctrlPr>
                    </m:sSubSup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τ</m:t>
                      </m:r>
                    </m:e>
                    <m:sub>
                      <m:r>
                        <w:rPr>
                          <w:rFonts w:ascii="Cambria Math" w:hAnsi="Times New Roman" w:cs="Times New Roman"/>
                          <w:sz w:val="24"/>
                          <w:szCs w:val="24"/>
                        </w:rPr>
                        <m:t>2</m:t>
                      </m:r>
                      <m:d>
                        <m:dPr>
                          <m:ctrlPr>
                            <w:rPr>
                              <w:rFonts w:ascii="Cambria Math" w:hAnsi="Times New Roman" w:cs="Times New Roman"/>
                              <w:i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 w:cs="Times New Roman"/>
                              <w:sz w:val="24"/>
                              <w:szCs w:val="24"/>
                            </w:rPr>
                            <m:t>гв</m:t>
                          </m:r>
                        </m:e>
                      </m:d>
                    </m:sub>
                    <m:sup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i</m:t>
                      </m:r>
                    </m:sup>
                  </m:sSubSup>
                </m:e>
              </m:d>
              <m:r>
                <w:rPr>
                  <w:rFonts w:ascii="Cambria Math" w:hAnsi="Cambria Math" w:cs="Times New Roman"/>
                  <w:sz w:val="24"/>
                  <w:szCs w:val="24"/>
                </w:rPr>
                <m:t>∙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η</m:t>
                  </m:r>
                </m:e>
                <m:sub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т</m:t>
                  </m:r>
                </m:sub>
              </m:sSub>
            </m:den>
          </m:f>
          <m:r>
            <w:rPr>
              <w:rFonts w:ascii="Cambria Math" w:eastAsiaTheme="minorEastAsia" w:hAnsi="Times New Roman" w:cs="Times New Roman"/>
              <w:sz w:val="24"/>
              <w:szCs w:val="24"/>
            </w:rPr>
            <m:t xml:space="preserve">  </m:t>
          </m:r>
          <m:d>
            <m:dPr>
              <m:ctrlPr>
                <w:rPr>
                  <w:rFonts w:ascii="Cambria Math" w:eastAsiaTheme="minorEastAsia" w:hAnsi="Times New Roman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i</m:t>
              </m:r>
              <m:r>
                <w:rPr>
                  <w:rFonts w:ascii="Cambria Math" w:hAnsi="Times New Roman" w:cs="Times New Roman"/>
                  <w:sz w:val="24"/>
                  <w:szCs w:val="24"/>
                </w:rPr>
                <m:t>=</m:t>
              </m:r>
              <m:r>
                <w:rPr>
                  <w:rFonts w:ascii="Cambria Math" w:hAnsi="Cambria Math" w:cs="Times New Roman"/>
                  <w:sz w:val="24"/>
                  <w:szCs w:val="24"/>
                </w:rPr>
                <m:t>хов</m:t>
              </m:r>
              <m:r>
                <w:rPr>
                  <w:rFonts w:ascii="Cambria Math" w:hAnsi="Times New Roman" w:cs="Times New Roman"/>
                  <w:sz w:val="24"/>
                  <w:szCs w:val="24"/>
                </w:rPr>
                <m:t xml:space="preserve">, </m:t>
              </m:r>
              <m:r>
                <w:rPr>
                  <w:rFonts w:ascii="Cambria Math" w:hAnsi="Cambria Math" w:cs="Times New Roman"/>
                  <w:sz w:val="24"/>
                  <w:szCs w:val="24"/>
                </w:rPr>
                <m:t>ив</m:t>
              </m:r>
            </m:e>
          </m:d>
          <m:r>
            <w:rPr>
              <w:rFonts w:ascii="Cambria Math" w:eastAsiaTheme="minorEastAsia" w:hAnsi="Times New Roman" w:cs="Times New Roman"/>
              <w:sz w:val="24"/>
              <w:szCs w:val="24"/>
            </w:rPr>
            <m:t>,</m:t>
          </m:r>
        </m:oMath>
      </m:oMathPara>
    </w:p>
    <w:p w:rsidR="00637236" w:rsidRPr="00DE04EF" w:rsidRDefault="00637236" w:rsidP="00637236">
      <w:pPr>
        <w:tabs>
          <w:tab w:val="left" w:pos="9639"/>
        </w:tabs>
        <w:spacing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где</w:t>
      </w:r>
      <w:r w:rsidRPr="00DE04EF">
        <w:rPr>
          <w:rFonts w:ascii="Times New Roman" w:hAnsi="Times New Roman" w:cs="Times New Roman"/>
          <w:sz w:val="24"/>
          <w:szCs w:val="24"/>
        </w:rPr>
        <w:t xml:space="preserve">   </w:t>
      </w: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Q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пдг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 xml:space="preserve">, 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Q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пдг</m:t>
            </m:r>
          </m:sup>
        </m:sSubSup>
      </m:oMath>
      <w:r w:rsidRPr="00DE04EF">
        <w:rPr>
          <w:rFonts w:ascii="Times New Roman" w:hAnsi="Times New Roman" w:cs="Times New Roman"/>
          <w:sz w:val="24"/>
          <w:szCs w:val="24"/>
        </w:rPr>
        <w:t xml:space="preserve"> – тепловые потоки, передаваемые соответственно в подогревателях исходной</w:t>
      </w:r>
      <w:r w:rsidR="00B24550">
        <w:rPr>
          <w:rFonts w:ascii="Times New Roman" w:hAnsi="Times New Roman" w:cs="Times New Roman"/>
          <w:sz w:val="24"/>
          <w:szCs w:val="24"/>
        </w:rPr>
        <w:t xml:space="preserve"> 2</w:t>
      </w:r>
      <w:r w:rsidRPr="00DE04EF">
        <w:rPr>
          <w:rFonts w:ascii="Times New Roman" w:hAnsi="Times New Roman" w:cs="Times New Roman"/>
          <w:sz w:val="24"/>
          <w:szCs w:val="24"/>
        </w:rPr>
        <w:t xml:space="preserve"> и химочищенной</w:t>
      </w:r>
      <w:r w:rsidR="00B24550">
        <w:rPr>
          <w:rFonts w:ascii="Times New Roman" w:hAnsi="Times New Roman" w:cs="Times New Roman"/>
          <w:sz w:val="24"/>
          <w:szCs w:val="24"/>
        </w:rPr>
        <w:t xml:space="preserve"> 5</w:t>
      </w:r>
      <w:r w:rsidRPr="00DE04EF">
        <w:rPr>
          <w:rFonts w:ascii="Times New Roman" w:hAnsi="Times New Roman" w:cs="Times New Roman"/>
          <w:sz w:val="24"/>
          <w:szCs w:val="24"/>
        </w:rPr>
        <w:t xml:space="preserve"> воды от </w:t>
      </w:r>
      <w:r w:rsidR="00E41CEF">
        <w:rPr>
          <w:rFonts w:ascii="Times New Roman" w:hAnsi="Times New Roman" w:cs="Times New Roman"/>
          <w:sz w:val="24"/>
          <w:szCs w:val="24"/>
        </w:rPr>
        <w:t>греющей к нагреваемой воде, кВт:</w:t>
      </w:r>
    </w:p>
    <w:p w:rsidR="00637236" w:rsidRPr="00DE04EF" w:rsidRDefault="00836BF0" w:rsidP="00CD26D4">
      <w:pPr>
        <w:tabs>
          <w:tab w:val="left" w:pos="9639"/>
        </w:tabs>
        <w:spacing w:line="240" w:lineRule="auto"/>
        <w:ind w:right="-1" w:firstLine="709"/>
        <w:jc w:val="center"/>
        <w:rPr>
          <w:rFonts w:ascii="Times New Roman" w:hAnsi="Times New Roman" w:cs="Times New Roman"/>
          <w:sz w:val="24"/>
          <w:szCs w:val="24"/>
        </w:rPr>
      </w:pP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Q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пдг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>=0,278</m:t>
        </m:r>
        <m:r>
          <w:rPr>
            <w:rFonts w:ascii="Times New Roman" w:hAnsi="Times New Roman" w:cs="Times New Roman"/>
            <w:sz w:val="24"/>
            <w:szCs w:val="24"/>
          </w:rPr>
          <m:t>∙</m:t>
        </m:r>
        <m:r>
          <w:rPr>
            <w:rFonts w:ascii="Cambria Math" w:hAnsi="Cambria Math" w:cs="Times New Roman"/>
            <w:sz w:val="24"/>
            <w:szCs w:val="24"/>
            <w:lang w:val="en-US"/>
          </w:rPr>
          <m:t>c</m:t>
        </m:r>
        <m:sSub>
          <m:sSub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Times New Roman" w:hAnsi="Times New Roman" w:cs="Times New Roman"/>
                <w:sz w:val="24"/>
                <w:szCs w:val="24"/>
              </w:rPr>
              <m:t>∙</m:t>
            </m:r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ив</m:t>
            </m:r>
          </m:sub>
        </m:sSub>
        <m:r>
          <w:rPr>
            <w:rFonts w:ascii="Times New Roman" w:hAnsi="Times New Roman" w:cs="Times New Roman"/>
            <w:sz w:val="24"/>
            <w:szCs w:val="24"/>
          </w:rPr>
          <m:t>∙</m:t>
        </m:r>
        <m:d>
          <m:d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dPr>
          <m:e>
            <m:sSubSup>
              <m:sSub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τ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2</m:t>
                </m:r>
                <m:d>
                  <m:dPr>
                    <m:ctrlPr>
                      <w:rPr>
                        <w:rFonts w:ascii="Cambria Math" w:hAnsi="Times New Roman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m:t>ив</m:t>
                    </m:r>
                  </m:e>
                </m:d>
              </m:sub>
              <m:sup/>
            </m:sSubSup>
            <m:r>
              <w:rPr>
                <w:rFonts w:ascii="Times New Roman" w:hAnsi="Times New Roman" w:cs="Times New Roman"/>
                <w:sz w:val="24"/>
                <w:szCs w:val="24"/>
              </w:rPr>
              <m:t>-</m:t>
            </m:r>
            <m:sSubSup>
              <m:sSub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τ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1</m:t>
                </m:r>
                <m:d>
                  <m:dPr>
                    <m:ctrlPr>
                      <w:rPr>
                        <w:rFonts w:ascii="Cambria Math" w:hAnsi="Times New Roman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m:t>ив</m:t>
                    </m:r>
                  </m:e>
                </m:d>
              </m:sub>
              <m:sup/>
            </m:sSubSup>
          </m:e>
        </m:d>
        <m:r>
          <w:rPr>
            <w:rFonts w:ascii="Cambria Math" w:hAnsi="Times New Roman" w:cs="Times New Roman"/>
            <w:sz w:val="24"/>
            <w:szCs w:val="24"/>
          </w:rPr>
          <m:t>;</m:t>
        </m:r>
      </m:oMath>
      <w:r w:rsidR="00CD26D4">
        <w:rPr>
          <w:rFonts w:ascii="Times New Roman" w:hAnsi="Times New Roman" w:cs="Times New Roman"/>
          <w:sz w:val="24"/>
          <w:szCs w:val="24"/>
        </w:rPr>
        <w:t xml:space="preserve">   </w:t>
      </w:r>
      <m:oMath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  <w:lang w:val="en-US"/>
              </w:rPr>
              <m:t>Q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b>
          <m:sup>
            <m:r>
              <w:rPr>
                <w:rFonts w:ascii="Times New Roman" w:hAnsi="Times New Roman" w:cs="Times New Roman"/>
                <w:sz w:val="24"/>
                <w:szCs w:val="24"/>
              </w:rPr>
              <m:t>пдг</m:t>
            </m:r>
          </m:sup>
        </m:sSubSup>
        <m:r>
          <w:rPr>
            <w:rFonts w:ascii="Cambria Math" w:hAnsi="Times New Roman" w:cs="Times New Roman"/>
            <w:sz w:val="24"/>
            <w:szCs w:val="24"/>
          </w:rPr>
          <m:t>=0,278</m:t>
        </m:r>
        <m:r>
          <w:rPr>
            <w:rFonts w:ascii="Times New Roman" w:hAnsi="Times New Roman" w:cs="Times New Roman"/>
            <w:sz w:val="24"/>
            <w:szCs w:val="24"/>
          </w:rPr>
          <m:t>∙</m:t>
        </m:r>
        <m:r>
          <w:rPr>
            <w:rFonts w:ascii="Cambria Math" w:hAnsi="Cambria Math" w:cs="Times New Roman"/>
            <w:sz w:val="24"/>
            <w:szCs w:val="24"/>
          </w:rPr>
          <m:t>c</m:t>
        </m:r>
        <m:r>
          <w:rPr>
            <w:rFonts w:ascii="Times New Roman" w:hAnsi="Times New Roman" w:cs="Times New Roman"/>
            <w:sz w:val="24"/>
            <w:szCs w:val="24"/>
          </w:rPr>
          <m:t>∙</m:t>
        </m:r>
        <m:sSubSup>
          <m:sSubSup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sSubSupPr>
          <m:e>
            <m:r>
              <w:rPr>
                <w:rFonts w:ascii="Cambria Math" w:hAnsi="Cambria Math" w:cs="Times New Roman"/>
                <w:sz w:val="24"/>
                <w:szCs w:val="24"/>
              </w:rPr>
              <m:t>G</m:t>
            </m:r>
          </m:e>
          <m:sub>
            <m:r>
              <w:rPr>
                <w:rFonts w:ascii="Times New Roman" w:hAnsi="Times New Roman" w:cs="Times New Roman"/>
                <w:sz w:val="24"/>
                <w:szCs w:val="24"/>
              </w:rPr>
              <m:t>хов</m:t>
            </m:r>
          </m:sub>
          <m:sup/>
        </m:sSubSup>
        <m:r>
          <w:rPr>
            <w:rFonts w:ascii="Times New Roman" w:hAnsi="Times New Roman" w:cs="Times New Roman"/>
            <w:sz w:val="24"/>
            <w:szCs w:val="24"/>
          </w:rPr>
          <m:t>∙</m:t>
        </m:r>
        <m:d>
          <m:dPr>
            <m:ctrlPr>
              <w:rPr>
                <w:rFonts w:ascii="Cambria Math" w:hAnsi="Times New Roman" w:cs="Times New Roman"/>
                <w:i/>
                <w:sz w:val="24"/>
                <w:szCs w:val="24"/>
              </w:rPr>
            </m:ctrlPr>
          </m:dPr>
          <m:e>
            <m:sSubSup>
              <m:sSub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τ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2</m:t>
                </m:r>
                <m:d>
                  <m:dPr>
                    <m:ctrlPr>
                      <w:rPr>
                        <w:rFonts w:ascii="Cambria Math" w:hAnsi="Times New Roman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m:t>хов</m:t>
                    </m:r>
                  </m:e>
                </m:d>
              </m:sub>
              <m:sup/>
            </m:sSubSup>
            <m:r>
              <w:rPr>
                <w:rFonts w:ascii="Times New Roman" w:hAnsi="Times New Roman" w:cs="Times New Roman"/>
                <w:sz w:val="24"/>
                <w:szCs w:val="24"/>
              </w:rPr>
              <m:t>-</m:t>
            </m:r>
            <m:sSubSup>
              <m:sSubSupPr>
                <m:ctrlPr>
                  <w:rPr>
                    <w:rFonts w:ascii="Cambria Math" w:hAnsi="Times New Roman" w:cs="Times New Roman"/>
                    <w:i/>
                    <w:sz w:val="24"/>
                    <w:szCs w:val="24"/>
                  </w:rPr>
                </m:ctrlPr>
              </m:sSub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τ</m:t>
                </m:r>
              </m:e>
              <m:sub>
                <m:r>
                  <w:rPr>
                    <w:rFonts w:ascii="Cambria Math" w:hAnsi="Times New Roman" w:cs="Times New Roman"/>
                    <w:sz w:val="24"/>
                    <w:szCs w:val="24"/>
                  </w:rPr>
                  <m:t>1</m:t>
                </m:r>
                <m:d>
                  <m:dPr>
                    <m:ctrlPr>
                      <w:rPr>
                        <w:rFonts w:ascii="Cambria Math" w:hAnsi="Times New Roman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m:t>хов</m:t>
                    </m:r>
                  </m:e>
                </m:d>
              </m:sub>
              <m:sup/>
            </m:sSubSup>
          </m:e>
        </m:d>
        <m:r>
          <w:rPr>
            <w:rFonts w:ascii="Cambria Math" w:hAnsi="Times New Roman" w:cs="Times New Roman"/>
            <w:sz w:val="24"/>
            <w:szCs w:val="24"/>
          </w:rPr>
          <m:t>.</m:t>
        </m:r>
      </m:oMath>
    </w:p>
    <w:p w:rsidR="000A6571" w:rsidRPr="00272716" w:rsidRDefault="000A6571" w:rsidP="006031AD">
      <w:pPr>
        <w:tabs>
          <w:tab w:val="left" w:pos="9638"/>
        </w:tabs>
        <w:spacing w:after="0" w:line="240" w:lineRule="auto"/>
        <w:jc w:val="center"/>
        <w:rPr>
          <w:rFonts w:ascii="Times New Roman" w:hAnsi="Times New Roman" w:cs="Times New Roman"/>
        </w:rPr>
      </w:pPr>
      <w:r w:rsidRPr="00272716">
        <w:rPr>
          <w:rFonts w:ascii="Times New Roman" w:hAnsi="Times New Roman" w:cs="Times New Roman"/>
        </w:rPr>
        <w:t>Список литературы</w:t>
      </w:r>
    </w:p>
    <w:p w:rsidR="00F41625" w:rsidRDefault="000A6571" w:rsidP="00836BF0">
      <w:pPr>
        <w:pStyle w:val="a5"/>
        <w:tabs>
          <w:tab w:val="left" w:pos="9639"/>
        </w:tabs>
        <w:spacing w:after="0" w:line="240" w:lineRule="auto"/>
        <w:ind w:left="0" w:right="-1" w:firstLine="426"/>
        <w:rPr>
          <w:rFonts w:ascii="Times New Roman" w:hAnsi="Times New Roman" w:cs="Times New Roman"/>
        </w:rPr>
      </w:pPr>
      <w:r w:rsidRPr="00272716">
        <w:rPr>
          <w:rFonts w:ascii="Times New Roman" w:hAnsi="Times New Roman" w:cs="Times New Roman"/>
        </w:rPr>
        <w:t xml:space="preserve">1. Бузников, Е.Ф. Производственные и отопительные котельные </w:t>
      </w:r>
      <w:r w:rsidR="00272716" w:rsidRPr="00272716">
        <w:t xml:space="preserve">[Текст] </w:t>
      </w:r>
      <w:r w:rsidRPr="00272716">
        <w:rPr>
          <w:rFonts w:ascii="Times New Roman" w:hAnsi="Times New Roman" w:cs="Times New Roman"/>
        </w:rPr>
        <w:t xml:space="preserve">/ Е.Ф. Бузников, </w:t>
      </w:r>
      <w:r w:rsidR="007521D9" w:rsidRPr="00272716">
        <w:rPr>
          <w:rFonts w:ascii="Times New Roman" w:hAnsi="Times New Roman" w:cs="Times New Roman"/>
        </w:rPr>
        <w:t xml:space="preserve">                 </w:t>
      </w:r>
      <w:r w:rsidRPr="00272716">
        <w:rPr>
          <w:rFonts w:ascii="Times New Roman" w:hAnsi="Times New Roman" w:cs="Times New Roman"/>
        </w:rPr>
        <w:t>К.Ф. Роддатис, Э.Я. Берзиньш. – 2-е изд., перераб. – М.: Энергоатомиздат, 1984. – 248 с.</w:t>
      </w:r>
    </w:p>
    <w:p w:rsidR="00836BF0" w:rsidRPr="00836BF0" w:rsidRDefault="00836BF0" w:rsidP="00836BF0">
      <w:pPr>
        <w:pStyle w:val="a5"/>
        <w:tabs>
          <w:tab w:val="left" w:pos="9639"/>
        </w:tabs>
        <w:spacing w:after="0" w:line="240" w:lineRule="auto"/>
        <w:ind w:left="0" w:right="-1" w:firstLine="426"/>
        <w:rPr>
          <w:rFonts w:ascii="Times New Roman" w:hAnsi="Times New Roman" w:cs="Times New Roman"/>
        </w:rPr>
      </w:pPr>
    </w:p>
    <w:p w:rsidR="000A6571" w:rsidRDefault="000A6571" w:rsidP="00E51802">
      <w:pPr>
        <w:tabs>
          <w:tab w:val="left" w:pos="9638"/>
        </w:tabs>
        <w:spacing w:line="240" w:lineRule="auto"/>
        <w:ind w:right="-1"/>
        <w:jc w:val="both"/>
        <w:rPr>
          <w:rFonts w:ascii="Times New Roman" w:hAnsi="Times New Roman" w:cs="Times New Roman"/>
          <w:position w:val="-12"/>
        </w:rPr>
      </w:pPr>
      <w:r w:rsidRPr="00836BF0">
        <w:rPr>
          <w:rFonts w:ascii="Times New Roman" w:hAnsi="Times New Roman" w:cs="Times New Roman"/>
          <w:b/>
          <w:position w:val="-12"/>
        </w:rPr>
        <w:t>Горшенин Владимир Петрович</w:t>
      </w:r>
      <w:r w:rsidR="004B3E2B" w:rsidRPr="00836BF0">
        <w:rPr>
          <w:rFonts w:ascii="Times New Roman" w:hAnsi="Times New Roman" w:cs="Times New Roman"/>
          <w:position w:val="-12"/>
        </w:rPr>
        <w:t>, к.т.н.,</w:t>
      </w:r>
      <w:r w:rsidR="00F651BA" w:rsidRPr="00836BF0">
        <w:rPr>
          <w:rFonts w:ascii="Times New Roman" w:hAnsi="Times New Roman" w:cs="Times New Roman"/>
          <w:position w:val="-12"/>
        </w:rPr>
        <w:t xml:space="preserve"> с.н.с.,</w:t>
      </w:r>
      <w:r w:rsidRPr="00836BF0">
        <w:rPr>
          <w:rFonts w:ascii="Times New Roman" w:hAnsi="Times New Roman" w:cs="Times New Roman"/>
          <w:position w:val="-12"/>
        </w:rPr>
        <w:t xml:space="preserve"> доцент кафедры «Городское хозяйство и строительство автомобильных дорог» ФГБОУ ВО «ОГУ имени И.С. Тургенева», г. Орел; </w:t>
      </w:r>
      <w:r w:rsidR="004B3E2B" w:rsidRPr="00836BF0">
        <w:rPr>
          <w:rFonts w:ascii="Times New Roman" w:hAnsi="Times New Roman" w:cs="Times New Roman"/>
          <w:position w:val="-12"/>
        </w:rPr>
        <w:t xml:space="preserve">  </w:t>
      </w:r>
      <w:r w:rsidRPr="00836BF0">
        <w:rPr>
          <w:rFonts w:ascii="Times New Roman" w:hAnsi="Times New Roman" w:cs="Times New Roman"/>
          <w:position w:val="-12"/>
        </w:rPr>
        <w:t xml:space="preserve">тел.  </w:t>
      </w:r>
      <w:r w:rsidRPr="00836BF0">
        <w:rPr>
          <w:rFonts w:ascii="Times New Roman" w:hAnsi="Times New Roman" w:cs="Times New Roman"/>
          <w:position w:val="-12"/>
          <w:lang w:val="en-US"/>
        </w:rPr>
        <w:t>+7 (960) 643-47-41.</w:t>
      </w:r>
    </w:p>
    <w:p w:rsidR="00836BF0" w:rsidRPr="00836BF0" w:rsidRDefault="00836BF0" w:rsidP="00836BF0">
      <w:pPr>
        <w:tabs>
          <w:tab w:val="left" w:pos="9638"/>
        </w:tabs>
        <w:spacing w:after="0" w:line="240" w:lineRule="auto"/>
        <w:ind w:right="-1"/>
        <w:jc w:val="both"/>
        <w:rPr>
          <w:rFonts w:ascii="Times New Roman" w:hAnsi="Times New Roman" w:cs="Times New Roman"/>
          <w:position w:val="-12"/>
        </w:rPr>
      </w:pPr>
      <w:r>
        <w:rPr>
          <w:rFonts w:ascii="Times New Roman" w:hAnsi="Times New Roman" w:cs="Times New Roman"/>
          <w:position w:val="-12"/>
        </w:rPr>
        <w:t>_______________________________________________________________________________________</w:t>
      </w:r>
    </w:p>
    <w:p w:rsidR="00172561" w:rsidRDefault="00172561" w:rsidP="00836B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031AD">
        <w:rPr>
          <w:rFonts w:ascii="Times New Roman" w:eastAsia="Calibri" w:hAnsi="Times New Roman" w:cs="Times New Roman"/>
          <w:b/>
          <w:sz w:val="24"/>
          <w:szCs w:val="24"/>
          <w:lang w:val="en-US"/>
        </w:rPr>
        <w:t>PERFECTION OF THE METHOD OF THERMAL CALCULATION OF WATER-TO-WATER HEATERS CONNECTED IN SERIES THROUGH HEATING WATER</w:t>
      </w:r>
    </w:p>
    <w:p w:rsidR="00836BF0" w:rsidRPr="00836BF0" w:rsidRDefault="00836BF0" w:rsidP="00836B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72561" w:rsidRPr="00E51802" w:rsidRDefault="00172561" w:rsidP="002E059F">
      <w:pPr>
        <w:autoSpaceDE w:val="0"/>
        <w:autoSpaceDN w:val="0"/>
        <w:adjustRightInd w:val="0"/>
        <w:spacing w:line="240" w:lineRule="auto"/>
        <w:jc w:val="right"/>
        <w:rPr>
          <w:rFonts w:ascii="Times New Roman" w:eastAsia="Calibri" w:hAnsi="Times New Roman" w:cs="Times New Roman"/>
          <w:i/>
          <w:iCs/>
          <w:lang w:val="en-US"/>
        </w:rPr>
      </w:pPr>
      <w:r w:rsidRPr="00924807">
        <w:rPr>
          <w:rFonts w:ascii="Times New Roman" w:eastAsia="Calibri" w:hAnsi="Times New Roman" w:cs="Times New Roman"/>
          <w:b/>
          <w:bCs/>
          <w:iCs/>
          <w:lang w:val="en-US"/>
        </w:rPr>
        <w:t>Gorshenin V.P.</w:t>
      </w:r>
      <w:r w:rsidR="002E059F" w:rsidRPr="00924807">
        <w:rPr>
          <w:rFonts w:ascii="Times New Roman" w:eastAsia="Calibri" w:hAnsi="Times New Roman" w:cs="Times New Roman"/>
          <w:iCs/>
          <w:lang w:val="en-US"/>
        </w:rPr>
        <w:t xml:space="preserve">                                                                                                                                            </w:t>
      </w:r>
      <w:r w:rsidR="00B24550">
        <w:rPr>
          <w:rFonts w:ascii="Times New Roman" w:eastAsia="Calibri" w:hAnsi="Times New Roman" w:cs="Times New Roman"/>
          <w:i/>
          <w:iCs/>
          <w:lang w:val="en-US"/>
        </w:rPr>
        <w:t>Russia, Ore</w:t>
      </w:r>
      <w:r w:rsidR="00E51802">
        <w:rPr>
          <w:rFonts w:ascii="Times New Roman" w:eastAsia="Calibri" w:hAnsi="Times New Roman" w:cs="Times New Roman"/>
          <w:i/>
          <w:iCs/>
          <w:lang w:val="en-US"/>
        </w:rPr>
        <w:t xml:space="preserve">l, FGBOU VO </w:t>
      </w:r>
      <w:r w:rsidR="00E51802" w:rsidRPr="00E51802">
        <w:rPr>
          <w:rFonts w:ascii="Times New Roman" w:eastAsia="Calibri" w:hAnsi="Times New Roman" w:cs="Times New Roman"/>
          <w:i/>
          <w:iCs/>
          <w:lang w:val="en-US"/>
        </w:rPr>
        <w:t>«</w:t>
      </w:r>
      <w:r w:rsidR="00E51802">
        <w:rPr>
          <w:rFonts w:ascii="Times New Roman" w:eastAsia="Calibri" w:hAnsi="Times New Roman" w:cs="Times New Roman"/>
          <w:i/>
          <w:iCs/>
          <w:lang w:val="en-US"/>
        </w:rPr>
        <w:t>OSU named after I.S. Turgenev</w:t>
      </w:r>
      <w:r w:rsidR="00E51802" w:rsidRPr="00E51802">
        <w:rPr>
          <w:rFonts w:ascii="Times New Roman" w:eastAsia="Calibri" w:hAnsi="Times New Roman" w:cs="Times New Roman"/>
          <w:i/>
          <w:iCs/>
          <w:lang w:val="en-US"/>
        </w:rPr>
        <w:t>»</w:t>
      </w:r>
    </w:p>
    <w:p w:rsidR="00E42873" w:rsidRPr="00E42873" w:rsidRDefault="00172561" w:rsidP="006031A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i/>
          <w:sz w:val="20"/>
          <w:szCs w:val="20"/>
          <w:lang w:val="en-US"/>
        </w:rPr>
      </w:pPr>
      <w:r w:rsidRPr="00172561">
        <w:rPr>
          <w:rFonts w:ascii="Times New Roman" w:eastAsia="Calibri" w:hAnsi="Times New Roman" w:cs="Times New Roman"/>
          <w:i/>
          <w:sz w:val="20"/>
          <w:szCs w:val="20"/>
          <w:lang w:val="en-US"/>
        </w:rPr>
        <w:t>It is noted that when the heaters are connected in series through heating water their heat balance equation contains two unknowns: the temperature of the heating water between them and its flow through them. A solution of the system of two equations is solved and un</w:t>
      </w:r>
      <w:r>
        <w:rPr>
          <w:rFonts w:ascii="Times New Roman" w:eastAsia="Calibri" w:hAnsi="Times New Roman" w:cs="Times New Roman"/>
          <w:i/>
          <w:sz w:val="20"/>
          <w:szCs w:val="20"/>
          <w:lang w:val="en-US"/>
        </w:rPr>
        <w:t>known quantities are determined</w:t>
      </w:r>
      <w:r w:rsidR="00E51802" w:rsidRPr="00E51802">
        <w:rPr>
          <w:rFonts w:ascii="Times New Roman" w:eastAsia="Calibri" w:hAnsi="Times New Roman" w:cs="Times New Roman"/>
          <w:i/>
          <w:sz w:val="20"/>
          <w:szCs w:val="20"/>
          <w:lang w:val="en-US"/>
        </w:rPr>
        <w:t>.</w:t>
      </w:r>
    </w:p>
    <w:p w:rsidR="00172561" w:rsidRPr="00272716" w:rsidRDefault="00172561" w:rsidP="006031A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i/>
          <w:sz w:val="20"/>
          <w:szCs w:val="20"/>
          <w:lang w:val="en-US"/>
        </w:rPr>
      </w:pPr>
      <w:r w:rsidRPr="00172561">
        <w:rPr>
          <w:rFonts w:ascii="Times New Roman" w:eastAsia="Calibri" w:hAnsi="Times New Roman" w:cs="Times New Roman"/>
          <w:i/>
          <w:sz w:val="20"/>
          <w:szCs w:val="20"/>
          <w:lang w:val="en-US"/>
        </w:rPr>
        <w:t>Key words: boiler house, heaters, heating water, heated water, heat balance equation, temperature, flow rate</w:t>
      </w:r>
      <w:r w:rsidR="00E51802" w:rsidRPr="00E51802">
        <w:rPr>
          <w:rFonts w:ascii="Times New Roman" w:eastAsia="Calibri" w:hAnsi="Times New Roman" w:cs="Times New Roman"/>
          <w:i/>
          <w:sz w:val="20"/>
          <w:szCs w:val="20"/>
          <w:lang w:val="en-US"/>
        </w:rPr>
        <w:t>.</w:t>
      </w:r>
    </w:p>
    <w:p w:rsidR="006031AD" w:rsidRPr="00272716" w:rsidRDefault="006031AD" w:rsidP="006031A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i/>
          <w:sz w:val="20"/>
          <w:szCs w:val="20"/>
          <w:lang w:val="en-US"/>
        </w:rPr>
      </w:pPr>
    </w:p>
    <w:p w:rsidR="007521D9" w:rsidRPr="00836BF0" w:rsidRDefault="007E327B" w:rsidP="007E327B">
      <w:pPr>
        <w:spacing w:after="0" w:line="240" w:lineRule="auto"/>
        <w:jc w:val="center"/>
        <w:rPr>
          <w:rFonts w:eastAsia="Calibri"/>
          <w:szCs w:val="20"/>
          <w:lang w:val="en-US" w:eastAsia="en-US"/>
        </w:rPr>
      </w:pPr>
      <w:r w:rsidRPr="00EB2F17">
        <w:rPr>
          <w:rFonts w:eastAsia="Calibri"/>
          <w:szCs w:val="20"/>
          <w:lang w:val="en-US" w:eastAsia="en-US"/>
        </w:rPr>
        <w:t>Bibliography</w:t>
      </w:r>
    </w:p>
    <w:p w:rsidR="00172561" w:rsidRPr="00272716" w:rsidRDefault="008F26F8" w:rsidP="007E32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r w:rsidRPr="006031AD">
        <w:rPr>
          <w:rFonts w:ascii="Times New Roman" w:hAnsi="Times New Roman" w:cs="Times New Roman"/>
          <w:lang w:val="en-US"/>
        </w:rPr>
        <w:t>1.</w:t>
      </w:r>
      <w:r w:rsidR="002E059F" w:rsidRPr="006031AD">
        <w:rPr>
          <w:rFonts w:ascii="Times New Roman" w:hAnsi="Times New Roman" w:cs="Times New Roman"/>
          <w:lang w:val="en-US"/>
        </w:rPr>
        <w:t xml:space="preserve"> </w:t>
      </w:r>
      <w:r w:rsidR="00172561" w:rsidRPr="006031AD">
        <w:rPr>
          <w:rFonts w:ascii="Times New Roman" w:hAnsi="Times New Roman" w:cs="Times New Roman"/>
          <w:lang w:val="en-US"/>
        </w:rPr>
        <w:t>Buznikov E.F.</w:t>
      </w:r>
      <w:r w:rsidR="002E059F" w:rsidRPr="006031AD">
        <w:rPr>
          <w:rFonts w:ascii="Times New Roman" w:hAnsi="Times New Roman" w:cs="Times New Roman"/>
          <w:lang w:val="en-US"/>
        </w:rPr>
        <w:t xml:space="preserve"> </w:t>
      </w:r>
      <w:r w:rsidR="00F651BA" w:rsidRPr="006031AD">
        <w:rPr>
          <w:rFonts w:ascii="Times New Roman" w:hAnsi="Times New Roman" w:cs="Times New Roman"/>
          <w:lang w:val="en-US"/>
        </w:rPr>
        <w:t xml:space="preserve"> </w:t>
      </w:r>
      <w:r w:rsidR="00172561" w:rsidRPr="006031AD">
        <w:rPr>
          <w:rFonts w:ascii="Times New Roman" w:hAnsi="Times New Roman" w:cs="Times New Roman"/>
          <w:lang w:val="en-US"/>
        </w:rPr>
        <w:t xml:space="preserve"> Production </w:t>
      </w:r>
      <w:r w:rsidR="002E059F" w:rsidRPr="006031AD">
        <w:rPr>
          <w:rFonts w:ascii="Times New Roman" w:hAnsi="Times New Roman" w:cs="Times New Roman"/>
          <w:lang w:val="en-US"/>
        </w:rPr>
        <w:t xml:space="preserve">  </w:t>
      </w:r>
      <w:r w:rsidR="00F651BA" w:rsidRPr="006031AD">
        <w:rPr>
          <w:rFonts w:ascii="Times New Roman" w:hAnsi="Times New Roman" w:cs="Times New Roman"/>
          <w:lang w:val="en-US"/>
        </w:rPr>
        <w:t xml:space="preserve"> </w:t>
      </w:r>
      <w:r w:rsidR="00172561" w:rsidRPr="006031AD">
        <w:rPr>
          <w:rFonts w:ascii="Times New Roman" w:hAnsi="Times New Roman" w:cs="Times New Roman"/>
          <w:lang w:val="en-US"/>
        </w:rPr>
        <w:t>and</w:t>
      </w:r>
      <w:r w:rsidR="002E059F" w:rsidRPr="006031AD">
        <w:rPr>
          <w:rFonts w:ascii="Times New Roman" w:hAnsi="Times New Roman" w:cs="Times New Roman"/>
          <w:lang w:val="en-US"/>
        </w:rPr>
        <w:t xml:space="preserve"> </w:t>
      </w:r>
      <w:r w:rsidR="00F651BA" w:rsidRPr="006031AD">
        <w:rPr>
          <w:rFonts w:ascii="Times New Roman" w:hAnsi="Times New Roman" w:cs="Times New Roman"/>
          <w:lang w:val="en-US"/>
        </w:rPr>
        <w:t xml:space="preserve"> </w:t>
      </w:r>
      <w:r w:rsidR="002E059F" w:rsidRPr="006031AD">
        <w:rPr>
          <w:rFonts w:ascii="Times New Roman" w:hAnsi="Times New Roman" w:cs="Times New Roman"/>
          <w:lang w:val="en-US"/>
        </w:rPr>
        <w:t xml:space="preserve"> </w:t>
      </w:r>
      <w:r w:rsidR="00172561" w:rsidRPr="006031AD">
        <w:rPr>
          <w:rFonts w:ascii="Times New Roman" w:hAnsi="Times New Roman" w:cs="Times New Roman"/>
          <w:lang w:val="en-US"/>
        </w:rPr>
        <w:t xml:space="preserve"> Heating</w:t>
      </w:r>
      <w:r w:rsidR="00F651BA" w:rsidRPr="006031AD">
        <w:rPr>
          <w:rFonts w:ascii="Times New Roman" w:hAnsi="Times New Roman" w:cs="Times New Roman"/>
          <w:lang w:val="en-US"/>
        </w:rPr>
        <w:t xml:space="preserve"> </w:t>
      </w:r>
      <w:r w:rsidR="002E059F" w:rsidRPr="006031AD">
        <w:rPr>
          <w:rFonts w:ascii="Times New Roman" w:hAnsi="Times New Roman" w:cs="Times New Roman"/>
          <w:lang w:val="en-US"/>
        </w:rPr>
        <w:t xml:space="preserve">   </w:t>
      </w:r>
      <w:r w:rsidR="00172561" w:rsidRPr="006031AD">
        <w:rPr>
          <w:rFonts w:ascii="Times New Roman" w:hAnsi="Times New Roman" w:cs="Times New Roman"/>
          <w:lang w:val="en-US"/>
        </w:rPr>
        <w:t>Boiler-Houses</w:t>
      </w:r>
      <w:r w:rsidR="00924807" w:rsidRPr="00924807">
        <w:rPr>
          <w:rFonts w:ascii="Times New Roman" w:hAnsi="Times New Roman" w:cs="Times New Roman"/>
          <w:lang w:val="en-US"/>
        </w:rPr>
        <w:t xml:space="preserve"> </w:t>
      </w:r>
      <w:r w:rsidR="00924807" w:rsidRPr="00365E26">
        <w:rPr>
          <w:rFonts w:ascii="Times New Roman" w:hAnsi="Times New Roman"/>
          <w:shd w:val="clear" w:color="auto" w:fill="FFFFFF"/>
          <w:lang w:val="en-US"/>
        </w:rPr>
        <w:t>[</w:t>
      </w:r>
      <w:r w:rsidR="00924807" w:rsidRPr="00631DD7">
        <w:rPr>
          <w:rFonts w:ascii="Times New Roman" w:hAnsi="Times New Roman"/>
          <w:shd w:val="clear" w:color="auto" w:fill="FFFFFF"/>
          <w:lang w:val="en-US"/>
        </w:rPr>
        <w:t>Tekst</w:t>
      </w:r>
      <w:r w:rsidR="00924807" w:rsidRPr="00365E26">
        <w:rPr>
          <w:rFonts w:ascii="Times New Roman" w:hAnsi="Times New Roman"/>
          <w:shd w:val="clear" w:color="auto" w:fill="FFFFFF"/>
          <w:lang w:val="en-US"/>
        </w:rPr>
        <w:t xml:space="preserve">] </w:t>
      </w:r>
      <w:r w:rsidR="007521D9" w:rsidRPr="006031AD">
        <w:rPr>
          <w:rFonts w:ascii="Times New Roman" w:hAnsi="Times New Roman" w:cs="Times New Roman"/>
          <w:lang w:val="en-US"/>
        </w:rPr>
        <w:t xml:space="preserve"> </w:t>
      </w:r>
      <w:r w:rsidR="00172561" w:rsidRPr="006031AD">
        <w:rPr>
          <w:rFonts w:ascii="Times New Roman" w:hAnsi="Times New Roman" w:cs="Times New Roman"/>
          <w:lang w:val="en-US"/>
        </w:rPr>
        <w:t>/ E.F. Buznikov,</w:t>
      </w:r>
      <w:r w:rsidR="00F651BA" w:rsidRPr="006031AD">
        <w:rPr>
          <w:rFonts w:ascii="Times New Roman" w:hAnsi="Times New Roman" w:cs="Times New Roman"/>
          <w:lang w:val="en-US"/>
        </w:rPr>
        <w:t xml:space="preserve"> </w:t>
      </w:r>
      <w:r w:rsidR="002E059F" w:rsidRPr="006031AD">
        <w:rPr>
          <w:rFonts w:ascii="Times New Roman" w:hAnsi="Times New Roman" w:cs="Times New Roman"/>
          <w:lang w:val="en-US"/>
        </w:rPr>
        <w:t xml:space="preserve">   </w:t>
      </w:r>
      <w:r w:rsidR="00172561" w:rsidRPr="006031AD">
        <w:rPr>
          <w:rFonts w:ascii="Times New Roman" w:hAnsi="Times New Roman" w:cs="Times New Roman"/>
          <w:lang w:val="en-US"/>
        </w:rPr>
        <w:t xml:space="preserve"> K.F. Roddatis,</w:t>
      </w:r>
      <w:r w:rsidR="00E42873" w:rsidRPr="006031AD">
        <w:rPr>
          <w:rFonts w:ascii="Times New Roman" w:hAnsi="Times New Roman" w:cs="Times New Roman"/>
          <w:lang w:val="en-US"/>
        </w:rPr>
        <w:t xml:space="preserve"> </w:t>
      </w:r>
      <w:r w:rsidR="00172561" w:rsidRPr="006031AD">
        <w:rPr>
          <w:rFonts w:ascii="Times New Roman" w:hAnsi="Times New Roman" w:cs="Times New Roman"/>
          <w:lang w:val="en-US"/>
        </w:rPr>
        <w:t>E.Y. Berzinsh.</w:t>
      </w:r>
      <w:r w:rsidR="00F651BA" w:rsidRPr="006031AD">
        <w:rPr>
          <w:rFonts w:ascii="Times New Roman" w:hAnsi="Times New Roman" w:cs="Times New Roman"/>
          <w:lang w:val="en-US"/>
        </w:rPr>
        <w:t xml:space="preserve"> – 2nd ed. –</w:t>
      </w:r>
      <w:r w:rsidR="00172561" w:rsidRPr="006031AD">
        <w:rPr>
          <w:rFonts w:ascii="Times New Roman" w:hAnsi="Times New Roman" w:cs="Times New Roman"/>
          <w:lang w:val="en-US"/>
        </w:rPr>
        <w:t xml:space="preserve"> M.: Energoatomizdat, 1984. – 248 p.</w:t>
      </w:r>
    </w:p>
    <w:p w:rsidR="006031AD" w:rsidRPr="00272716" w:rsidRDefault="006031AD" w:rsidP="006031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:rsidR="00172561" w:rsidRPr="00836BF0" w:rsidRDefault="00172561" w:rsidP="007521D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lang w:val="en-US"/>
        </w:rPr>
      </w:pPr>
      <w:r w:rsidRPr="00836BF0">
        <w:rPr>
          <w:rFonts w:ascii="Times New Roman" w:hAnsi="Times New Roman" w:cs="Times New Roman"/>
          <w:b/>
          <w:bCs/>
          <w:lang w:val="en-US"/>
        </w:rPr>
        <w:t>Gorshenin Vladimir Petrovich</w:t>
      </w:r>
      <w:r w:rsidRPr="00836BF0">
        <w:rPr>
          <w:rFonts w:ascii="Times New Roman" w:hAnsi="Times New Roman" w:cs="Times New Roman"/>
          <w:lang w:val="en-US"/>
        </w:rPr>
        <w:t>, candidate of technical science, senior staff scientist, senior lectur</w:t>
      </w:r>
      <w:r w:rsidR="00E51802" w:rsidRPr="00836BF0">
        <w:rPr>
          <w:rFonts w:ascii="Times New Roman" w:hAnsi="Times New Roman" w:cs="Times New Roman"/>
          <w:lang w:val="en-US"/>
        </w:rPr>
        <w:t>er at the Chair «</w:t>
      </w:r>
      <w:r w:rsidRPr="00836BF0">
        <w:rPr>
          <w:rFonts w:ascii="Times New Roman" w:hAnsi="Times New Roman" w:cs="Times New Roman"/>
          <w:lang w:val="en-US"/>
        </w:rPr>
        <w:t>Municipal Infrastr</w:t>
      </w:r>
      <w:r w:rsidR="00E51802" w:rsidRPr="00836BF0">
        <w:rPr>
          <w:rFonts w:ascii="Times New Roman" w:hAnsi="Times New Roman" w:cs="Times New Roman"/>
          <w:lang w:val="en-US"/>
        </w:rPr>
        <w:t>ucture and Highway Construction» FGBOU VO «OSU named after I.S. Turgenev»</w:t>
      </w:r>
      <w:r w:rsidR="00B24550" w:rsidRPr="00836BF0">
        <w:rPr>
          <w:rFonts w:ascii="Times New Roman" w:hAnsi="Times New Roman" w:cs="Times New Roman"/>
          <w:lang w:val="en-US"/>
        </w:rPr>
        <w:t>, city of Ore</w:t>
      </w:r>
      <w:r w:rsidR="00E51802" w:rsidRPr="00836BF0">
        <w:rPr>
          <w:rFonts w:ascii="Times New Roman" w:hAnsi="Times New Roman" w:cs="Times New Roman"/>
          <w:lang w:val="en-US"/>
        </w:rPr>
        <w:t>l;</w:t>
      </w:r>
      <w:r w:rsidRPr="00836BF0">
        <w:rPr>
          <w:rFonts w:ascii="Times New Roman" w:hAnsi="Times New Roman" w:cs="Times New Roman"/>
          <w:lang w:val="en-US"/>
        </w:rPr>
        <w:t xml:space="preserve"> </w:t>
      </w:r>
      <w:r w:rsidR="00E51802" w:rsidRPr="00836BF0">
        <w:rPr>
          <w:rFonts w:ascii="Times New Roman" w:hAnsi="Times New Roman" w:cs="Times New Roman"/>
          <w:lang w:val="en-US"/>
        </w:rPr>
        <w:t xml:space="preserve"> </w:t>
      </w:r>
      <w:r w:rsidR="005325B0" w:rsidRPr="00836BF0">
        <w:rPr>
          <w:rFonts w:ascii="Times New Roman" w:hAnsi="Times New Roman" w:cs="Times New Roman"/>
          <w:lang w:val="en-US"/>
        </w:rPr>
        <w:t>tel. +7 (960) 643-47-41.</w:t>
      </w:r>
    </w:p>
    <w:p w:rsidR="005325B0" w:rsidRPr="00836BF0" w:rsidRDefault="005325B0" w:rsidP="007521D9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lang w:val="en-US"/>
        </w:rPr>
      </w:pPr>
      <w:bookmarkStart w:id="0" w:name="_GoBack"/>
      <w:bookmarkEnd w:id="0"/>
    </w:p>
    <w:sectPr w:rsidR="005325B0" w:rsidRPr="00836BF0" w:rsidSect="00DE04EF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E41418"/>
    <w:rsid w:val="000A6571"/>
    <w:rsid w:val="000E1248"/>
    <w:rsid w:val="00123B6A"/>
    <w:rsid w:val="00172561"/>
    <w:rsid w:val="00177D87"/>
    <w:rsid w:val="00185F31"/>
    <w:rsid w:val="001E339D"/>
    <w:rsid w:val="00272716"/>
    <w:rsid w:val="00274959"/>
    <w:rsid w:val="002A7970"/>
    <w:rsid w:val="002E059F"/>
    <w:rsid w:val="002E64DC"/>
    <w:rsid w:val="002F1945"/>
    <w:rsid w:val="003215BD"/>
    <w:rsid w:val="00427B3D"/>
    <w:rsid w:val="00436D63"/>
    <w:rsid w:val="004B3E2B"/>
    <w:rsid w:val="004D3F35"/>
    <w:rsid w:val="004E6F87"/>
    <w:rsid w:val="004E7375"/>
    <w:rsid w:val="005325B0"/>
    <w:rsid w:val="00537360"/>
    <w:rsid w:val="005640C9"/>
    <w:rsid w:val="006031AD"/>
    <w:rsid w:val="00613CE3"/>
    <w:rsid w:val="00637236"/>
    <w:rsid w:val="007521D9"/>
    <w:rsid w:val="007B2DF4"/>
    <w:rsid w:val="007E327B"/>
    <w:rsid w:val="00836BF0"/>
    <w:rsid w:val="00886B98"/>
    <w:rsid w:val="008F26F8"/>
    <w:rsid w:val="00924807"/>
    <w:rsid w:val="00A3619B"/>
    <w:rsid w:val="00A419A5"/>
    <w:rsid w:val="00A56A43"/>
    <w:rsid w:val="00AC026D"/>
    <w:rsid w:val="00AC258D"/>
    <w:rsid w:val="00B14503"/>
    <w:rsid w:val="00B24550"/>
    <w:rsid w:val="00B66A74"/>
    <w:rsid w:val="00BB00EE"/>
    <w:rsid w:val="00BB0EF2"/>
    <w:rsid w:val="00C2640F"/>
    <w:rsid w:val="00C31839"/>
    <w:rsid w:val="00C43F14"/>
    <w:rsid w:val="00CA3097"/>
    <w:rsid w:val="00CD26D4"/>
    <w:rsid w:val="00D94CD7"/>
    <w:rsid w:val="00DE04EF"/>
    <w:rsid w:val="00E10CDB"/>
    <w:rsid w:val="00E263E0"/>
    <w:rsid w:val="00E41418"/>
    <w:rsid w:val="00E41CEF"/>
    <w:rsid w:val="00E42873"/>
    <w:rsid w:val="00E51802"/>
    <w:rsid w:val="00F41625"/>
    <w:rsid w:val="00F651BA"/>
    <w:rsid w:val="00F75C35"/>
    <w:rsid w:val="00FC109F"/>
    <w:rsid w:val="00FF7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1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141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E04EF"/>
    <w:pPr>
      <w:ind w:left="720" w:right="284"/>
      <w:contextualSpacing/>
      <w:jc w:val="both"/>
    </w:pPr>
    <w:rPr>
      <w:rFonts w:eastAsiaTheme="minorHAnsi"/>
      <w:lang w:eastAsia="en-US"/>
    </w:rPr>
  </w:style>
  <w:style w:type="character" w:styleId="a6">
    <w:name w:val="Placeholder Text"/>
    <w:basedOn w:val="a0"/>
    <w:uiPriority w:val="99"/>
    <w:semiHidden/>
    <w:rsid w:val="00A56A4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2</Pages>
  <Words>900</Words>
  <Characters>5136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6024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19</cp:revision>
  <dcterms:created xsi:type="dcterms:W3CDTF">2018-06-27T08:13:00Z</dcterms:created>
  <dcterms:modified xsi:type="dcterms:W3CDTF">2018-07-04T05:26:00Z</dcterms:modified>
</cp:coreProperties>
</file>