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D7DD1" w:rsidRPr="006F6C1B" w:rsidRDefault="00BD7DD1" w:rsidP="00105F3A">
      <w:pPr>
        <w:tabs>
          <w:tab w:val="left" w:pos="9638"/>
        </w:tabs>
        <w:ind w:left="0" w:right="-1"/>
        <w:contextualSpacing/>
      </w:pPr>
      <w:r>
        <w:t>УДК 697.34(0.75)</w:t>
      </w:r>
    </w:p>
    <w:p w:rsidR="00BD7DD1" w:rsidRDefault="00985B66" w:rsidP="00105F3A">
      <w:pPr>
        <w:tabs>
          <w:tab w:val="left" w:pos="9638"/>
        </w:tabs>
        <w:ind w:left="0" w:right="-1"/>
        <w:contextualSpacing/>
        <w:jc w:val="center"/>
        <w:rPr>
          <w:b/>
        </w:rPr>
      </w:pPr>
      <w:r>
        <w:rPr>
          <w:b/>
        </w:rPr>
        <w:t xml:space="preserve">УТОЧНЕНИЕ МЕТОДИКИ РАСЧЕТА </w:t>
      </w:r>
      <w:r w:rsidR="007B1CF9">
        <w:rPr>
          <w:b/>
        </w:rPr>
        <w:t>ТЕПЛОВОЙ МОЩНОСТИ ОТОПИТЕЛЬНОЙ КОТЕЛЬНОЙ С ВОДОГРЕЙНЫМИ КОТЛАМИ</w:t>
      </w:r>
    </w:p>
    <w:p w:rsidR="00BD7DD1" w:rsidRDefault="00BD7DD1" w:rsidP="00105F3A">
      <w:pPr>
        <w:tabs>
          <w:tab w:val="left" w:pos="9638"/>
        </w:tabs>
        <w:ind w:left="0" w:right="-1"/>
        <w:contextualSpacing/>
        <w:jc w:val="right"/>
        <w:rPr>
          <w:b/>
        </w:rPr>
      </w:pPr>
    </w:p>
    <w:p w:rsidR="00BD7DD1" w:rsidRPr="00601656" w:rsidRDefault="00BD7DD1" w:rsidP="00105F3A">
      <w:pPr>
        <w:tabs>
          <w:tab w:val="left" w:pos="9638"/>
        </w:tabs>
        <w:ind w:left="0" w:right="-1"/>
        <w:contextualSpacing/>
        <w:jc w:val="right"/>
        <w:rPr>
          <w:b/>
        </w:rPr>
      </w:pPr>
      <w:r w:rsidRPr="00601656">
        <w:rPr>
          <w:b/>
        </w:rPr>
        <w:t>Горшенин В.П.</w:t>
      </w:r>
    </w:p>
    <w:p w:rsidR="00BD7DD1" w:rsidRDefault="007B1CF9" w:rsidP="00105F3A">
      <w:pPr>
        <w:tabs>
          <w:tab w:val="left" w:pos="9638"/>
        </w:tabs>
        <w:ind w:left="0" w:right="-1"/>
        <w:contextualSpacing/>
        <w:jc w:val="right"/>
        <w:rPr>
          <w:i/>
        </w:rPr>
      </w:pPr>
      <w:r>
        <w:rPr>
          <w:i/>
        </w:rPr>
        <w:t>Россия</w:t>
      </w:r>
      <w:r w:rsidR="007C1F9F">
        <w:rPr>
          <w:i/>
        </w:rPr>
        <w:t xml:space="preserve"> </w:t>
      </w:r>
      <w:r>
        <w:rPr>
          <w:i/>
        </w:rPr>
        <w:t>,</w:t>
      </w:r>
      <w:r w:rsidR="007C1F9F">
        <w:rPr>
          <w:i/>
        </w:rPr>
        <w:t xml:space="preserve"> г</w:t>
      </w:r>
      <w:r>
        <w:rPr>
          <w:i/>
        </w:rPr>
        <w:t xml:space="preserve"> Орел, ФГБОУ ВО «ОГУ имени И.С. Тургенева</w:t>
      </w:r>
      <w:r w:rsidR="00BD7DD1">
        <w:rPr>
          <w:i/>
        </w:rPr>
        <w:t>»</w:t>
      </w:r>
    </w:p>
    <w:p w:rsidR="00BD7DD1" w:rsidRDefault="00BD7DD1" w:rsidP="00105F3A">
      <w:pPr>
        <w:tabs>
          <w:tab w:val="left" w:pos="9638"/>
        </w:tabs>
        <w:ind w:left="0" w:right="-1"/>
        <w:contextualSpacing/>
      </w:pPr>
    </w:p>
    <w:p w:rsidR="00BD7DD1" w:rsidRPr="00601656" w:rsidRDefault="00BD7DD1" w:rsidP="000D1FC2">
      <w:pPr>
        <w:tabs>
          <w:tab w:val="left" w:pos="9638"/>
        </w:tabs>
        <w:ind w:left="0" w:right="-1" w:firstLine="709"/>
        <w:contextualSpacing/>
        <w:rPr>
          <w:i/>
          <w:sz w:val="20"/>
          <w:szCs w:val="20"/>
        </w:rPr>
      </w:pPr>
      <w:r w:rsidRPr="00601656">
        <w:rPr>
          <w:i/>
          <w:sz w:val="20"/>
          <w:szCs w:val="20"/>
        </w:rPr>
        <w:t xml:space="preserve">В статье </w:t>
      </w:r>
      <w:r w:rsidR="007B1CF9" w:rsidRPr="00601656">
        <w:rPr>
          <w:i/>
          <w:sz w:val="20"/>
          <w:szCs w:val="20"/>
        </w:rPr>
        <w:t>пот</w:t>
      </w:r>
      <w:r w:rsidR="00EC299B" w:rsidRPr="00601656">
        <w:rPr>
          <w:i/>
          <w:sz w:val="20"/>
          <w:szCs w:val="20"/>
        </w:rPr>
        <w:t>ери тепловой энергии в теплопроводах котельной и тепловой сети детализируются и с</w:t>
      </w:r>
      <w:r w:rsidR="00346780" w:rsidRPr="00601656">
        <w:rPr>
          <w:i/>
          <w:sz w:val="20"/>
          <w:szCs w:val="20"/>
        </w:rPr>
        <w:t xml:space="preserve"> </w:t>
      </w:r>
      <w:r w:rsidR="00EC299B" w:rsidRPr="00601656">
        <w:rPr>
          <w:i/>
          <w:sz w:val="20"/>
          <w:szCs w:val="20"/>
        </w:rPr>
        <w:t xml:space="preserve">учетом механизма их возникновения </w:t>
      </w:r>
      <w:r w:rsidR="00346780" w:rsidRPr="00601656">
        <w:rPr>
          <w:i/>
          <w:sz w:val="20"/>
          <w:szCs w:val="20"/>
        </w:rPr>
        <w:t>подразде</w:t>
      </w:r>
      <w:r w:rsidR="006E6160" w:rsidRPr="00601656">
        <w:rPr>
          <w:i/>
          <w:sz w:val="20"/>
          <w:szCs w:val="20"/>
        </w:rPr>
        <w:t>ляются на вида. Р</w:t>
      </w:r>
      <w:r w:rsidR="00346780" w:rsidRPr="00601656">
        <w:rPr>
          <w:i/>
          <w:sz w:val="20"/>
          <w:szCs w:val="20"/>
        </w:rPr>
        <w:t>аз</w:t>
      </w:r>
      <w:r w:rsidR="006E6160" w:rsidRPr="00601656">
        <w:rPr>
          <w:i/>
          <w:sz w:val="20"/>
          <w:szCs w:val="20"/>
        </w:rPr>
        <w:t>личают тепловые потоки, теряемые</w:t>
      </w:r>
      <w:r w:rsidR="00346780" w:rsidRPr="00601656">
        <w:rPr>
          <w:i/>
          <w:sz w:val="20"/>
          <w:szCs w:val="20"/>
        </w:rPr>
        <w:t xml:space="preserve"> путем теплопередачи через стенки теплопрово</w:t>
      </w:r>
      <w:r w:rsidR="006E6160" w:rsidRPr="00601656">
        <w:rPr>
          <w:i/>
          <w:sz w:val="20"/>
          <w:szCs w:val="20"/>
        </w:rPr>
        <w:t>дов и</w:t>
      </w:r>
      <w:r w:rsidR="00346780" w:rsidRPr="00601656">
        <w:rPr>
          <w:i/>
          <w:sz w:val="20"/>
          <w:szCs w:val="20"/>
        </w:rPr>
        <w:t xml:space="preserve"> с утечками теплоносителя.</w:t>
      </w:r>
      <w:r w:rsidR="00387793" w:rsidRPr="00601656">
        <w:rPr>
          <w:i/>
          <w:sz w:val="20"/>
          <w:szCs w:val="20"/>
        </w:rPr>
        <w:t xml:space="preserve"> Получены формулы для расчета отмеченных </w:t>
      </w:r>
      <w:r w:rsidR="006E6160" w:rsidRPr="00601656">
        <w:rPr>
          <w:i/>
          <w:sz w:val="20"/>
          <w:szCs w:val="20"/>
        </w:rPr>
        <w:t>тепловых потоков</w:t>
      </w:r>
      <w:r w:rsidR="00387793" w:rsidRPr="00601656">
        <w:rPr>
          <w:i/>
          <w:sz w:val="20"/>
          <w:szCs w:val="20"/>
        </w:rPr>
        <w:t>.</w:t>
      </w:r>
    </w:p>
    <w:p w:rsidR="00AA50AF" w:rsidRPr="00601656" w:rsidRDefault="00BD7DD1" w:rsidP="000D1FC2">
      <w:pPr>
        <w:tabs>
          <w:tab w:val="left" w:pos="9638"/>
        </w:tabs>
        <w:ind w:left="0" w:right="-1" w:firstLine="709"/>
        <w:contextualSpacing/>
        <w:rPr>
          <w:i/>
          <w:sz w:val="20"/>
          <w:szCs w:val="20"/>
        </w:rPr>
      </w:pPr>
      <w:r w:rsidRPr="00601656">
        <w:rPr>
          <w:i/>
          <w:sz w:val="20"/>
          <w:szCs w:val="20"/>
        </w:rPr>
        <w:t xml:space="preserve">Ключевые слова: </w:t>
      </w:r>
      <w:r w:rsidR="006E6160" w:rsidRPr="00601656">
        <w:rPr>
          <w:i/>
          <w:sz w:val="20"/>
          <w:szCs w:val="20"/>
        </w:rPr>
        <w:t>тепловая мощность, горячая вода, сетевая вода, тепловой поток, расход, темпер</w:t>
      </w:r>
      <w:r w:rsidR="006E6160" w:rsidRPr="00601656">
        <w:rPr>
          <w:i/>
          <w:sz w:val="20"/>
          <w:szCs w:val="20"/>
        </w:rPr>
        <w:t>а</w:t>
      </w:r>
      <w:r w:rsidR="006E6160" w:rsidRPr="00601656">
        <w:rPr>
          <w:i/>
          <w:sz w:val="20"/>
          <w:szCs w:val="20"/>
        </w:rPr>
        <w:t>тура</w:t>
      </w:r>
      <w:r w:rsidR="00E83445" w:rsidRPr="00601656">
        <w:rPr>
          <w:i/>
          <w:sz w:val="20"/>
          <w:szCs w:val="20"/>
        </w:rPr>
        <w:t>.</w:t>
      </w:r>
    </w:p>
    <w:p w:rsidR="00BD7DD1" w:rsidRPr="003C321A" w:rsidRDefault="00BD7DD1" w:rsidP="00105F3A">
      <w:pPr>
        <w:tabs>
          <w:tab w:val="left" w:pos="9638"/>
        </w:tabs>
        <w:ind w:left="0" w:right="-1"/>
        <w:contextualSpacing/>
      </w:pPr>
    </w:p>
    <w:p w:rsidR="00D41B82" w:rsidRPr="006E6160" w:rsidRDefault="00E33DBE" w:rsidP="00AC3DC2">
      <w:pPr>
        <w:tabs>
          <w:tab w:val="left" w:pos="9638"/>
        </w:tabs>
        <w:ind w:left="0" w:right="-1" w:firstLine="709"/>
        <w:contextualSpacing/>
      </w:pPr>
      <w:r>
        <w:t>В существующей</w:t>
      </w:r>
      <w:r w:rsidR="00AC3DC2">
        <w:t xml:space="preserve"> ме</w:t>
      </w:r>
      <w:r>
        <w:t>тодике</w:t>
      </w:r>
      <w:r w:rsidR="00897BF4">
        <w:t xml:space="preserve"> расчета тепловых схем отопительных котельных потери тепловых потоков в теплопроводах котельной и тепловой сети учитываются в виде норм</w:t>
      </w:r>
      <w:r w:rsidR="00897BF4">
        <w:t>а</w:t>
      </w:r>
      <w:r w:rsidR="00897BF4">
        <w:t xml:space="preserve">тивных добавок к потребляемым тепловым потокам </w:t>
      </w:r>
      <w:r w:rsidR="007B6E38">
        <w:t>[1</w:t>
      </w:r>
      <w:r w:rsidR="00897BF4" w:rsidRPr="00897BF4">
        <w:t>]</w:t>
      </w:r>
      <w:r w:rsidR="00897BF4">
        <w:t>. В том случае не представляется во</w:t>
      </w:r>
      <w:r w:rsidR="00897BF4">
        <w:t>з</w:t>
      </w:r>
      <w:r w:rsidR="00897BF4">
        <w:t>можным провести детальный анализ теплового баланса системы теплоснабжения</w:t>
      </w:r>
      <w:r w:rsidR="00E83445">
        <w:t>.</w:t>
      </w:r>
    </w:p>
    <w:p w:rsidR="00885A49" w:rsidRPr="00885A49" w:rsidRDefault="00885A49" w:rsidP="00AC3DC2">
      <w:pPr>
        <w:tabs>
          <w:tab w:val="left" w:pos="9638"/>
        </w:tabs>
        <w:ind w:left="0" w:right="-1" w:firstLine="709"/>
        <w:contextualSpacing/>
      </w:pPr>
      <w:r>
        <w:t>В предлагаемой статье отмечены механизмы возникновения</w:t>
      </w:r>
      <w:r w:rsidR="00032C2D">
        <w:t xml:space="preserve"> теряемых</w:t>
      </w:r>
      <w:r>
        <w:t xml:space="preserve"> тепловых п</w:t>
      </w:r>
      <w:r>
        <w:t>о</w:t>
      </w:r>
      <w:r>
        <w:t>терь и  разработаны формулы для их вычисления. Такой подход к расчету тепловой мощн</w:t>
      </w:r>
      <w:r>
        <w:t>о</w:t>
      </w:r>
      <w:r>
        <w:t>сти котельной</w:t>
      </w:r>
      <w:r w:rsidR="000A484E">
        <w:t xml:space="preserve"> позволяет анализировать ур</w:t>
      </w:r>
      <w:r w:rsidR="00E83445">
        <w:t>овень тепловых потерь в тепловой сети</w:t>
      </w:r>
      <w:r w:rsidR="000A484E">
        <w:t xml:space="preserve"> в завис</w:t>
      </w:r>
      <w:r w:rsidR="000A484E">
        <w:t>и</w:t>
      </w:r>
      <w:r w:rsidR="000A484E">
        <w:t xml:space="preserve">мости от вида и состояния тепловой изоляции теплопроводов, </w:t>
      </w:r>
      <w:r w:rsidR="00341D8D">
        <w:t>значения температуры сетевой воды и состояния трубопроводов.</w:t>
      </w:r>
    </w:p>
    <w:p w:rsidR="00B278C6" w:rsidRPr="00105F3A" w:rsidRDefault="00B278C6" w:rsidP="00D41B82">
      <w:pPr>
        <w:tabs>
          <w:tab w:val="left" w:pos="9638"/>
        </w:tabs>
        <w:ind w:left="0" w:right="-1" w:firstLine="709"/>
      </w:pPr>
      <w:r w:rsidRPr="00105F3A">
        <w:t>Тепловой поток, затрачиваемый в котельных агрегатах на нагрев циркулирующей ч</w:t>
      </w:r>
      <w:r w:rsidRPr="00105F3A">
        <w:t>е</w:t>
      </w:r>
      <w:r w:rsidRPr="00105F3A">
        <w:t>рез них воды</w:t>
      </w:r>
      <w:r w:rsidR="00032C2D">
        <w:t xml:space="preserve"> (тепловая мощность котельной)</w:t>
      </w:r>
      <w:r w:rsidRPr="00105F3A">
        <w:t>, находится следующим образом:</w:t>
      </w:r>
    </w:p>
    <w:p w:rsidR="00B278C6" w:rsidRPr="000D1FC2" w:rsidRDefault="008C0213" w:rsidP="00105F3A">
      <w:pPr>
        <w:tabs>
          <w:tab w:val="left" w:pos="9638"/>
        </w:tabs>
        <w:ind w:left="0" w:right="-1"/>
      </w:pPr>
      <m:oMathPara>
        <m:oMathParaPr>
          <m:jc m:val="right"/>
        </m:oMathParaPr>
        <m:oMath>
          <m:sSubSup>
            <m:sSubSupPr>
              <m:ctrlPr>
                <w:rPr>
                  <w:rFonts w:ascii="Cambria Math" w:hAnsi="Cambria Math"/>
                  <w:i/>
                </w:rPr>
              </m:ctrlPr>
            </m:sSubSupPr>
            <m:e>
              <m:r>
                <w:rPr>
                  <w:rFonts w:ascii="Cambria Math" w:hAnsi="Cambria Math"/>
                  <w:lang w:val="en-US"/>
                </w:rPr>
                <m:t>Q</m:t>
              </m:r>
            </m:e>
            <m:sub>
              <m:r>
                <w:rPr>
                  <w:rFonts w:ascii="Cambria Math" w:hAnsi="Cambria Math"/>
                </w:rPr>
                <m:t>зтр</m:t>
              </m:r>
            </m:sub>
            <m:sup>
              <m:r>
                <w:rPr>
                  <w:rFonts w:ascii="Cambria Math" w:hAnsi="Cambria Math"/>
                </w:rPr>
                <m:t>ка</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hAnsi="Cambria Math"/>
                </w:rPr>
                <m:t>зтр</m:t>
              </m:r>
            </m:sub>
            <m:sup>
              <m:r>
                <w:rPr>
                  <w:rFonts w:ascii="Cambria Math" w:hAnsi="Cambria Math"/>
                </w:rPr>
                <m:t>кб</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hAnsi="Cambria Math"/>
                </w:rPr>
                <m:t>зтр</m:t>
              </m:r>
              <m:r>
                <w:rPr>
                  <w:rFonts w:ascii="Cambria Math"/>
                </w:rPr>
                <m:t>(</m:t>
              </m:r>
              <m:r>
                <w:rPr>
                  <w:rFonts w:ascii="Cambria Math" w:hAnsi="Cambria Math"/>
                </w:rPr>
                <m:t>пт</m:t>
              </m:r>
              <m:r>
                <w:rPr>
                  <w:rFonts w:ascii="Cambria Math"/>
                </w:rPr>
                <m:t>)</m:t>
              </m:r>
            </m:sub>
            <m:sup>
              <m:r>
                <w:rPr>
                  <w:rFonts w:ascii="Cambria Math" w:hAnsi="Cambria Math"/>
                </w:rPr>
                <m:t>сн</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hAnsi="Cambria Math"/>
                </w:rPr>
                <m:t>зтр</m:t>
              </m:r>
            </m:sub>
            <m:sup>
              <m:r>
                <w:rPr>
                  <w:rFonts w:ascii="Cambria Math" w:hAnsi="Cambria Math"/>
                </w:rPr>
                <m:t>мх</m:t>
              </m:r>
            </m:sup>
          </m:sSubSup>
          <m:r>
            <w:rPr>
              <w:rFonts w:ascii="Cambria Math"/>
            </w:rPr>
            <m:t>,                                                          (1)</m:t>
          </m:r>
        </m:oMath>
      </m:oMathPara>
    </w:p>
    <w:p w:rsidR="00B278C6" w:rsidRPr="00105F3A" w:rsidRDefault="00B278C6" w:rsidP="00105F3A">
      <w:pPr>
        <w:tabs>
          <w:tab w:val="left" w:pos="9638"/>
        </w:tabs>
        <w:ind w:left="0" w:right="-1"/>
      </w:pPr>
      <w:r w:rsidRPr="00105F3A">
        <w:t xml:space="preserve">где   </w:t>
      </w:r>
      <m:oMath>
        <m:sSubSup>
          <m:sSubSupPr>
            <m:ctrlPr>
              <w:rPr>
                <w:rFonts w:ascii="Cambria Math" w:hAnsi="Cambria Math"/>
                <w:i/>
              </w:rPr>
            </m:ctrlPr>
          </m:sSubSupPr>
          <m:e>
            <m:r>
              <w:rPr>
                <w:rFonts w:ascii="Cambria Math" w:hAnsi="Cambria Math"/>
                <w:lang w:val="en-US"/>
              </w:rPr>
              <m:t>Q</m:t>
            </m:r>
          </m:e>
          <m:sub>
            <m:r>
              <w:rPr>
                <w:rFonts w:ascii="Cambria Math"/>
              </w:rPr>
              <m:t>зтр</m:t>
            </m:r>
          </m:sub>
          <m:sup>
            <m:r>
              <w:rPr>
                <w:rFonts w:ascii="Cambria Math"/>
              </w:rPr>
              <m:t>кб</m:t>
            </m:r>
          </m:sup>
        </m:sSubSup>
      </m:oMath>
      <w:r w:rsidRPr="00105F3A">
        <w:t xml:space="preserve"> – тепловой поток, затрачиваемый на нагрев воды, обеспечивающей удовлетворение коммунально-бытовых нужд насе</w:t>
      </w:r>
      <w:r w:rsidR="00AC3DC2">
        <w:t>ления</w:t>
      </w:r>
      <w:r w:rsidRPr="00105F3A">
        <w:t>;</w:t>
      </w:r>
    </w:p>
    <w:p w:rsidR="00B278C6" w:rsidRPr="00105F3A" w:rsidRDefault="008C0213" w:rsidP="001F634F">
      <w:pPr>
        <w:tabs>
          <w:tab w:val="left" w:pos="9638"/>
        </w:tabs>
        <w:ind w:left="0" w:right="-1" w:firstLine="709"/>
      </w:pPr>
      <m:oMath>
        <m:sSubSup>
          <m:sSubSupPr>
            <m:ctrlPr>
              <w:rPr>
                <w:rFonts w:ascii="Cambria Math" w:hAnsi="Cambria Math"/>
                <w:i/>
              </w:rPr>
            </m:ctrlPr>
          </m:sSubSupPr>
          <m:e>
            <m:r>
              <w:rPr>
                <w:rFonts w:ascii="Cambria Math" w:hAnsi="Cambria Math"/>
                <w:lang w:val="en-US"/>
              </w:rPr>
              <m:t>Q</m:t>
            </m:r>
          </m:e>
          <m:sub>
            <m:r>
              <w:rPr>
                <w:rFonts w:ascii="Cambria Math"/>
              </w:rPr>
              <m:t>зтр</m:t>
            </m:r>
            <m:r>
              <w:rPr>
                <w:rFonts w:ascii="Cambria Math"/>
              </w:rPr>
              <m:t>(</m:t>
            </m:r>
            <m:r>
              <w:rPr>
                <w:rFonts w:ascii="Cambria Math"/>
              </w:rPr>
              <m:t>пт</m:t>
            </m:r>
            <m:r>
              <w:rPr>
                <w:rFonts w:ascii="Cambria Math"/>
              </w:rPr>
              <m:t>)</m:t>
            </m:r>
          </m:sub>
          <m:sup>
            <m:r>
              <w:rPr>
                <w:rFonts w:ascii="Cambria Math"/>
              </w:rPr>
              <m:t>сн</m:t>
            </m:r>
          </m:sup>
        </m:sSubSup>
      </m:oMath>
      <w:r w:rsidR="00B278C6" w:rsidRPr="00105F3A">
        <w:t xml:space="preserve"> – тепловой поток, затрачиваемый на нагрев воды, теряемой при удовлетвор</w:t>
      </w:r>
      <w:r w:rsidR="00B278C6" w:rsidRPr="00105F3A">
        <w:t>е</w:t>
      </w:r>
      <w:r w:rsidR="00B278C6" w:rsidRPr="00105F3A">
        <w:t>нии собственных нужд котельной (с утечками греющей воды и подогретой сырой воды на участке ХВО, с выпаром и утечками химочищенной, подпиточной и рециркулирующей г</w:t>
      </w:r>
      <w:r w:rsidR="00B278C6" w:rsidRPr="00105F3A">
        <w:t>о</w:t>
      </w:r>
      <w:r w:rsidR="00B278C6" w:rsidRPr="00105F3A">
        <w:t>рячей во</w:t>
      </w:r>
      <w:r w:rsidR="00AC3DC2">
        <w:t>ды)</w:t>
      </w:r>
      <w:r w:rsidR="00B278C6" w:rsidRPr="00105F3A">
        <w:t>;</w:t>
      </w:r>
    </w:p>
    <w:p w:rsidR="00B278C6" w:rsidRPr="00105F3A" w:rsidRDefault="008C0213" w:rsidP="001F634F">
      <w:pPr>
        <w:tabs>
          <w:tab w:val="left" w:pos="9638"/>
        </w:tabs>
        <w:ind w:left="0" w:right="-1" w:firstLine="709"/>
      </w:pPr>
      <m:oMath>
        <m:sSubSup>
          <m:sSubSupPr>
            <m:ctrlPr>
              <w:rPr>
                <w:rFonts w:ascii="Cambria Math" w:hAnsi="Cambria Math"/>
                <w:i/>
              </w:rPr>
            </m:ctrlPr>
          </m:sSubSupPr>
          <m:e>
            <m:r>
              <w:rPr>
                <w:rFonts w:ascii="Cambria Math" w:hAnsi="Cambria Math"/>
                <w:lang w:val="en-US"/>
              </w:rPr>
              <m:t>Q</m:t>
            </m:r>
          </m:e>
          <m:sub>
            <m:r>
              <w:rPr>
                <w:rFonts w:ascii="Cambria Math"/>
              </w:rPr>
              <m:t>зтр</m:t>
            </m:r>
          </m:sub>
          <m:sup>
            <m:r>
              <w:rPr>
                <w:rFonts w:ascii="Cambria Math"/>
              </w:rPr>
              <m:t>мх</m:t>
            </m:r>
          </m:sup>
        </m:sSubSup>
      </m:oMath>
      <w:r w:rsidR="00B278C6" w:rsidRPr="00105F3A">
        <w:t xml:space="preserve"> – тепловой поток, затрачиваемый на нагрев воды, обеспечивающей п</w:t>
      </w:r>
      <w:r w:rsidR="00AC3DC2">
        <w:t xml:space="preserve">одготовку </w:t>
      </w:r>
      <w:r w:rsidR="00E83445">
        <w:t>топлива (</w:t>
      </w:r>
      <w:r w:rsidR="00AC3DC2">
        <w:t>мазута</w:t>
      </w:r>
      <w:r w:rsidR="00E83445">
        <w:t>)</w:t>
      </w:r>
      <w:r w:rsidR="00AC3DC2">
        <w:t xml:space="preserve"> к сжиганию</w:t>
      </w:r>
      <w:r w:rsidR="00B278C6" w:rsidRPr="00105F3A">
        <w:t>.</w:t>
      </w:r>
    </w:p>
    <w:p w:rsidR="00B278C6" w:rsidRPr="00105F3A" w:rsidRDefault="00B278C6" w:rsidP="00D41B82">
      <w:pPr>
        <w:tabs>
          <w:tab w:val="left" w:pos="9638"/>
        </w:tabs>
        <w:ind w:left="0" w:right="-1" w:firstLine="709"/>
      </w:pPr>
      <w:r w:rsidRPr="00105F3A">
        <w:t xml:space="preserve">Тепловой поток </w:t>
      </w:r>
      <m:oMath>
        <m:sSubSup>
          <m:sSubSupPr>
            <m:ctrlPr>
              <w:rPr>
                <w:rFonts w:ascii="Cambria Math" w:hAnsi="Cambria Math"/>
                <w:i/>
              </w:rPr>
            </m:ctrlPr>
          </m:sSubSupPr>
          <m:e>
            <m:r>
              <w:rPr>
                <w:rFonts w:ascii="Cambria Math" w:hAnsi="Cambria Math"/>
                <w:lang w:val="en-US"/>
              </w:rPr>
              <m:t>Q</m:t>
            </m:r>
          </m:e>
          <m:sub>
            <m:r>
              <w:rPr>
                <w:rFonts w:ascii="Cambria Math"/>
              </w:rPr>
              <m:t>зтр</m:t>
            </m:r>
          </m:sub>
          <m:sup>
            <m:r>
              <w:rPr>
                <w:rFonts w:ascii="Cambria Math"/>
              </w:rPr>
              <m:t>кб</m:t>
            </m:r>
          </m:sup>
        </m:sSubSup>
      </m:oMath>
      <w:r w:rsidRPr="00105F3A">
        <w:t xml:space="preserve"> равен:</w:t>
      </w:r>
    </w:p>
    <w:p w:rsidR="00B278C6" w:rsidRPr="00105F3A" w:rsidRDefault="008C0213" w:rsidP="00105F3A">
      <w:pPr>
        <w:tabs>
          <w:tab w:val="left" w:pos="9638"/>
        </w:tabs>
        <w:ind w:left="0" w:right="-1"/>
      </w:pPr>
      <m:oMathPara>
        <m:oMathParaPr>
          <m:jc m:val="right"/>
        </m:oMathParaPr>
        <m:oMath>
          <m:sSubSup>
            <m:sSubSupPr>
              <m:ctrlPr>
                <w:rPr>
                  <w:rFonts w:ascii="Cambria Math" w:hAnsi="Cambria Math"/>
                  <w:i/>
                </w:rPr>
              </m:ctrlPr>
            </m:sSubSupPr>
            <m:e>
              <m:r>
                <w:rPr>
                  <w:rFonts w:ascii="Cambria Math" w:hAnsi="Cambria Math"/>
                  <w:lang w:val="en-US"/>
                </w:rPr>
                <m:t>Q</m:t>
              </m:r>
            </m:e>
            <m:sub>
              <m:r>
                <w:rPr>
                  <w:rFonts w:ascii="Cambria Math"/>
                </w:rPr>
                <m:t>зтр</m:t>
              </m:r>
            </m:sub>
            <m:sup>
              <m:r>
                <w:rPr>
                  <w:rFonts w:ascii="Cambria Math"/>
                </w:rPr>
                <m:t>кб</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rPr>
                <m:t>выр</m:t>
              </m:r>
            </m:sub>
            <m:sup>
              <m:r>
                <w:rPr>
                  <w:rFonts w:ascii="Cambria Math"/>
                </w:rPr>
                <m:t>кб</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rPr>
                <m:t>пст</m:t>
              </m:r>
            </m:sub>
            <m:sup>
              <m:r>
                <w:rPr>
                  <w:rFonts w:ascii="Cambria Math"/>
                </w:rPr>
                <m:t>кб</m:t>
              </m:r>
            </m:sup>
          </m:sSubSup>
          <m:r>
            <w:rPr>
              <w:rFonts w:ascii="Cambria Math"/>
            </w:rPr>
            <m:t>,                                                                     (2)</m:t>
          </m:r>
        </m:oMath>
      </m:oMathPara>
    </w:p>
    <w:p w:rsidR="00B278C6" w:rsidRPr="00105F3A" w:rsidRDefault="00B278C6" w:rsidP="00105F3A">
      <w:pPr>
        <w:tabs>
          <w:tab w:val="left" w:pos="9638"/>
        </w:tabs>
        <w:ind w:left="0" w:right="-1"/>
      </w:pPr>
      <w:r w:rsidRPr="00105F3A">
        <w:t xml:space="preserve">где   </w:t>
      </w:r>
      <m:oMath>
        <m:sSubSup>
          <m:sSubSupPr>
            <m:ctrlPr>
              <w:rPr>
                <w:rFonts w:ascii="Cambria Math" w:hAnsi="Cambria Math"/>
                <w:i/>
              </w:rPr>
            </m:ctrlPr>
          </m:sSubSupPr>
          <m:e>
            <m:r>
              <w:rPr>
                <w:rFonts w:ascii="Cambria Math" w:hAnsi="Cambria Math"/>
                <w:lang w:val="en-US"/>
              </w:rPr>
              <m:t>Q</m:t>
            </m:r>
          </m:e>
          <m:sub>
            <m:r>
              <w:rPr>
                <w:rFonts w:ascii="Cambria Math"/>
              </w:rPr>
              <m:t>выр</m:t>
            </m:r>
          </m:sub>
          <m:sup>
            <m:r>
              <w:rPr>
                <w:rFonts w:ascii="Cambria Math"/>
              </w:rPr>
              <m:t>кб</m:t>
            </m:r>
          </m:sup>
        </m:sSubSup>
        <m:r>
          <w:rPr>
            <w:rFonts w:ascii="Cambria Math" w:hAnsi="Cambria Math"/>
          </w:rPr>
          <m:t xml:space="preserve">, </m:t>
        </m:r>
        <m:sSubSup>
          <m:sSubSupPr>
            <m:ctrlPr>
              <w:rPr>
                <w:rFonts w:ascii="Cambria Math" w:hAnsi="Cambria Math"/>
                <w:i/>
              </w:rPr>
            </m:ctrlPr>
          </m:sSubSupPr>
          <m:e>
            <m:r>
              <w:rPr>
                <w:rFonts w:ascii="Cambria Math" w:hAnsi="Cambria Math"/>
                <w:lang w:val="en-US"/>
              </w:rPr>
              <m:t>Q</m:t>
            </m:r>
          </m:e>
          <m:sub>
            <m:r>
              <w:rPr>
                <w:rFonts w:ascii="Cambria Math"/>
              </w:rPr>
              <m:t>пст</m:t>
            </m:r>
          </m:sub>
          <m:sup>
            <m:r>
              <w:rPr>
                <w:rFonts w:ascii="Cambria Math"/>
              </w:rPr>
              <m:t>кб</m:t>
            </m:r>
          </m:sup>
        </m:sSubSup>
      </m:oMath>
      <w:r w:rsidR="00EF1F2E">
        <w:t xml:space="preserve"> – тепловые</w:t>
      </w:r>
      <w:r w:rsidRPr="00105F3A">
        <w:t xml:space="preserve"> поток</w:t>
      </w:r>
      <w:r w:rsidR="00EF1F2E">
        <w:t>и</w:t>
      </w:r>
      <w:r w:rsidRPr="00105F3A">
        <w:t>,</w:t>
      </w:r>
      <w:r w:rsidR="00EF1F2E">
        <w:t xml:space="preserve"> соответственно,</w:t>
      </w:r>
      <w:r w:rsidRPr="00105F3A">
        <w:t xml:space="preserve"> вырабатываемый котельными агрегатами </w:t>
      </w:r>
      <w:r w:rsidR="00EF1F2E">
        <w:t xml:space="preserve">и </w:t>
      </w:r>
      <w:r w:rsidR="00EF1F2E" w:rsidRPr="00105F3A">
        <w:t>поступа</w:t>
      </w:r>
      <w:r w:rsidR="00EF1F2E">
        <w:t>ющий на их вход</w:t>
      </w:r>
      <w:r w:rsidR="00EF1F2E" w:rsidRPr="00105F3A">
        <w:t xml:space="preserve"> после удовлетворения коммунально-бытовых нужд населе</w:t>
      </w:r>
      <w:r w:rsidR="00EF1F2E">
        <w:t>ния</w:t>
      </w:r>
      <w:r w:rsidR="00F907C5">
        <w:t>.</w:t>
      </w:r>
    </w:p>
    <w:p w:rsidR="00B278C6" w:rsidRPr="00105F3A" w:rsidRDefault="00B278C6" w:rsidP="001F634F">
      <w:pPr>
        <w:tabs>
          <w:tab w:val="left" w:pos="9638"/>
        </w:tabs>
        <w:ind w:left="0" w:right="-1" w:firstLine="709"/>
      </w:pPr>
      <w:r w:rsidRPr="00105F3A">
        <w:t>При этом:</w:t>
      </w:r>
    </w:p>
    <w:p w:rsidR="00B278C6" w:rsidRPr="00105F3A" w:rsidRDefault="008C0213" w:rsidP="00105F3A">
      <w:pPr>
        <w:tabs>
          <w:tab w:val="left" w:pos="9638"/>
        </w:tabs>
        <w:ind w:left="0" w:right="-1"/>
      </w:pPr>
      <m:oMathPara>
        <m:oMathParaPr>
          <m:jc m:val="right"/>
        </m:oMathParaPr>
        <m:oMath>
          <m:sSubSup>
            <m:sSubSupPr>
              <m:ctrlPr>
                <w:rPr>
                  <w:rFonts w:ascii="Cambria Math" w:hAnsi="Cambria Math"/>
                  <w:i/>
                </w:rPr>
              </m:ctrlPr>
            </m:sSubSupPr>
            <m:e>
              <m:r>
                <w:rPr>
                  <w:rFonts w:ascii="Cambria Math" w:hAnsi="Cambria Math"/>
                  <w:lang w:val="en-US"/>
                </w:rPr>
                <m:t>Q</m:t>
              </m:r>
            </m:e>
            <m:sub>
              <m:r>
                <w:rPr>
                  <w:rFonts w:ascii="Cambria Math"/>
                </w:rPr>
                <m:t>выр</m:t>
              </m:r>
            </m:sub>
            <m:sup>
              <m:r>
                <w:rPr>
                  <w:rFonts w:ascii="Cambria Math"/>
                </w:rPr>
                <m:t>кб</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rPr>
                <m:t>пт</m:t>
              </m:r>
              <m:r>
                <w:rPr>
                  <w:rFonts w:ascii="Cambria Math"/>
                </w:rPr>
                <m:t>(</m:t>
              </m:r>
              <m:r>
                <w:rPr>
                  <w:rFonts w:ascii="Cambria Math"/>
                </w:rPr>
                <m:t>кт</m:t>
              </m:r>
              <m:r>
                <w:rPr>
                  <w:rFonts w:ascii="Cambria Math"/>
                </w:rPr>
                <m:t>)</m:t>
              </m:r>
            </m:sub>
            <m:sup>
              <m:r>
                <w:rPr>
                  <w:rFonts w:ascii="Cambria Math"/>
                </w:rPr>
                <m:t>кб</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rPr>
                <m:t>пт</m:t>
              </m:r>
              <m:r>
                <w:rPr>
                  <w:rFonts w:ascii="Cambria Math"/>
                </w:rPr>
                <m:t>(</m:t>
              </m:r>
              <m:r>
                <w:rPr>
                  <w:rFonts w:ascii="Cambria Math"/>
                </w:rPr>
                <m:t>тс</m:t>
              </m:r>
              <m:r>
                <w:rPr>
                  <w:rFonts w:ascii="Cambria Math"/>
                </w:rPr>
                <m:t>)</m:t>
              </m:r>
            </m:sub>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rPr>
                <m:t>птр</m:t>
              </m:r>
            </m:sub>
            <m:sup>
              <m:r>
                <w:rPr>
                  <w:rFonts w:ascii="Cambria Math"/>
                </w:rPr>
                <m:t>кб</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rPr>
                <m:t>пст</m:t>
              </m:r>
            </m:sub>
            <m:sup>
              <m:r>
                <w:rPr>
                  <w:rFonts w:ascii="Cambria Math"/>
                </w:rPr>
                <m:t>кб</m:t>
              </m:r>
            </m:sup>
          </m:sSubSup>
          <m:r>
            <w:rPr>
              <w:rFonts w:ascii="Cambria Math"/>
            </w:rPr>
            <m:t>,                                                 (3)</m:t>
          </m:r>
        </m:oMath>
      </m:oMathPara>
    </w:p>
    <w:p w:rsidR="00B278C6" w:rsidRPr="00105F3A" w:rsidRDefault="00B278C6" w:rsidP="00105F3A">
      <w:pPr>
        <w:tabs>
          <w:tab w:val="left" w:pos="9638"/>
        </w:tabs>
        <w:ind w:left="0" w:right="-1"/>
      </w:pPr>
      <w:r w:rsidRPr="00105F3A">
        <w:t xml:space="preserve">где   </w:t>
      </w:r>
      <m:oMath>
        <m:sSubSup>
          <m:sSubSupPr>
            <m:ctrlPr>
              <w:rPr>
                <w:rFonts w:ascii="Cambria Math" w:hAnsi="Cambria Math"/>
                <w:i/>
              </w:rPr>
            </m:ctrlPr>
          </m:sSubSupPr>
          <m:e>
            <m:r>
              <w:rPr>
                <w:rFonts w:ascii="Cambria Math" w:hAnsi="Cambria Math"/>
                <w:lang w:val="en-US"/>
              </w:rPr>
              <m:t>Q</m:t>
            </m:r>
          </m:e>
          <m:sub>
            <m:r>
              <w:rPr>
                <w:rFonts w:ascii="Cambria Math"/>
              </w:rPr>
              <m:t>пт</m:t>
            </m:r>
            <m:r>
              <w:rPr>
                <w:rFonts w:ascii="Cambria Math"/>
              </w:rPr>
              <m:t>(</m:t>
            </m:r>
            <m:r>
              <w:rPr>
                <w:rFonts w:ascii="Cambria Math"/>
              </w:rPr>
              <m:t>кт</m:t>
            </m:r>
            <m:r>
              <w:rPr>
                <w:rFonts w:ascii="Cambria Math"/>
              </w:rPr>
              <m:t>)</m:t>
            </m:r>
          </m:sub>
          <m:sup>
            <m:r>
              <w:rPr>
                <w:rFonts w:ascii="Cambria Math"/>
              </w:rPr>
              <m:t>кб</m:t>
            </m:r>
          </m:sup>
        </m:sSubSup>
        <m:r>
          <w:rPr>
            <w:rFonts w:ascii="Cambria Math" w:hAnsi="Cambria Math"/>
          </w:rPr>
          <m:t xml:space="preserve">, </m:t>
        </m:r>
        <m:sSubSup>
          <m:sSubSupPr>
            <m:ctrlPr>
              <w:rPr>
                <w:rFonts w:ascii="Cambria Math" w:hAnsi="Cambria Math"/>
                <w:i/>
              </w:rPr>
            </m:ctrlPr>
          </m:sSubSupPr>
          <m:e>
            <m:r>
              <w:rPr>
                <w:rFonts w:ascii="Cambria Math" w:hAnsi="Cambria Math"/>
                <w:lang w:val="en-US"/>
              </w:rPr>
              <m:t>Q</m:t>
            </m:r>
          </m:e>
          <m:sub>
            <m:r>
              <w:rPr>
                <w:rFonts w:ascii="Cambria Math"/>
              </w:rPr>
              <m:t>пт</m:t>
            </m:r>
            <m:r>
              <w:rPr>
                <w:rFonts w:ascii="Cambria Math"/>
              </w:rPr>
              <m:t>(</m:t>
            </m:r>
            <m:r>
              <w:rPr>
                <w:rFonts w:ascii="Cambria Math"/>
              </w:rPr>
              <m:t>тс</m:t>
            </m:r>
            <m:r>
              <w:rPr>
                <w:rFonts w:ascii="Cambria Math"/>
              </w:rPr>
              <m:t>)</m:t>
            </m:r>
          </m:sub>
          <m:sup/>
        </m:sSubSup>
      </m:oMath>
      <w:r w:rsidR="002E179D">
        <w:t xml:space="preserve"> – тепловые</w:t>
      </w:r>
      <w:r w:rsidRPr="00105F3A">
        <w:t xml:space="preserve"> поток</w:t>
      </w:r>
      <w:r w:rsidR="002E179D">
        <w:t>и, теряемые</w:t>
      </w:r>
      <w:r w:rsidRPr="00105F3A">
        <w:t xml:space="preserve"> в подающих и обратных теплопроводах ко</w:t>
      </w:r>
      <w:r w:rsidR="001F634F">
        <w:t>тельной</w:t>
      </w:r>
      <w:r w:rsidR="002E179D">
        <w:t xml:space="preserve"> и </w:t>
      </w:r>
      <w:r w:rsidR="002E179D" w:rsidRPr="00105F3A">
        <w:t>тепловой сети</w:t>
      </w:r>
      <w:r w:rsidRPr="00105F3A">
        <w:t>:</w:t>
      </w:r>
    </w:p>
    <w:p w:rsidR="00B278C6" w:rsidRPr="00105F3A" w:rsidRDefault="008C0213" w:rsidP="00105F3A">
      <w:pPr>
        <w:tabs>
          <w:tab w:val="left" w:pos="9638"/>
        </w:tabs>
        <w:ind w:left="0" w:right="-1"/>
      </w:pPr>
      <m:oMathPara>
        <m:oMathParaPr>
          <m:jc m:val="right"/>
        </m:oMathParaPr>
        <m:oMath>
          <m:sSubSup>
            <m:sSubSupPr>
              <m:ctrlPr>
                <w:rPr>
                  <w:rFonts w:ascii="Cambria Math" w:hAnsi="Cambria Math"/>
                  <w:i/>
                </w:rPr>
              </m:ctrlPr>
            </m:sSubSupPr>
            <m:e>
              <m:r>
                <w:rPr>
                  <w:rFonts w:ascii="Cambria Math" w:hAnsi="Cambria Math"/>
                  <w:lang w:val="en-US"/>
                </w:rPr>
                <m:t>Q</m:t>
              </m:r>
            </m:e>
            <m:sub>
              <m:r>
                <w:rPr>
                  <w:rFonts w:ascii="Cambria Math"/>
                </w:rPr>
                <m:t>пт</m:t>
              </m:r>
              <m:r>
                <w:rPr>
                  <w:rFonts w:ascii="Cambria Math"/>
                </w:rPr>
                <m:t>(</m:t>
              </m:r>
              <m:r>
                <w:rPr>
                  <w:rFonts w:ascii="Cambria Math"/>
                </w:rPr>
                <m:t>кт</m:t>
              </m:r>
              <m:r>
                <w:rPr>
                  <w:rFonts w:ascii="Cambria Math"/>
                </w:rPr>
                <m:t>)</m:t>
              </m:r>
            </m:sub>
            <m:sup>
              <m:r>
                <w:rPr>
                  <w:rFonts w:ascii="Cambria Math"/>
                </w:rPr>
                <m:t>кб</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rPr>
                <m:t>пт</m:t>
              </m:r>
              <m:r>
                <w:rPr>
                  <w:rFonts w:ascii="Cambria Math"/>
                </w:rPr>
                <m:t>(</m:t>
              </m:r>
              <m:r>
                <w:rPr>
                  <w:rFonts w:ascii="Cambria Math"/>
                </w:rPr>
                <m:t>кт</m:t>
              </m:r>
              <m:r>
                <w:rPr>
                  <w:rFonts w:ascii="Cambria Math"/>
                </w:rPr>
                <m:t>)</m:t>
              </m:r>
            </m:sub>
            <m:sup>
              <m:r>
                <w:rPr>
                  <w:rFonts w:ascii="Cambria Math"/>
                </w:rPr>
                <m:t>кб</m:t>
              </m:r>
              <m:r>
                <w:rPr>
                  <w:rFonts w:ascii="Cambria Math"/>
                </w:rPr>
                <m:t>(</m:t>
              </m:r>
              <m:r>
                <w:rPr>
                  <w:rFonts w:ascii="Cambria Math"/>
                </w:rPr>
                <m:t>пд</m:t>
              </m:r>
              <m:r>
                <w:rPr>
                  <w:rFonts w:ascii="Cambria Math"/>
                </w:rPr>
                <m:t>)</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rPr>
                <m:t>пт</m:t>
              </m:r>
              <m:r>
                <w:rPr>
                  <w:rFonts w:ascii="Cambria Math"/>
                </w:rPr>
                <m:t>(</m:t>
              </m:r>
              <m:r>
                <w:rPr>
                  <w:rFonts w:ascii="Cambria Math"/>
                </w:rPr>
                <m:t>кт</m:t>
              </m:r>
              <m:r>
                <w:rPr>
                  <w:rFonts w:ascii="Cambria Math"/>
                </w:rPr>
                <m:t>)</m:t>
              </m:r>
            </m:sub>
            <m:sup>
              <m:r>
                <w:rPr>
                  <w:rFonts w:ascii="Cambria Math"/>
                </w:rPr>
                <m:t>кб</m:t>
              </m:r>
              <m:r>
                <w:rPr>
                  <w:rFonts w:ascii="Cambria Math"/>
                </w:rPr>
                <m:t>(</m:t>
              </m:r>
              <m:r>
                <w:rPr>
                  <w:rFonts w:ascii="Cambria Math"/>
                </w:rPr>
                <m:t>об</m:t>
              </m:r>
              <m:r>
                <w:rPr>
                  <w:rFonts w:ascii="Cambria Math"/>
                </w:rPr>
                <m:t>)</m:t>
              </m:r>
            </m:sup>
          </m:sSubSup>
          <m:r>
            <w:rPr>
              <w:rFonts w:ascii="Cambria Math"/>
            </w:rPr>
            <m:t>;                                                      (3.1)</m:t>
          </m:r>
        </m:oMath>
      </m:oMathPara>
    </w:p>
    <w:p w:rsidR="00B278C6" w:rsidRPr="00105F3A" w:rsidRDefault="008C0213" w:rsidP="00105F3A">
      <w:pPr>
        <w:tabs>
          <w:tab w:val="left" w:pos="9638"/>
        </w:tabs>
        <w:ind w:left="0" w:right="-1"/>
      </w:pPr>
      <m:oMathPara>
        <m:oMathParaPr>
          <m:jc m:val="right"/>
        </m:oMathParaPr>
        <m:oMath>
          <m:sSubSup>
            <m:sSubSupPr>
              <m:ctrlPr>
                <w:rPr>
                  <w:rFonts w:ascii="Cambria Math" w:hAnsi="Cambria Math"/>
                  <w:i/>
                </w:rPr>
              </m:ctrlPr>
            </m:sSubSupPr>
            <m:e>
              <m:r>
                <w:rPr>
                  <w:rFonts w:ascii="Cambria Math" w:hAnsi="Cambria Math"/>
                  <w:lang w:val="en-US"/>
                </w:rPr>
                <m:t>Q</m:t>
              </m:r>
            </m:e>
            <m:sub>
              <m:r>
                <w:rPr>
                  <w:rFonts w:ascii="Cambria Math"/>
                </w:rPr>
                <m:t>пт</m:t>
              </m:r>
              <m:r>
                <w:rPr>
                  <w:rFonts w:ascii="Cambria Math"/>
                </w:rPr>
                <m:t>(</m:t>
              </m:r>
              <m:r>
                <w:rPr>
                  <w:rFonts w:ascii="Cambria Math"/>
                </w:rPr>
                <m:t>тс</m:t>
              </m:r>
              <m:r>
                <w:rPr>
                  <w:rFonts w:ascii="Cambria Math"/>
                </w:rPr>
                <m:t>)</m:t>
              </m:r>
            </m:sub>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rPr>
                <m:t>пт</m:t>
              </m:r>
              <m:r>
                <w:rPr>
                  <w:rFonts w:ascii="Cambria Math"/>
                </w:rPr>
                <m:t>(</m:t>
              </m:r>
              <m:r>
                <w:rPr>
                  <w:rFonts w:ascii="Cambria Math"/>
                </w:rPr>
                <m:t>тс</m:t>
              </m:r>
              <m:r>
                <w:rPr>
                  <w:rFonts w:ascii="Cambria Math"/>
                </w:rPr>
                <m:t>)</m:t>
              </m:r>
            </m:sub>
            <m:sup>
              <m:r>
                <w:rPr>
                  <w:rFonts w:ascii="Cambria Math"/>
                </w:rPr>
                <m:t>пд</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rPr>
                <m:t>пт</m:t>
              </m:r>
              <m:r>
                <w:rPr>
                  <w:rFonts w:ascii="Cambria Math"/>
                </w:rPr>
                <m:t>(</m:t>
              </m:r>
              <m:r>
                <w:rPr>
                  <w:rFonts w:ascii="Cambria Math"/>
                </w:rPr>
                <m:t>тс</m:t>
              </m:r>
              <m:r>
                <w:rPr>
                  <w:rFonts w:ascii="Cambria Math"/>
                </w:rPr>
                <m:t>)</m:t>
              </m:r>
            </m:sub>
            <m:sup>
              <m:r>
                <w:rPr>
                  <w:rFonts w:ascii="Cambria Math"/>
                </w:rPr>
                <m:t>об</m:t>
              </m:r>
            </m:sup>
          </m:sSubSup>
          <m:r>
            <w:rPr>
              <w:rFonts w:ascii="Cambria Math"/>
            </w:rPr>
            <m:t>;                                                      (3.2)</m:t>
          </m:r>
        </m:oMath>
      </m:oMathPara>
    </w:p>
    <w:p w:rsidR="00B278C6" w:rsidRPr="00105F3A" w:rsidRDefault="008C0213" w:rsidP="00032C2D">
      <w:pPr>
        <w:tabs>
          <w:tab w:val="left" w:pos="9638"/>
        </w:tabs>
        <w:ind w:left="0" w:right="-1" w:firstLine="709"/>
      </w:pPr>
      <m:oMath>
        <m:sSubSup>
          <m:sSubSupPr>
            <m:ctrlPr>
              <w:rPr>
                <w:rFonts w:ascii="Cambria Math" w:hAnsi="Cambria Math"/>
                <w:i/>
              </w:rPr>
            </m:ctrlPr>
          </m:sSubSupPr>
          <m:e>
            <m:r>
              <w:rPr>
                <w:rFonts w:ascii="Cambria Math" w:hAnsi="Cambria Math"/>
                <w:lang w:val="en-US"/>
              </w:rPr>
              <m:t>Q</m:t>
            </m:r>
          </m:e>
          <m:sub>
            <m:r>
              <w:rPr>
                <w:rFonts w:ascii="Cambria Math"/>
              </w:rPr>
              <m:t>птр</m:t>
            </m:r>
          </m:sub>
          <m:sup>
            <m:r>
              <w:rPr>
                <w:rFonts w:ascii="Cambria Math"/>
              </w:rPr>
              <m:t>кб</m:t>
            </m:r>
          </m:sup>
        </m:sSubSup>
      </m:oMath>
      <w:r w:rsidR="00B278C6" w:rsidRPr="00105F3A">
        <w:t xml:space="preserve"> – тепловой поток, потребляемый жилой застройкой для удовлетворения комм</w:t>
      </w:r>
      <w:r w:rsidR="00B278C6" w:rsidRPr="00105F3A">
        <w:t>у</w:t>
      </w:r>
      <w:r w:rsidR="00B278C6" w:rsidRPr="00105F3A">
        <w:t>нально-б</w:t>
      </w:r>
      <w:r w:rsidR="00BD2596">
        <w:t>ытовых нужд населения; определяется как сумма тепловых потоков на отопление, вентиляцию и горячее водоснабжение</w:t>
      </w:r>
      <w:r w:rsidR="00B278C6" w:rsidRPr="00105F3A">
        <w:t>.</w:t>
      </w:r>
    </w:p>
    <w:p w:rsidR="00B278C6" w:rsidRPr="00105F3A" w:rsidRDefault="00BD2596" w:rsidP="00BD2596">
      <w:pPr>
        <w:tabs>
          <w:tab w:val="left" w:pos="9638"/>
        </w:tabs>
        <w:ind w:left="0" w:right="-1" w:firstLine="709"/>
      </w:pPr>
      <w:r>
        <w:t>Учитывая выражение (3), равенство (2</w:t>
      </w:r>
      <w:r w:rsidR="00B278C6" w:rsidRPr="00105F3A">
        <w:t>) принимает вид:</w:t>
      </w:r>
    </w:p>
    <w:p w:rsidR="00B278C6" w:rsidRPr="00105F3A" w:rsidRDefault="008C0213" w:rsidP="00105F3A">
      <w:pPr>
        <w:tabs>
          <w:tab w:val="left" w:pos="9638"/>
        </w:tabs>
        <w:ind w:left="0" w:right="-1"/>
      </w:pPr>
      <m:oMathPara>
        <m:oMathParaPr>
          <m:jc m:val="right"/>
        </m:oMathParaPr>
        <m:oMath>
          <m:sSubSup>
            <m:sSubSupPr>
              <m:ctrlPr>
                <w:rPr>
                  <w:rFonts w:ascii="Cambria Math" w:hAnsi="Cambria Math"/>
                  <w:i/>
                </w:rPr>
              </m:ctrlPr>
            </m:sSubSupPr>
            <m:e>
              <m:r>
                <w:rPr>
                  <w:rFonts w:ascii="Cambria Math" w:hAnsi="Cambria Math"/>
                  <w:lang w:val="en-US"/>
                </w:rPr>
                <m:t>Q</m:t>
              </m:r>
            </m:e>
            <m:sub>
              <m:r>
                <w:rPr>
                  <w:rFonts w:ascii="Cambria Math"/>
                </w:rPr>
                <m:t>зтр</m:t>
              </m:r>
            </m:sub>
            <m:sup>
              <m:r>
                <w:rPr>
                  <w:rFonts w:ascii="Cambria Math"/>
                </w:rPr>
                <m:t>кб</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rPr>
                <m:t>пт</m:t>
              </m:r>
              <m:d>
                <m:dPr>
                  <m:ctrlPr>
                    <w:rPr>
                      <w:rFonts w:ascii="Cambria Math" w:hAnsi="Cambria Math"/>
                      <w:i/>
                    </w:rPr>
                  </m:ctrlPr>
                </m:dPr>
                <m:e>
                  <m:r>
                    <w:rPr>
                      <w:rFonts w:ascii="Cambria Math"/>
                    </w:rPr>
                    <m:t>кт</m:t>
                  </m:r>
                </m:e>
              </m:d>
            </m:sub>
            <m:sup>
              <m:r>
                <w:rPr>
                  <w:rFonts w:ascii="Cambria Math"/>
                </w:rPr>
                <m:t>кб</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rPr>
                <m:t>пт</m:t>
              </m:r>
              <m:d>
                <m:dPr>
                  <m:ctrlPr>
                    <w:rPr>
                      <w:rFonts w:ascii="Cambria Math" w:hAnsi="Cambria Math"/>
                      <w:i/>
                    </w:rPr>
                  </m:ctrlPr>
                </m:dPr>
                <m:e>
                  <m:r>
                    <w:rPr>
                      <w:rFonts w:ascii="Cambria Math"/>
                    </w:rPr>
                    <m:t>тс</m:t>
                  </m:r>
                </m:e>
              </m:d>
            </m:sub>
            <m:sup>
              <m:r>
                <w:rPr>
                  <w:rFonts w:ascii="Cambria Math"/>
                </w:rPr>
                <m:t>кб</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rPr>
                <m:t>птр</m:t>
              </m:r>
            </m:sub>
            <m:sup>
              <m:r>
                <w:rPr>
                  <w:rFonts w:ascii="Cambria Math"/>
                </w:rPr>
                <m:t>кб</m:t>
              </m:r>
            </m:sup>
          </m:sSubSup>
          <m:r>
            <w:rPr>
              <w:rFonts w:ascii="Cambria Math"/>
            </w:rPr>
            <m:t>.                                                     (4)</m:t>
          </m:r>
        </m:oMath>
      </m:oMathPara>
    </w:p>
    <w:p w:rsidR="00B278C6" w:rsidRPr="00105F3A" w:rsidRDefault="00151FBC" w:rsidP="00BD2596">
      <w:pPr>
        <w:tabs>
          <w:tab w:val="left" w:pos="9638"/>
        </w:tabs>
        <w:ind w:left="0" w:right="-1" w:firstLine="709"/>
      </w:pPr>
      <w:r>
        <w:lastRenderedPageBreak/>
        <w:t>Т</w:t>
      </w:r>
      <w:r w:rsidR="00B278C6" w:rsidRPr="00105F3A">
        <w:t>епловые потоки</w:t>
      </w:r>
      <w:r>
        <w:t>, теряемые в</w:t>
      </w:r>
      <w:r w:rsidR="00B278C6" w:rsidRPr="00105F3A">
        <w:t xml:space="preserve"> теплопроводах котельной и тепловой сети, обусловлены как теплопередачей через их стенки, так и утечкой теплоносителя в них:</w:t>
      </w:r>
    </w:p>
    <w:p w:rsidR="00B278C6" w:rsidRPr="00105F3A" w:rsidRDefault="008C0213" w:rsidP="00105F3A">
      <w:pPr>
        <w:tabs>
          <w:tab w:val="left" w:pos="9638"/>
        </w:tabs>
        <w:ind w:left="0" w:right="-1"/>
      </w:pPr>
      <m:oMathPara>
        <m:oMathParaPr>
          <m:jc m:val="right"/>
        </m:oMathParaPr>
        <m:oMath>
          <m:sSubSup>
            <m:sSubSupPr>
              <m:ctrlPr>
                <w:rPr>
                  <w:rFonts w:ascii="Cambria Math" w:hAnsi="Cambria Math"/>
                  <w:i/>
                </w:rPr>
              </m:ctrlPr>
            </m:sSubSupPr>
            <m:e>
              <m:r>
                <w:rPr>
                  <w:rFonts w:ascii="Cambria Math" w:hAnsi="Cambria Math"/>
                  <w:lang w:val="en-US"/>
                </w:rPr>
                <m:t>Q</m:t>
              </m:r>
            </m:e>
            <m:sub>
              <m:r>
                <w:rPr>
                  <w:rFonts w:ascii="Cambria Math"/>
                </w:rPr>
                <m:t>пт</m:t>
              </m:r>
              <m:r>
                <w:rPr>
                  <w:rFonts w:ascii="Cambria Math"/>
                </w:rPr>
                <m:t>(</m:t>
              </m:r>
              <m:r>
                <w:rPr>
                  <w:rFonts w:ascii="Cambria Math" w:hAnsi="Cambria Math"/>
                </w:rPr>
                <m:t>j</m:t>
              </m:r>
              <m:r>
                <w:rPr>
                  <w:rFonts w:ascii="Cambria Math"/>
                </w:rPr>
                <m:t>)</m:t>
              </m:r>
            </m:sub>
            <m:sup>
              <m:r>
                <w:rPr>
                  <w:rFonts w:ascii="Cambria Math" w:hAnsi="Cambria Math"/>
                  <w:lang w:val="en-US"/>
                </w:rPr>
                <m:t>i</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rPr>
                <m:t>пт</m:t>
              </m:r>
              <m:r>
                <w:rPr>
                  <w:rFonts w:ascii="Cambria Math"/>
                </w:rPr>
                <m:t>(</m:t>
              </m:r>
              <m:r>
                <w:rPr>
                  <w:rFonts w:ascii="Cambria Math"/>
                </w:rPr>
                <m:t>тпр</m:t>
              </m:r>
              <m:r>
                <w:rPr>
                  <w:rFonts w:ascii="Cambria Math"/>
                </w:rPr>
                <m:t>)</m:t>
              </m:r>
            </m:sub>
            <m:sup>
              <m:r>
                <w:rPr>
                  <w:rFonts w:ascii="Cambria Math" w:hAnsi="Cambria Math"/>
                </w:rPr>
                <m:t>i</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rPr>
                <m:t>пт</m:t>
              </m:r>
              <m:d>
                <m:dPr>
                  <m:ctrlPr>
                    <w:rPr>
                      <w:rFonts w:ascii="Cambria Math" w:hAnsi="Cambria Math"/>
                      <w:i/>
                    </w:rPr>
                  </m:ctrlPr>
                </m:dPr>
                <m:e>
                  <m:r>
                    <w:rPr>
                      <w:rFonts w:ascii="Cambria Math"/>
                    </w:rPr>
                    <m:t>утч</m:t>
                  </m:r>
                </m:e>
              </m:d>
            </m:sub>
            <m:sup>
              <m:r>
                <w:rPr>
                  <w:rFonts w:ascii="Cambria Math" w:hAnsi="Cambria Math"/>
                </w:rPr>
                <m:t>i</m:t>
              </m:r>
            </m:sup>
          </m:sSubSup>
          <m:r>
            <w:rPr>
              <w:rFonts w:ascii="Cambria Math" w:hAnsi="Cambria Math"/>
            </w:rPr>
            <m:t xml:space="preserve">   </m:t>
          </m:r>
          <m:d>
            <m:dPr>
              <m:ctrlPr>
                <w:rPr>
                  <w:rFonts w:ascii="Cambria Math" w:hAnsi="Cambria Math"/>
                  <w:i/>
                </w:rPr>
              </m:ctrlPr>
            </m:dPr>
            <m:e>
              <m:r>
                <w:rPr>
                  <w:rFonts w:ascii="Cambria Math" w:hAnsi="Cambria Math"/>
                  <w:lang w:val="en-US"/>
                </w:rPr>
                <m:t>j</m:t>
              </m:r>
              <m:r>
                <w:rPr>
                  <w:rFonts w:ascii="Cambria Math"/>
                </w:rPr>
                <m:t>=</m:t>
              </m:r>
              <m:r>
                <w:rPr>
                  <w:rFonts w:ascii="Cambria Math"/>
                </w:rPr>
                <m:t>кт</m:t>
              </m:r>
              <m:r>
                <w:rPr>
                  <w:rFonts w:ascii="Cambria Math"/>
                </w:rPr>
                <m:t xml:space="preserve">, </m:t>
              </m:r>
              <m:r>
                <w:rPr>
                  <w:rFonts w:ascii="Cambria Math"/>
                </w:rPr>
                <m:t>тс</m:t>
              </m:r>
              <m:r>
                <w:rPr>
                  <w:rFonts w:ascii="Cambria Math"/>
                </w:rPr>
                <m:t>;</m:t>
              </m:r>
              <m:r>
                <w:rPr>
                  <w:rFonts w:ascii="Cambria Math" w:hAnsi="Cambria Math"/>
                </w:rPr>
                <m:t xml:space="preserve">  </m:t>
              </m:r>
              <m:r>
                <w:rPr>
                  <w:rFonts w:ascii="Cambria Math" w:hAnsi="Cambria Math"/>
                  <w:lang w:val="en-US"/>
                </w:rPr>
                <m:t>i</m:t>
              </m:r>
              <m:r>
                <w:rPr>
                  <w:rFonts w:ascii="Cambria Math"/>
                </w:rPr>
                <m:t>=</m:t>
              </m:r>
              <m:r>
                <w:rPr>
                  <w:rFonts w:ascii="Cambria Math"/>
                </w:rPr>
                <m:t>кб</m:t>
              </m:r>
              <m:r>
                <w:rPr>
                  <w:rFonts w:ascii="Cambria Math"/>
                </w:rPr>
                <m:t xml:space="preserve">, </m:t>
              </m:r>
              <m:r>
                <w:rPr>
                  <w:rFonts w:ascii="Cambria Math"/>
                </w:rPr>
                <m:t>сн</m:t>
              </m:r>
              <m:r>
                <w:rPr>
                  <w:rFonts w:ascii="Cambria Math"/>
                </w:rPr>
                <m:t xml:space="preserve">, </m:t>
              </m:r>
              <m:r>
                <w:rPr>
                  <w:rFonts w:ascii="Cambria Math"/>
                </w:rPr>
                <m:t>мх</m:t>
              </m:r>
            </m:e>
          </m:d>
          <m:r>
            <w:rPr>
              <w:rFonts w:ascii="Cambria Math"/>
            </w:rPr>
            <m:t>.               (5)</m:t>
          </m:r>
        </m:oMath>
      </m:oMathPara>
    </w:p>
    <w:p w:rsidR="00B278C6" w:rsidRPr="00105F3A" w:rsidRDefault="00B278C6" w:rsidP="00BD2596">
      <w:pPr>
        <w:tabs>
          <w:tab w:val="left" w:pos="9638"/>
        </w:tabs>
        <w:ind w:left="0" w:right="-1" w:firstLine="709"/>
      </w:pPr>
      <w:r w:rsidRPr="00105F3A">
        <w:t>При определении тепловых потоков, теряемых в теплопроводах котельной, учитыв</w:t>
      </w:r>
      <w:r w:rsidRPr="00105F3A">
        <w:t>а</w:t>
      </w:r>
      <w:r w:rsidRPr="00105F3A">
        <w:t>ет</w:t>
      </w:r>
      <w:r w:rsidR="004A386F">
        <w:t>ся только их потеря, обусловленная</w:t>
      </w:r>
      <w:r w:rsidRPr="00105F3A">
        <w:t xml:space="preserve"> утечкой теплоносителя. Это связано с тем, что длина внутренних теплопроводов не значительна («короткие» теплопроводы) и перепад температ</w:t>
      </w:r>
      <w:r w:rsidRPr="00105F3A">
        <w:t>у</w:t>
      </w:r>
      <w:r w:rsidRPr="00105F3A">
        <w:t>ры по их длине принимается равным нулю (</w:t>
      </w:r>
      <m:oMath>
        <m:r>
          <w:rPr>
            <w:rFonts w:ascii="Cambria Math" w:hAnsi="Cambria Math"/>
          </w:rPr>
          <m:t>∆τ</m:t>
        </m:r>
        <m:r>
          <w:rPr>
            <w:rFonts w:ascii="Cambria Math"/>
          </w:rPr>
          <m:t>=0)</m:t>
        </m:r>
      </m:oMath>
      <w:r w:rsidR="004A386F">
        <w:t>. В этом случае</w:t>
      </w:r>
      <w:r w:rsidRPr="00105F3A">
        <w:t xml:space="preserve"> имеем:</w:t>
      </w:r>
    </w:p>
    <w:p w:rsidR="00B278C6" w:rsidRPr="00105F3A" w:rsidRDefault="008C0213" w:rsidP="00105F3A">
      <w:pPr>
        <w:tabs>
          <w:tab w:val="left" w:pos="9638"/>
        </w:tabs>
        <w:ind w:left="0" w:right="-1"/>
        <w:rPr>
          <w:i/>
          <w:lang w:val="en-US"/>
        </w:rPr>
      </w:pPr>
      <m:oMathPara>
        <m:oMathParaPr>
          <m:jc m:val="right"/>
        </m:oMathParaPr>
        <m:oMath>
          <m:sSubSup>
            <m:sSubSupPr>
              <m:ctrlPr>
                <w:rPr>
                  <w:rFonts w:ascii="Cambria Math" w:hAnsi="Cambria Math"/>
                  <w:i/>
                </w:rPr>
              </m:ctrlPr>
            </m:sSubSupPr>
            <m:e>
              <m:r>
                <w:rPr>
                  <w:rFonts w:ascii="Cambria Math" w:hAnsi="Cambria Math"/>
                  <w:lang w:val="en-US"/>
                </w:rPr>
                <m:t>Q</m:t>
              </m:r>
            </m:e>
            <m:sub>
              <m:r>
                <w:rPr>
                  <w:rFonts w:ascii="Cambria Math"/>
                </w:rPr>
                <m:t>пт</m:t>
              </m:r>
              <m:r>
                <w:rPr>
                  <w:rFonts w:ascii="Cambria Math"/>
                </w:rPr>
                <m:t>(</m:t>
              </m:r>
              <m:r>
                <w:rPr>
                  <w:rFonts w:ascii="Cambria Math"/>
                </w:rPr>
                <m:t>кт</m:t>
              </m:r>
              <m:r>
                <w:rPr>
                  <w:rFonts w:ascii="Cambria Math"/>
                </w:rPr>
                <m:t>)</m:t>
              </m:r>
            </m:sub>
            <m:sup>
              <m:r>
                <w:rPr>
                  <w:rFonts w:ascii="Cambria Math"/>
                </w:rPr>
                <m:t>кб</m:t>
              </m:r>
              <m:r>
                <w:rPr>
                  <w:rFonts w:ascii="Cambria Math"/>
                </w:rPr>
                <m:t>(</m:t>
              </m:r>
              <m:r>
                <w:rPr>
                  <w:rFonts w:ascii="Cambria Math"/>
                </w:rPr>
                <m:t>пд</m:t>
              </m:r>
              <m:r>
                <w:rPr>
                  <w:rFonts w:ascii="Cambria Math"/>
                </w:rPr>
                <m:t>)</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rPr>
                <m:t>пт</m:t>
              </m:r>
              <m:r>
                <w:rPr>
                  <w:rFonts w:ascii="Cambria Math"/>
                </w:rPr>
                <m:t>(</m:t>
              </m:r>
              <m:r>
                <w:rPr>
                  <w:rFonts w:ascii="Cambria Math"/>
                </w:rPr>
                <m:t>утч</m:t>
              </m:r>
              <m:r>
                <w:rPr>
                  <w:rFonts w:ascii="Cambria Math"/>
                </w:rPr>
                <m:t>)</m:t>
              </m:r>
            </m:sub>
            <m:sup>
              <m:r>
                <w:rPr>
                  <w:rFonts w:ascii="Cambria Math"/>
                </w:rPr>
                <m:t>кб</m:t>
              </m:r>
              <m:r>
                <w:rPr>
                  <w:rFonts w:ascii="Cambria Math"/>
                </w:rPr>
                <m:t>(</m:t>
              </m:r>
              <m:r>
                <w:rPr>
                  <w:rFonts w:ascii="Cambria Math"/>
                </w:rPr>
                <m:t>пд</m:t>
              </m:r>
              <m:r>
                <w:rPr>
                  <w:rFonts w:ascii="Cambria Math"/>
                </w:rPr>
                <m:t>)</m:t>
              </m:r>
            </m:sup>
          </m:sSubSup>
          <m:r>
            <w:rPr>
              <w:rFonts w:ascii="Cambria Math"/>
            </w:rPr>
            <m:t>=0,278</m:t>
          </m:r>
          <m:r>
            <w:rPr>
              <w:rFonts w:ascii="Cambria Math"/>
            </w:rPr>
            <m:t>∙</m:t>
          </m:r>
          <m:r>
            <w:rPr>
              <w:rFonts w:ascii="Cambria Math" w:hAnsi="Cambria Math"/>
              <w:lang w:val="en-US"/>
            </w:rPr>
            <m:t>c</m:t>
          </m:r>
          <m:r>
            <w:rPr>
              <w:rFonts w:ascii="Cambria Math"/>
              <w:lang w:val="en-US"/>
            </w:rPr>
            <m:t>∙</m:t>
          </m:r>
          <m:sSubSup>
            <m:sSubSupPr>
              <m:ctrlPr>
                <w:rPr>
                  <w:rFonts w:ascii="Cambria Math" w:hAnsi="Cambria Math"/>
                  <w:i/>
                  <w:lang w:val="en-US"/>
                </w:rPr>
              </m:ctrlPr>
            </m:sSubSupPr>
            <m:e>
              <m:r>
                <w:rPr>
                  <w:rFonts w:ascii="Cambria Math" w:hAnsi="Cambria Math"/>
                  <w:lang w:val="en-US"/>
                </w:rPr>
                <m:t>G</m:t>
              </m:r>
            </m:e>
            <m:sub>
              <m:r>
                <w:rPr>
                  <w:rFonts w:ascii="Cambria Math"/>
                  <w:lang w:val="en-US"/>
                </w:rPr>
                <m:t>гв</m:t>
              </m:r>
              <m:r>
                <w:rPr>
                  <w:rFonts w:ascii="Cambria Math"/>
                  <w:lang w:val="en-US"/>
                </w:rPr>
                <m:t>(</m:t>
              </m:r>
              <m:r>
                <w:rPr>
                  <w:rFonts w:ascii="Cambria Math"/>
                  <w:lang w:val="en-US"/>
                </w:rPr>
                <m:t>пт</m:t>
              </m:r>
              <m:r>
                <w:rPr>
                  <w:rFonts w:ascii="Cambria Math"/>
                  <w:lang w:val="en-US"/>
                </w:rPr>
                <m:t>)</m:t>
              </m:r>
            </m:sub>
            <m:sup>
              <m:r>
                <w:rPr>
                  <w:rFonts w:ascii="Cambria Math"/>
                  <w:lang w:val="en-US"/>
                </w:rPr>
                <m:t>кт</m:t>
              </m:r>
              <m:r>
                <w:rPr>
                  <w:rFonts w:ascii="Cambria Math"/>
                  <w:lang w:val="en-US"/>
                </w:rPr>
                <m:t>(</m:t>
              </m:r>
              <m:r>
                <w:rPr>
                  <w:rFonts w:ascii="Cambria Math"/>
                  <w:lang w:val="en-US"/>
                </w:rPr>
                <m:t>пд</m:t>
              </m:r>
              <m:r>
                <w:rPr>
                  <w:rFonts w:ascii="Cambria Math"/>
                  <w:lang w:val="en-US"/>
                </w:rPr>
                <m:t>)</m:t>
              </m:r>
            </m:sup>
          </m:sSubSup>
          <m:r>
            <w:rPr>
              <w:rFonts w:ascii="Cambria Math"/>
              <w:lang w:val="en-US"/>
            </w:rPr>
            <m:t>∙</m:t>
          </m:r>
          <m:sSub>
            <m:sSubPr>
              <m:ctrlPr>
                <w:rPr>
                  <w:rFonts w:ascii="Cambria Math" w:hAnsi="Cambria Math"/>
                  <w:i/>
                  <w:lang w:val="en-US"/>
                </w:rPr>
              </m:ctrlPr>
            </m:sSubPr>
            <m:e>
              <m:r>
                <w:rPr>
                  <w:rFonts w:ascii="Cambria Math" w:hAnsi="Cambria Math"/>
                  <w:lang w:val="en-US"/>
                </w:rPr>
                <m:t>τ</m:t>
              </m:r>
            </m:e>
            <m:sub>
              <m:r>
                <w:rPr>
                  <w:rFonts w:ascii="Cambria Math"/>
                  <w:lang w:val="en-US"/>
                </w:rPr>
                <m:t>2</m:t>
              </m:r>
              <m:d>
                <m:dPr>
                  <m:ctrlPr>
                    <w:rPr>
                      <w:rFonts w:ascii="Cambria Math" w:hAnsi="Cambria Math"/>
                      <w:i/>
                      <w:lang w:val="en-US"/>
                    </w:rPr>
                  </m:ctrlPr>
                </m:dPr>
                <m:e>
                  <m:r>
                    <w:rPr>
                      <w:rFonts w:ascii="Cambria Math"/>
                      <w:lang w:val="en-US"/>
                    </w:rPr>
                    <m:t>ка</m:t>
                  </m:r>
                </m:e>
              </m:d>
            </m:sub>
          </m:sSub>
          <m:r>
            <w:rPr>
              <w:rFonts w:ascii="Cambria Math"/>
              <w:lang w:val="en-US"/>
            </w:rPr>
            <m:t>;                                    (6)</m:t>
          </m:r>
        </m:oMath>
      </m:oMathPara>
    </w:p>
    <w:p w:rsidR="00B278C6" w:rsidRPr="00105F3A" w:rsidRDefault="008C0213" w:rsidP="00105F3A">
      <w:pPr>
        <w:tabs>
          <w:tab w:val="left" w:pos="9638"/>
        </w:tabs>
        <w:ind w:left="0" w:right="-1"/>
      </w:pPr>
      <m:oMathPara>
        <m:oMathParaPr>
          <m:jc m:val="right"/>
        </m:oMathParaPr>
        <m:oMath>
          <m:sSubSup>
            <m:sSubSupPr>
              <m:ctrlPr>
                <w:rPr>
                  <w:rFonts w:ascii="Cambria Math" w:hAnsi="Cambria Math"/>
                  <w:i/>
                </w:rPr>
              </m:ctrlPr>
            </m:sSubSupPr>
            <m:e>
              <m:r>
                <w:rPr>
                  <w:rFonts w:ascii="Cambria Math" w:hAnsi="Cambria Math"/>
                  <w:lang w:val="en-US"/>
                </w:rPr>
                <m:t>Q</m:t>
              </m:r>
            </m:e>
            <m:sub>
              <m:r>
                <w:rPr>
                  <w:rFonts w:ascii="Cambria Math"/>
                </w:rPr>
                <m:t>пт</m:t>
              </m:r>
              <m:r>
                <w:rPr>
                  <w:rFonts w:ascii="Cambria Math"/>
                </w:rPr>
                <m:t>(</m:t>
              </m:r>
              <m:r>
                <w:rPr>
                  <w:rFonts w:ascii="Cambria Math"/>
                </w:rPr>
                <m:t>кт</m:t>
              </m:r>
              <m:r>
                <w:rPr>
                  <w:rFonts w:ascii="Cambria Math"/>
                </w:rPr>
                <m:t>)</m:t>
              </m:r>
            </m:sub>
            <m:sup>
              <m:r>
                <w:rPr>
                  <w:rFonts w:ascii="Cambria Math"/>
                </w:rPr>
                <m:t>кб</m:t>
              </m:r>
              <m:r>
                <w:rPr>
                  <w:rFonts w:ascii="Cambria Math"/>
                </w:rPr>
                <m:t>(</m:t>
              </m:r>
              <m:r>
                <w:rPr>
                  <w:rFonts w:ascii="Cambria Math"/>
                </w:rPr>
                <m:t>об</m:t>
              </m:r>
              <m:r>
                <w:rPr>
                  <w:rFonts w:ascii="Cambria Math"/>
                </w:rPr>
                <m:t>)</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rPr>
                <m:t>пт</m:t>
              </m:r>
              <m:r>
                <w:rPr>
                  <w:rFonts w:ascii="Cambria Math"/>
                </w:rPr>
                <m:t>(</m:t>
              </m:r>
              <m:r>
                <w:rPr>
                  <w:rFonts w:ascii="Cambria Math"/>
                </w:rPr>
                <m:t>утч</m:t>
              </m:r>
              <m:r>
                <w:rPr>
                  <w:rFonts w:ascii="Cambria Math"/>
                </w:rPr>
                <m:t>)</m:t>
              </m:r>
            </m:sub>
            <m:sup>
              <m:r>
                <w:rPr>
                  <w:rFonts w:ascii="Cambria Math"/>
                </w:rPr>
                <m:t>кб</m:t>
              </m:r>
              <m:r>
                <w:rPr>
                  <w:rFonts w:ascii="Cambria Math"/>
                </w:rPr>
                <m:t>(</m:t>
              </m:r>
              <m:r>
                <w:rPr>
                  <w:rFonts w:ascii="Cambria Math"/>
                </w:rPr>
                <m:t>об</m:t>
              </m:r>
              <m:r>
                <w:rPr>
                  <w:rFonts w:ascii="Cambria Math"/>
                </w:rPr>
                <m:t>)</m:t>
              </m:r>
            </m:sup>
          </m:sSubSup>
          <m:r>
            <w:rPr>
              <w:rFonts w:ascii="Cambria Math"/>
            </w:rPr>
            <m:t>=0,278</m:t>
          </m:r>
          <m:r>
            <w:rPr>
              <w:rFonts w:ascii="Cambria Math"/>
            </w:rPr>
            <m:t>∙</m:t>
          </m:r>
          <m:r>
            <w:rPr>
              <w:rFonts w:ascii="Cambria Math" w:hAnsi="Cambria Math"/>
              <w:lang w:val="en-US"/>
            </w:rPr>
            <m:t>c</m:t>
          </m:r>
          <m:r>
            <w:rPr>
              <w:rFonts w:ascii="Cambria Math"/>
              <w:lang w:val="en-US"/>
            </w:rPr>
            <m:t>∙</m:t>
          </m:r>
          <m:sSubSup>
            <m:sSubSupPr>
              <m:ctrlPr>
                <w:rPr>
                  <w:rFonts w:ascii="Cambria Math" w:hAnsi="Cambria Math"/>
                  <w:i/>
                  <w:lang w:val="en-US"/>
                </w:rPr>
              </m:ctrlPr>
            </m:sSubSupPr>
            <m:e>
              <m:r>
                <w:rPr>
                  <w:rFonts w:ascii="Cambria Math" w:hAnsi="Cambria Math"/>
                  <w:lang w:val="en-US"/>
                </w:rPr>
                <m:t>G</m:t>
              </m:r>
            </m:e>
            <m:sub>
              <m:r>
                <w:rPr>
                  <w:rFonts w:ascii="Cambria Math"/>
                  <w:lang w:val="en-US"/>
                </w:rPr>
                <m:t>гв</m:t>
              </m:r>
              <m:r>
                <w:rPr>
                  <w:rFonts w:ascii="Cambria Math"/>
                  <w:lang w:val="en-US"/>
                </w:rPr>
                <m:t>(</m:t>
              </m:r>
              <m:r>
                <w:rPr>
                  <w:rFonts w:ascii="Cambria Math"/>
                  <w:lang w:val="en-US"/>
                </w:rPr>
                <m:t>пт</m:t>
              </m:r>
              <m:r>
                <w:rPr>
                  <w:rFonts w:ascii="Cambria Math"/>
                  <w:lang w:val="en-US"/>
                </w:rPr>
                <m:t>)</m:t>
              </m:r>
            </m:sub>
            <m:sup>
              <m:r>
                <w:rPr>
                  <w:rFonts w:ascii="Cambria Math"/>
                  <w:lang w:val="en-US"/>
                </w:rPr>
                <m:t>кт</m:t>
              </m:r>
              <m:r>
                <w:rPr>
                  <w:rFonts w:ascii="Cambria Math"/>
                  <w:lang w:val="en-US"/>
                </w:rPr>
                <m:t>(</m:t>
              </m:r>
              <m:r>
                <w:rPr>
                  <w:rFonts w:ascii="Cambria Math"/>
                  <w:lang w:val="en-US"/>
                </w:rPr>
                <m:t>об</m:t>
              </m:r>
              <m:r>
                <w:rPr>
                  <w:rFonts w:ascii="Cambria Math"/>
                  <w:lang w:val="en-US"/>
                </w:rPr>
                <m:t>)</m:t>
              </m:r>
            </m:sup>
          </m:sSubSup>
          <m:r>
            <w:rPr>
              <w:rFonts w:ascii="Cambria Math"/>
              <w:lang w:val="en-US"/>
            </w:rPr>
            <m:t>∙</m:t>
          </m:r>
          <m:sSubSup>
            <m:sSubSupPr>
              <m:ctrlPr>
                <w:rPr>
                  <w:rFonts w:ascii="Cambria Math" w:hAnsi="Cambria Math"/>
                  <w:i/>
                  <w:lang w:val="en-US"/>
                </w:rPr>
              </m:ctrlPr>
            </m:sSubSupPr>
            <m:e>
              <m:r>
                <w:rPr>
                  <w:rFonts w:ascii="Cambria Math" w:hAnsi="Cambria Math"/>
                  <w:lang w:val="en-US"/>
                </w:rPr>
                <m:t>τ</m:t>
              </m:r>
            </m:e>
            <m:sub>
              <m:r>
                <w:rPr>
                  <w:rFonts w:ascii="Cambria Math"/>
                  <w:lang w:val="en-US"/>
                </w:rPr>
                <m:t>2</m:t>
              </m:r>
            </m:sub>
            <m:sup>
              <m:r>
                <w:rPr>
                  <w:rFonts w:ascii="Cambria Math" w:hAnsi="Cambria Math"/>
                  <w:lang w:val="en-US"/>
                </w:rPr>
                <m:t>*</m:t>
              </m:r>
            </m:sup>
          </m:sSubSup>
          <m:r>
            <w:rPr>
              <w:rFonts w:ascii="Cambria Math"/>
              <w:lang w:val="en-US"/>
            </w:rPr>
            <m:t>,                                          (7)</m:t>
          </m:r>
        </m:oMath>
      </m:oMathPara>
    </w:p>
    <w:p w:rsidR="00032C2D" w:rsidRPr="008F521C" w:rsidRDefault="00B278C6" w:rsidP="00105F3A">
      <w:pPr>
        <w:tabs>
          <w:tab w:val="left" w:pos="9638"/>
        </w:tabs>
        <w:ind w:left="0" w:right="-1"/>
      </w:pPr>
      <w:r w:rsidRPr="00105F3A">
        <w:t xml:space="preserve">где   </w:t>
      </w:r>
      <m:oMath>
        <m:sSubSup>
          <m:sSubSupPr>
            <m:ctrlPr>
              <w:rPr>
                <w:rFonts w:ascii="Cambria Math" w:hAnsi="Cambria Math"/>
                <w:i/>
                <w:lang w:val="en-US"/>
              </w:rPr>
            </m:ctrlPr>
          </m:sSubSupPr>
          <m:e>
            <m:r>
              <w:rPr>
                <w:rFonts w:ascii="Cambria Math" w:hAnsi="Cambria Math"/>
                <w:lang w:val="en-US"/>
              </w:rPr>
              <m:t>G</m:t>
            </m:r>
          </m:e>
          <m:sub>
            <m:r>
              <w:rPr>
                <w:rFonts w:ascii="Cambria Math"/>
              </w:rPr>
              <m:t>гв</m:t>
            </m:r>
            <m:r>
              <w:rPr>
                <w:rFonts w:ascii="Cambria Math"/>
              </w:rPr>
              <m:t>(</m:t>
            </m:r>
            <m:r>
              <w:rPr>
                <w:rFonts w:ascii="Cambria Math"/>
              </w:rPr>
              <m:t>пт</m:t>
            </m:r>
            <m:r>
              <w:rPr>
                <w:rFonts w:ascii="Cambria Math"/>
              </w:rPr>
              <m:t>)</m:t>
            </m:r>
          </m:sub>
          <m:sup>
            <m:r>
              <w:rPr>
                <w:rFonts w:ascii="Cambria Math"/>
              </w:rPr>
              <m:t>кт</m:t>
            </m:r>
            <m:r>
              <w:rPr>
                <w:rFonts w:ascii="Cambria Math"/>
              </w:rPr>
              <m:t>(</m:t>
            </m:r>
            <m:r>
              <w:rPr>
                <w:rFonts w:ascii="Cambria Math"/>
              </w:rPr>
              <m:t>пд</m:t>
            </m:r>
            <m:r>
              <w:rPr>
                <w:rFonts w:ascii="Cambria Math"/>
              </w:rPr>
              <m:t>)</m:t>
            </m:r>
          </m:sup>
        </m:sSubSup>
        <m:r>
          <w:rPr>
            <w:rFonts w:ascii="Cambria Math" w:hAnsi="Cambria Math"/>
          </w:rPr>
          <m:t xml:space="preserve">, </m:t>
        </m:r>
        <m:sSubSup>
          <m:sSubSupPr>
            <m:ctrlPr>
              <w:rPr>
                <w:rFonts w:ascii="Cambria Math" w:hAnsi="Cambria Math"/>
                <w:i/>
                <w:lang w:val="en-US"/>
              </w:rPr>
            </m:ctrlPr>
          </m:sSubSupPr>
          <m:e>
            <m:r>
              <w:rPr>
                <w:rFonts w:ascii="Cambria Math" w:hAnsi="Cambria Math"/>
                <w:lang w:val="en-US"/>
              </w:rPr>
              <m:t>G</m:t>
            </m:r>
          </m:e>
          <m:sub>
            <m:r>
              <w:rPr>
                <w:rFonts w:ascii="Cambria Math"/>
              </w:rPr>
              <m:t>гв</m:t>
            </m:r>
            <m:r>
              <w:rPr>
                <w:rFonts w:ascii="Cambria Math"/>
              </w:rPr>
              <m:t>(</m:t>
            </m:r>
            <m:r>
              <w:rPr>
                <w:rFonts w:ascii="Cambria Math"/>
              </w:rPr>
              <m:t>пт</m:t>
            </m:r>
            <m:r>
              <w:rPr>
                <w:rFonts w:ascii="Cambria Math"/>
              </w:rPr>
              <m:t>)</m:t>
            </m:r>
          </m:sub>
          <m:sup>
            <m:r>
              <w:rPr>
                <w:rFonts w:ascii="Cambria Math"/>
              </w:rPr>
              <m:t>кт</m:t>
            </m:r>
            <m:r>
              <w:rPr>
                <w:rFonts w:ascii="Cambria Math"/>
              </w:rPr>
              <m:t>(</m:t>
            </m:r>
            <m:r>
              <w:rPr>
                <w:rFonts w:ascii="Cambria Math"/>
              </w:rPr>
              <m:t>об</m:t>
            </m:r>
            <m:r>
              <w:rPr>
                <w:rFonts w:ascii="Cambria Math"/>
              </w:rPr>
              <m:t>)</m:t>
            </m:r>
          </m:sup>
        </m:sSubSup>
      </m:oMath>
      <w:r w:rsidR="008F521C">
        <w:t xml:space="preserve"> </w:t>
      </w:r>
      <w:r w:rsidR="00A035DE">
        <w:t>– расходы горячей воды, теряемой соответственно в подающих и обра</w:t>
      </w:r>
      <w:r w:rsidR="00A035DE">
        <w:t>т</w:t>
      </w:r>
      <w:r w:rsidR="00A035DE">
        <w:t>ных теплопроводах котельной:</w:t>
      </w:r>
    </w:p>
    <w:p w:rsidR="00B278C6" w:rsidRDefault="008C0213" w:rsidP="00C36BCF">
      <w:pPr>
        <w:tabs>
          <w:tab w:val="left" w:pos="9638"/>
        </w:tabs>
        <w:ind w:left="0" w:right="-1" w:firstLine="709"/>
        <w:jc w:val="center"/>
      </w:pPr>
      <m:oMath>
        <m:sSubSup>
          <m:sSubSupPr>
            <m:ctrlPr>
              <w:rPr>
                <w:rFonts w:ascii="Cambria Math" w:hAnsi="Cambria Math"/>
                <w:i/>
                <w:lang w:val="en-US"/>
              </w:rPr>
            </m:ctrlPr>
          </m:sSubSupPr>
          <m:e>
            <m:r>
              <w:rPr>
                <w:rFonts w:ascii="Cambria Math" w:hAnsi="Cambria Math"/>
                <w:lang w:val="en-US"/>
              </w:rPr>
              <m:t>G</m:t>
            </m:r>
          </m:e>
          <m:sub>
            <m:r>
              <w:rPr>
                <w:rFonts w:ascii="Cambria Math"/>
              </w:rPr>
              <m:t>гв</m:t>
            </m:r>
            <m:r>
              <w:rPr>
                <w:rFonts w:ascii="Cambria Math"/>
              </w:rPr>
              <m:t>(</m:t>
            </m:r>
            <m:r>
              <w:rPr>
                <w:rFonts w:ascii="Cambria Math"/>
              </w:rPr>
              <m:t>пт</m:t>
            </m:r>
            <m:r>
              <w:rPr>
                <w:rFonts w:ascii="Cambria Math"/>
              </w:rPr>
              <m:t>)</m:t>
            </m:r>
          </m:sub>
          <m:sup>
            <m:r>
              <w:rPr>
                <w:rFonts w:ascii="Cambria Math"/>
              </w:rPr>
              <m:t>кб</m:t>
            </m:r>
            <m:r>
              <w:rPr>
                <w:rFonts w:ascii="Cambria Math"/>
              </w:rPr>
              <m:t>(</m:t>
            </m:r>
            <m:r>
              <w:rPr>
                <w:rFonts w:ascii="Cambria Math"/>
              </w:rPr>
              <m:t>пд</m:t>
            </m:r>
            <m:r>
              <w:rPr>
                <w:rFonts w:ascii="Cambria Math"/>
              </w:rPr>
              <m:t>)</m:t>
            </m:r>
          </m:sup>
        </m:sSubSup>
        <m:r>
          <w:rPr>
            <w:rFonts w:ascii="Cambria Math"/>
          </w:rPr>
          <m:t>=</m:t>
        </m:r>
        <m:sSubSup>
          <m:sSubSupPr>
            <m:ctrlPr>
              <w:rPr>
                <w:rFonts w:ascii="Cambria Math" w:hAnsi="Cambria Math"/>
                <w:i/>
                <w:lang w:val="en-US"/>
              </w:rPr>
            </m:ctrlPr>
          </m:sSubSupPr>
          <m:e>
            <m:r>
              <w:rPr>
                <w:rFonts w:ascii="Cambria Math" w:hAnsi="Cambria Math"/>
                <w:lang w:val="en-US"/>
              </w:rPr>
              <m:t>G</m:t>
            </m:r>
          </m:e>
          <m:sub>
            <m:r>
              <w:rPr>
                <w:rFonts w:ascii="Cambria Math"/>
              </w:rPr>
              <m:t>гв</m:t>
            </m:r>
            <m:r>
              <w:rPr>
                <w:rFonts w:ascii="Cambria Math"/>
              </w:rPr>
              <m:t>(</m:t>
            </m:r>
            <m:r>
              <w:rPr>
                <w:rFonts w:ascii="Cambria Math"/>
              </w:rPr>
              <m:t>выр</m:t>
            </m:r>
            <m:r>
              <w:rPr>
                <w:rFonts w:ascii="Cambria Math"/>
              </w:rPr>
              <m:t>)</m:t>
            </m:r>
          </m:sub>
          <m:sup>
            <m:r>
              <w:rPr>
                <w:rFonts w:ascii="Cambria Math"/>
              </w:rPr>
              <m:t>кб</m:t>
            </m:r>
          </m:sup>
        </m:sSubSup>
        <m:r>
          <w:rPr>
            <w:rFonts w:ascii="Cambria Math"/>
          </w:rPr>
          <m:t>-</m:t>
        </m:r>
        <m:sSubSup>
          <m:sSubSupPr>
            <m:ctrlPr>
              <w:rPr>
                <w:rFonts w:ascii="Cambria Math" w:hAnsi="Cambria Math"/>
                <w:i/>
                <w:lang w:val="en-US"/>
              </w:rPr>
            </m:ctrlPr>
          </m:sSubSupPr>
          <m:e>
            <m:r>
              <w:rPr>
                <w:rFonts w:ascii="Cambria Math" w:hAnsi="Cambria Math"/>
                <w:lang w:val="en-US"/>
              </w:rPr>
              <m:t>G</m:t>
            </m:r>
          </m:e>
          <m:sub>
            <m:r>
              <w:rPr>
                <w:rFonts w:ascii="Cambria Math"/>
              </w:rPr>
              <m:t>гв</m:t>
            </m:r>
            <m:r>
              <w:rPr>
                <w:rFonts w:ascii="Cambria Math"/>
              </w:rPr>
              <m:t>(</m:t>
            </m:r>
            <m:r>
              <w:rPr>
                <w:rFonts w:ascii="Cambria Math"/>
              </w:rPr>
              <m:t>отп</m:t>
            </m:r>
            <m:r>
              <w:rPr>
                <w:rFonts w:ascii="Cambria Math"/>
              </w:rPr>
              <m:t>)</m:t>
            </m:r>
          </m:sub>
          <m:sup>
            <m:r>
              <w:rPr>
                <w:rFonts w:ascii="Cambria Math"/>
              </w:rPr>
              <m:t>кб</m:t>
            </m:r>
          </m:sup>
        </m:sSubSup>
      </m:oMath>
      <w:r w:rsidR="00B278C6" w:rsidRPr="00105F3A">
        <w:t>;</w:t>
      </w:r>
      <w:r w:rsidR="00A035DE">
        <w:t xml:space="preserve"> </w:t>
      </w:r>
      <w:r w:rsidR="00C36BCF">
        <w:t xml:space="preserve">  </w:t>
      </w:r>
      <w:r w:rsidR="00A035DE">
        <w:t xml:space="preserve"> </w:t>
      </w:r>
      <m:oMath>
        <m:sSubSup>
          <m:sSubSupPr>
            <m:ctrlPr>
              <w:rPr>
                <w:rFonts w:ascii="Cambria Math" w:hAnsi="Cambria Math"/>
                <w:i/>
                <w:lang w:val="en-US"/>
              </w:rPr>
            </m:ctrlPr>
          </m:sSubSupPr>
          <m:e>
            <m:r>
              <w:rPr>
                <w:rFonts w:ascii="Cambria Math" w:hAnsi="Cambria Math"/>
                <w:lang w:val="en-US"/>
              </w:rPr>
              <m:t>G</m:t>
            </m:r>
          </m:e>
          <m:sub>
            <m:r>
              <w:rPr>
                <w:rFonts w:ascii="Cambria Math"/>
              </w:rPr>
              <m:t>гв</m:t>
            </m:r>
            <m:r>
              <w:rPr>
                <w:rFonts w:ascii="Cambria Math"/>
              </w:rPr>
              <m:t>(</m:t>
            </m:r>
            <m:r>
              <w:rPr>
                <w:rFonts w:ascii="Cambria Math"/>
              </w:rPr>
              <m:t>пт</m:t>
            </m:r>
            <m:r>
              <w:rPr>
                <w:rFonts w:ascii="Cambria Math"/>
              </w:rPr>
              <m:t>)</m:t>
            </m:r>
          </m:sub>
          <m:sup>
            <m:r>
              <w:rPr>
                <w:rFonts w:ascii="Cambria Math"/>
              </w:rPr>
              <m:t>кб</m:t>
            </m:r>
            <m:r>
              <w:rPr>
                <w:rFonts w:ascii="Cambria Math"/>
              </w:rPr>
              <m:t>(</m:t>
            </m:r>
            <m:r>
              <w:rPr>
                <w:rFonts w:ascii="Cambria Math"/>
              </w:rPr>
              <m:t>об</m:t>
            </m:r>
            <m:r>
              <w:rPr>
                <w:rFonts w:ascii="Cambria Math"/>
              </w:rPr>
              <m:t>)</m:t>
            </m:r>
          </m:sup>
        </m:sSubSup>
        <m:r>
          <w:rPr>
            <w:rFonts w:ascii="Cambria Math"/>
          </w:rPr>
          <m:t>=</m:t>
        </m:r>
        <m:sSubSup>
          <m:sSubSupPr>
            <m:ctrlPr>
              <w:rPr>
                <w:rFonts w:ascii="Cambria Math" w:hAnsi="Cambria Math"/>
                <w:i/>
                <w:lang w:val="en-US"/>
              </w:rPr>
            </m:ctrlPr>
          </m:sSubSupPr>
          <m:e>
            <m:r>
              <w:rPr>
                <w:rFonts w:ascii="Cambria Math" w:hAnsi="Cambria Math"/>
                <w:lang w:val="en-US"/>
              </w:rPr>
              <m:t>G</m:t>
            </m:r>
          </m:e>
          <m:sub>
            <m:r>
              <w:rPr>
                <w:rFonts w:ascii="Cambria Math"/>
              </w:rPr>
              <m:t>гв</m:t>
            </m:r>
            <m:r>
              <w:rPr>
                <w:rFonts w:ascii="Cambria Math"/>
              </w:rPr>
              <m:t>(</m:t>
            </m:r>
            <m:r>
              <w:rPr>
                <w:rFonts w:ascii="Cambria Math"/>
              </w:rPr>
              <m:t>ввр</m:t>
            </m:r>
            <m:r>
              <w:rPr>
                <w:rFonts w:ascii="Cambria Math"/>
              </w:rPr>
              <m:t>)</m:t>
            </m:r>
          </m:sub>
          <m:sup>
            <m:r>
              <w:rPr>
                <w:rFonts w:ascii="Cambria Math"/>
              </w:rPr>
              <m:t>кб</m:t>
            </m:r>
          </m:sup>
        </m:sSubSup>
        <m:r>
          <w:rPr>
            <w:rFonts w:ascii="Cambria Math"/>
          </w:rPr>
          <m:t>-</m:t>
        </m:r>
        <m:sSubSup>
          <m:sSubSupPr>
            <m:ctrlPr>
              <w:rPr>
                <w:rFonts w:ascii="Cambria Math" w:hAnsi="Cambria Math"/>
                <w:i/>
                <w:lang w:val="en-US"/>
              </w:rPr>
            </m:ctrlPr>
          </m:sSubSupPr>
          <m:e>
            <m:r>
              <w:rPr>
                <w:rFonts w:ascii="Cambria Math" w:hAnsi="Cambria Math"/>
                <w:lang w:val="en-US"/>
              </w:rPr>
              <m:t>G</m:t>
            </m:r>
          </m:e>
          <m:sub>
            <m:r>
              <w:rPr>
                <w:rFonts w:ascii="Cambria Math"/>
              </w:rPr>
              <m:t>гв</m:t>
            </m:r>
            <m:r>
              <w:rPr>
                <w:rFonts w:ascii="Cambria Math"/>
              </w:rPr>
              <m:t>(</m:t>
            </m:r>
            <m:r>
              <w:rPr>
                <w:rFonts w:ascii="Cambria Math"/>
              </w:rPr>
              <m:t>пст</m:t>
            </m:r>
            <m:r>
              <w:rPr>
                <w:rFonts w:ascii="Cambria Math"/>
              </w:rPr>
              <m:t>)</m:t>
            </m:r>
          </m:sub>
          <m:sup>
            <m:r>
              <w:rPr>
                <w:rFonts w:ascii="Cambria Math"/>
              </w:rPr>
              <m:t>кб</m:t>
            </m:r>
          </m:sup>
        </m:sSubSup>
      </m:oMath>
      <w:r w:rsidR="004A386F">
        <w:t>;</w:t>
      </w:r>
    </w:p>
    <w:p w:rsidR="00A035DE" w:rsidRDefault="008C0213" w:rsidP="00861625">
      <w:pPr>
        <w:tabs>
          <w:tab w:val="left" w:pos="9638"/>
        </w:tabs>
        <w:ind w:left="0" w:right="-1" w:firstLine="709"/>
      </w:pPr>
      <m:oMath>
        <m:sSubSup>
          <m:sSubSupPr>
            <m:ctrlPr>
              <w:rPr>
                <w:rFonts w:ascii="Cambria Math" w:hAnsi="Cambria Math"/>
                <w:i/>
                <w:lang w:val="en-US"/>
              </w:rPr>
            </m:ctrlPr>
          </m:sSubSupPr>
          <m:e>
            <m:r>
              <w:rPr>
                <w:rFonts w:ascii="Cambria Math" w:hAnsi="Cambria Math"/>
                <w:lang w:val="en-US"/>
              </w:rPr>
              <m:t>G</m:t>
            </m:r>
          </m:e>
          <m:sub>
            <m:r>
              <w:rPr>
                <w:rFonts w:ascii="Cambria Math"/>
              </w:rPr>
              <m:t>гв</m:t>
            </m:r>
            <m:r>
              <w:rPr>
                <w:rFonts w:ascii="Cambria Math"/>
              </w:rPr>
              <m:t>(</m:t>
            </m:r>
            <m:r>
              <w:rPr>
                <w:rFonts w:ascii="Cambria Math"/>
              </w:rPr>
              <m:t>выр</m:t>
            </m:r>
            <m:r>
              <w:rPr>
                <w:rFonts w:ascii="Cambria Math"/>
              </w:rPr>
              <m:t>)</m:t>
            </m:r>
          </m:sub>
          <m:sup>
            <m:r>
              <w:rPr>
                <w:rFonts w:ascii="Cambria Math"/>
              </w:rPr>
              <m:t>кб</m:t>
            </m:r>
          </m:sup>
        </m:sSubSup>
        <m:r>
          <w:rPr>
            <w:rFonts w:ascii="Cambria Math"/>
          </w:rPr>
          <m:t xml:space="preserve">, </m:t>
        </m:r>
        <m:sSubSup>
          <m:sSubSupPr>
            <m:ctrlPr>
              <w:rPr>
                <w:rFonts w:ascii="Cambria Math" w:hAnsi="Cambria Math"/>
                <w:i/>
                <w:lang w:val="en-US"/>
              </w:rPr>
            </m:ctrlPr>
          </m:sSubSupPr>
          <m:e>
            <m:r>
              <w:rPr>
                <w:rFonts w:ascii="Cambria Math" w:hAnsi="Cambria Math"/>
                <w:lang w:val="en-US"/>
              </w:rPr>
              <m:t>G</m:t>
            </m:r>
          </m:e>
          <m:sub>
            <m:r>
              <w:rPr>
                <w:rFonts w:ascii="Cambria Math"/>
              </w:rPr>
              <m:t>гв</m:t>
            </m:r>
            <m:r>
              <w:rPr>
                <w:rFonts w:ascii="Cambria Math"/>
              </w:rPr>
              <m:t>(</m:t>
            </m:r>
            <m:r>
              <w:rPr>
                <w:rFonts w:ascii="Cambria Math"/>
              </w:rPr>
              <m:t>отп</m:t>
            </m:r>
            <m:r>
              <w:rPr>
                <w:rFonts w:ascii="Cambria Math"/>
              </w:rPr>
              <m:t>)</m:t>
            </m:r>
          </m:sub>
          <m:sup>
            <m:r>
              <w:rPr>
                <w:rFonts w:ascii="Cambria Math"/>
              </w:rPr>
              <m:t>кб</m:t>
            </m:r>
          </m:sup>
        </m:sSubSup>
        <m:r>
          <w:rPr>
            <w:rFonts w:ascii="Cambria Math" w:hAnsi="Cambria Math"/>
          </w:rPr>
          <m:t xml:space="preserve"> и </m:t>
        </m:r>
        <m:sSubSup>
          <m:sSubSupPr>
            <m:ctrlPr>
              <w:rPr>
                <w:rFonts w:ascii="Cambria Math" w:hAnsi="Cambria Math"/>
                <w:i/>
                <w:lang w:val="en-US"/>
              </w:rPr>
            </m:ctrlPr>
          </m:sSubSupPr>
          <m:e>
            <m:r>
              <w:rPr>
                <w:rFonts w:ascii="Cambria Math" w:hAnsi="Cambria Math"/>
                <w:lang w:val="en-US"/>
              </w:rPr>
              <m:t>G</m:t>
            </m:r>
          </m:e>
          <m:sub>
            <m:r>
              <w:rPr>
                <w:rFonts w:ascii="Cambria Math"/>
              </w:rPr>
              <m:t>гв</m:t>
            </m:r>
            <m:r>
              <w:rPr>
                <w:rFonts w:ascii="Cambria Math"/>
              </w:rPr>
              <m:t>(</m:t>
            </m:r>
            <m:r>
              <w:rPr>
                <w:rFonts w:ascii="Cambria Math"/>
              </w:rPr>
              <m:t>ввр</m:t>
            </m:r>
            <m:r>
              <w:rPr>
                <w:rFonts w:ascii="Cambria Math"/>
              </w:rPr>
              <m:t>)</m:t>
            </m:r>
          </m:sub>
          <m:sup>
            <m:r>
              <w:rPr>
                <w:rFonts w:ascii="Cambria Math"/>
              </w:rPr>
              <m:t>кб</m:t>
            </m:r>
          </m:sup>
        </m:sSubSup>
        <m:r>
          <w:rPr>
            <w:rFonts w:ascii="Cambria Math" w:hAnsi="Cambria Math"/>
          </w:rPr>
          <m:t xml:space="preserve">, </m:t>
        </m:r>
        <m:sSubSup>
          <m:sSubSupPr>
            <m:ctrlPr>
              <w:rPr>
                <w:rFonts w:ascii="Cambria Math" w:hAnsi="Cambria Math"/>
                <w:i/>
                <w:lang w:val="en-US"/>
              </w:rPr>
            </m:ctrlPr>
          </m:sSubSupPr>
          <m:e>
            <m:r>
              <w:rPr>
                <w:rFonts w:ascii="Cambria Math" w:hAnsi="Cambria Math"/>
                <w:lang w:val="en-US"/>
              </w:rPr>
              <m:t>G</m:t>
            </m:r>
          </m:e>
          <m:sub>
            <m:r>
              <w:rPr>
                <w:rFonts w:ascii="Cambria Math"/>
              </w:rPr>
              <m:t>гв</m:t>
            </m:r>
            <m:r>
              <w:rPr>
                <w:rFonts w:ascii="Cambria Math"/>
              </w:rPr>
              <m:t>(</m:t>
            </m:r>
            <m:r>
              <w:rPr>
                <w:rFonts w:ascii="Cambria Math"/>
              </w:rPr>
              <m:t>пст</m:t>
            </m:r>
            <m:r>
              <w:rPr>
                <w:rFonts w:ascii="Cambria Math"/>
              </w:rPr>
              <m:t>)</m:t>
            </m:r>
          </m:sub>
          <m:sup>
            <m:r>
              <w:rPr>
                <w:rFonts w:ascii="Cambria Math"/>
              </w:rPr>
              <m:t>кб</m:t>
            </m:r>
          </m:sup>
        </m:sSubSup>
      </m:oMath>
      <w:r w:rsidR="00861625">
        <w:t xml:space="preserve"> – расходы горячей воды, вырабатываемой котельн</w:t>
      </w:r>
      <w:r w:rsidR="00861625">
        <w:t>ы</w:t>
      </w:r>
      <w:r w:rsidR="00861625">
        <w:t>ми агрегатами, отпускаемой котельной и возвращающейся в котельную, поступающей на вход котельных агрегатов</w:t>
      </w:r>
      <w:r w:rsidR="0008664E">
        <w:t xml:space="preserve"> после удовлетворения коммунально-бытовых нужд населения:</w:t>
      </w:r>
    </w:p>
    <w:p w:rsidR="0008664E" w:rsidRDefault="008C0213" w:rsidP="00861625">
      <w:pPr>
        <w:tabs>
          <w:tab w:val="left" w:pos="9638"/>
        </w:tabs>
        <w:ind w:left="0" w:right="-1" w:firstLine="709"/>
      </w:pPr>
      <m:oMathPara>
        <m:oMathParaPr>
          <m:jc m:val="center"/>
        </m:oMathParaPr>
        <m:oMath>
          <m:sSubSup>
            <m:sSubSupPr>
              <m:ctrlPr>
                <w:rPr>
                  <w:rFonts w:ascii="Cambria Math" w:hAnsi="Cambria Math"/>
                  <w:i/>
                  <w:lang w:val="en-US"/>
                </w:rPr>
              </m:ctrlPr>
            </m:sSubSupPr>
            <m:e>
              <m:r>
                <w:rPr>
                  <w:rFonts w:ascii="Cambria Math" w:hAnsi="Cambria Math"/>
                  <w:lang w:val="en-US"/>
                </w:rPr>
                <m:t>G</m:t>
              </m:r>
            </m:e>
            <m:sub>
              <m:r>
                <w:rPr>
                  <w:rFonts w:ascii="Cambria Math"/>
                </w:rPr>
                <m:t>гв</m:t>
              </m:r>
              <m:r>
                <w:rPr>
                  <w:rFonts w:ascii="Cambria Math"/>
                </w:rPr>
                <m:t>(</m:t>
              </m:r>
              <m:r>
                <w:rPr>
                  <w:rFonts w:ascii="Cambria Math"/>
                </w:rPr>
                <m:t>выр</m:t>
              </m:r>
              <m:r>
                <w:rPr>
                  <w:rFonts w:ascii="Cambria Math"/>
                </w:rPr>
                <m:t>)</m:t>
              </m:r>
            </m:sub>
            <m:sup>
              <m:r>
                <w:rPr>
                  <w:rFonts w:ascii="Cambria Math"/>
                </w:rPr>
                <m:t>кб</m:t>
              </m:r>
            </m:sup>
          </m:sSubSup>
          <m:r>
            <w:rPr>
              <w:rFonts w:ascii="Cambria Math" w:hAnsi="Cambria Math"/>
              <w:lang w:val="en-US"/>
            </w:rPr>
            <m:t>=</m:t>
          </m:r>
          <m:d>
            <m:dPr>
              <m:ctrlPr>
                <w:rPr>
                  <w:rFonts w:ascii="Cambria Math" w:hAnsi="Cambria Math"/>
                  <w:i/>
                  <w:lang w:val="en-US"/>
                </w:rPr>
              </m:ctrlPr>
            </m:dPr>
            <m:e>
              <m:r>
                <w:rPr>
                  <w:rFonts w:ascii="Cambria Math" w:hAnsi="Cambria Math"/>
                  <w:lang w:val="en-US"/>
                </w:rPr>
                <m:t>1+</m:t>
              </m:r>
              <m:sSubSup>
                <m:sSubSupPr>
                  <m:ctrlPr>
                    <w:rPr>
                      <w:rFonts w:ascii="Cambria Math" w:hAnsi="Cambria Math"/>
                      <w:i/>
                      <w:lang w:val="en-US"/>
                    </w:rPr>
                  </m:ctrlPr>
                </m:sSubSupPr>
                <m:e>
                  <m:r>
                    <w:rPr>
                      <w:rFonts w:ascii="Cambria Math" w:hAnsi="Cambria Math"/>
                      <w:lang w:val="en-US"/>
                    </w:rPr>
                    <m:t>μ</m:t>
                  </m:r>
                </m:e>
                <m:sub>
                  <m:r>
                    <w:rPr>
                      <w:rFonts w:ascii="Cambria Math" w:hAnsi="Cambria Math"/>
                      <w:lang w:val="en-US"/>
                    </w:rPr>
                    <m:t>кт</m:t>
                  </m:r>
                </m:sub>
                <m:sup>
                  <m:r>
                    <w:rPr>
                      <w:rFonts w:ascii="Cambria Math" w:hAnsi="Cambria Math"/>
                      <w:lang w:val="en-US"/>
                    </w:rPr>
                    <m:t>пд</m:t>
                  </m:r>
                </m:sup>
              </m:sSubSup>
              <m:r>
                <w:rPr>
                  <w:rFonts w:ascii="Cambria Math" w:hAnsi="Cambria Math"/>
                  <w:lang w:val="en-US"/>
                </w:rPr>
                <m:t>+</m:t>
              </m:r>
              <m:sSubSup>
                <m:sSubSupPr>
                  <m:ctrlPr>
                    <w:rPr>
                      <w:rFonts w:ascii="Cambria Math" w:hAnsi="Cambria Math"/>
                      <w:i/>
                      <w:lang w:val="en-US"/>
                    </w:rPr>
                  </m:ctrlPr>
                </m:sSubSupPr>
                <m:e>
                  <m:r>
                    <w:rPr>
                      <w:rFonts w:ascii="Cambria Math" w:hAnsi="Cambria Math"/>
                      <w:lang w:val="en-US"/>
                    </w:rPr>
                    <m:t>μ</m:t>
                  </m:r>
                </m:e>
                <m:sub>
                  <m:r>
                    <w:rPr>
                      <w:rFonts w:ascii="Cambria Math" w:hAnsi="Cambria Math"/>
                      <w:lang w:val="en-US"/>
                    </w:rPr>
                    <m:t>тс</m:t>
                  </m:r>
                </m:sub>
                <m:sup>
                  <m:r>
                    <w:rPr>
                      <w:rFonts w:ascii="Cambria Math" w:hAnsi="Cambria Math"/>
                      <w:lang w:val="en-US"/>
                    </w:rPr>
                    <m:t>пд</m:t>
                  </m:r>
                </m:sup>
              </m:sSubSup>
            </m:e>
          </m:d>
          <m:r>
            <w:rPr>
              <w:rFonts w:ascii="Cambria Math" w:hAnsi="Cambria Math"/>
              <w:lang w:val="en-US"/>
            </w:rPr>
            <m:t>∙</m:t>
          </m:r>
          <m:sSubSup>
            <m:sSubSupPr>
              <m:ctrlPr>
                <w:rPr>
                  <w:rFonts w:ascii="Cambria Math" w:hAnsi="Cambria Math"/>
                  <w:i/>
                  <w:lang w:val="en-US"/>
                </w:rPr>
              </m:ctrlPr>
            </m:sSubSupPr>
            <m:e>
              <m:r>
                <w:rPr>
                  <w:rFonts w:ascii="Cambria Math" w:hAnsi="Cambria Math"/>
                  <w:lang w:val="en-US"/>
                </w:rPr>
                <m:t>G</m:t>
              </m:r>
            </m:e>
            <m:sub>
              <m:r>
                <w:rPr>
                  <w:rFonts w:ascii="Cambria Math"/>
                </w:rPr>
                <m:t>гв</m:t>
              </m:r>
              <m:d>
                <m:dPr>
                  <m:ctrlPr>
                    <w:rPr>
                      <w:rFonts w:ascii="Cambria Math" w:hAnsi="Cambria Math"/>
                      <w:i/>
                    </w:rPr>
                  </m:ctrlPr>
                </m:dPr>
                <m:e>
                  <m:r>
                    <w:rPr>
                      <w:rFonts w:ascii="Cambria Math"/>
                    </w:rPr>
                    <m:t>птр</m:t>
                  </m:r>
                </m:e>
              </m:d>
            </m:sub>
            <m:sup>
              <m:r>
                <w:rPr>
                  <w:rFonts w:ascii="Cambria Math"/>
                </w:rPr>
                <m:t>кб</m:t>
              </m:r>
            </m:sup>
          </m:sSubSup>
          <m:r>
            <w:rPr>
              <w:rFonts w:ascii="Cambria Math" w:hAnsi="Cambria Math"/>
              <w:lang w:val="en-US"/>
            </w:rPr>
            <m:t xml:space="preserve">;      </m:t>
          </m:r>
          <m:sSubSup>
            <m:sSubSupPr>
              <m:ctrlPr>
                <w:rPr>
                  <w:rFonts w:ascii="Cambria Math" w:hAnsi="Cambria Math"/>
                  <w:i/>
                  <w:lang w:val="en-US"/>
                </w:rPr>
              </m:ctrlPr>
            </m:sSubSupPr>
            <m:e>
              <m:r>
                <w:rPr>
                  <w:rFonts w:ascii="Cambria Math" w:hAnsi="Cambria Math"/>
                  <w:lang w:val="en-US"/>
                </w:rPr>
                <m:t>G</m:t>
              </m:r>
            </m:e>
            <m:sub>
              <m:r>
                <w:rPr>
                  <w:rFonts w:ascii="Cambria Math"/>
                </w:rPr>
                <m:t>гв</m:t>
              </m:r>
              <m:r>
                <w:rPr>
                  <w:rFonts w:ascii="Cambria Math"/>
                </w:rPr>
                <m:t>(</m:t>
              </m:r>
              <m:r>
                <w:rPr>
                  <w:rFonts w:ascii="Cambria Math"/>
                </w:rPr>
                <m:t>отп</m:t>
              </m:r>
              <m:r>
                <w:rPr>
                  <w:rFonts w:ascii="Cambria Math"/>
                </w:rPr>
                <m:t>)</m:t>
              </m:r>
            </m:sub>
            <m:sup>
              <m:r>
                <w:rPr>
                  <w:rFonts w:ascii="Cambria Math"/>
                </w:rPr>
                <m:t>кб</m:t>
              </m:r>
            </m:sup>
          </m:sSubSup>
          <m:r>
            <w:rPr>
              <w:rFonts w:ascii="Cambria Math" w:hAnsi="Cambria Math"/>
              <w:lang w:val="en-US"/>
            </w:rPr>
            <m:t>=</m:t>
          </m:r>
          <m:d>
            <m:dPr>
              <m:ctrlPr>
                <w:rPr>
                  <w:rFonts w:ascii="Cambria Math" w:hAnsi="Cambria Math"/>
                  <w:i/>
                  <w:lang w:val="en-US"/>
                </w:rPr>
              </m:ctrlPr>
            </m:dPr>
            <m:e>
              <m:r>
                <w:rPr>
                  <w:rFonts w:ascii="Cambria Math" w:hAnsi="Cambria Math"/>
                  <w:lang w:val="en-US"/>
                </w:rPr>
                <m:t>1+</m:t>
              </m:r>
              <m:sSubSup>
                <m:sSubSupPr>
                  <m:ctrlPr>
                    <w:rPr>
                      <w:rFonts w:ascii="Cambria Math" w:hAnsi="Cambria Math"/>
                      <w:i/>
                      <w:lang w:val="en-US"/>
                    </w:rPr>
                  </m:ctrlPr>
                </m:sSubSupPr>
                <m:e>
                  <m:r>
                    <w:rPr>
                      <w:rFonts w:ascii="Cambria Math" w:hAnsi="Cambria Math"/>
                      <w:lang w:val="en-US"/>
                    </w:rPr>
                    <m:t>μ</m:t>
                  </m:r>
                </m:e>
                <m:sub>
                  <m:r>
                    <w:rPr>
                      <w:rFonts w:ascii="Cambria Math" w:hAnsi="Cambria Math"/>
                      <w:lang w:val="en-US"/>
                    </w:rPr>
                    <m:t>тс</m:t>
                  </m:r>
                </m:sub>
                <m:sup>
                  <m:r>
                    <w:rPr>
                      <w:rFonts w:ascii="Cambria Math" w:hAnsi="Cambria Math"/>
                      <w:lang w:val="en-US"/>
                    </w:rPr>
                    <m:t>пд</m:t>
                  </m:r>
                </m:sup>
              </m:sSubSup>
            </m:e>
          </m:d>
          <m:r>
            <w:rPr>
              <w:rFonts w:ascii="Cambria Math" w:hAnsi="Cambria Math"/>
              <w:lang w:val="en-US"/>
            </w:rPr>
            <m:t>∙</m:t>
          </m:r>
          <m:sSubSup>
            <m:sSubSupPr>
              <m:ctrlPr>
                <w:rPr>
                  <w:rFonts w:ascii="Cambria Math" w:hAnsi="Cambria Math"/>
                  <w:i/>
                  <w:lang w:val="en-US"/>
                </w:rPr>
              </m:ctrlPr>
            </m:sSubSupPr>
            <m:e>
              <m:r>
                <w:rPr>
                  <w:rFonts w:ascii="Cambria Math" w:hAnsi="Cambria Math"/>
                  <w:lang w:val="en-US"/>
                </w:rPr>
                <m:t>G</m:t>
              </m:r>
            </m:e>
            <m:sub>
              <m:r>
                <w:rPr>
                  <w:rFonts w:ascii="Cambria Math"/>
                </w:rPr>
                <m:t>гв</m:t>
              </m:r>
              <m:d>
                <m:dPr>
                  <m:ctrlPr>
                    <w:rPr>
                      <w:rFonts w:ascii="Cambria Math" w:hAnsi="Cambria Math"/>
                      <w:i/>
                    </w:rPr>
                  </m:ctrlPr>
                </m:dPr>
                <m:e>
                  <m:r>
                    <w:rPr>
                      <w:rFonts w:ascii="Cambria Math"/>
                    </w:rPr>
                    <m:t>птр</m:t>
                  </m:r>
                </m:e>
              </m:d>
            </m:sub>
            <m:sup>
              <m:r>
                <w:rPr>
                  <w:rFonts w:ascii="Cambria Math"/>
                </w:rPr>
                <m:t>кб</m:t>
              </m:r>
            </m:sup>
          </m:sSubSup>
          <m:r>
            <w:rPr>
              <w:rFonts w:ascii="Cambria Math" w:hAnsi="Cambria Math"/>
              <w:lang w:val="en-US"/>
            </w:rPr>
            <m:t>;</m:t>
          </m:r>
        </m:oMath>
      </m:oMathPara>
    </w:p>
    <w:p w:rsidR="0008664E" w:rsidRDefault="008C0213" w:rsidP="00861625">
      <w:pPr>
        <w:tabs>
          <w:tab w:val="left" w:pos="9638"/>
        </w:tabs>
        <w:ind w:left="0" w:right="-1" w:firstLine="709"/>
      </w:pPr>
      <m:oMathPara>
        <m:oMathParaPr>
          <m:jc m:val="center"/>
        </m:oMathParaPr>
        <m:oMath>
          <m:sSubSup>
            <m:sSubSupPr>
              <m:ctrlPr>
                <w:rPr>
                  <w:rFonts w:ascii="Cambria Math" w:hAnsi="Cambria Math"/>
                  <w:i/>
                  <w:lang w:val="en-US"/>
                </w:rPr>
              </m:ctrlPr>
            </m:sSubSupPr>
            <m:e>
              <m:r>
                <w:rPr>
                  <w:rFonts w:ascii="Cambria Math" w:hAnsi="Cambria Math"/>
                  <w:lang w:val="en-US"/>
                </w:rPr>
                <m:t>G</m:t>
              </m:r>
            </m:e>
            <m:sub>
              <m:r>
                <w:rPr>
                  <w:rFonts w:ascii="Cambria Math"/>
                </w:rPr>
                <m:t>гв</m:t>
              </m:r>
              <m:r>
                <w:rPr>
                  <w:rFonts w:ascii="Cambria Math"/>
                </w:rPr>
                <m:t>(</m:t>
              </m:r>
              <m:r>
                <w:rPr>
                  <w:rFonts w:ascii="Cambria Math"/>
                </w:rPr>
                <m:t>ввр</m:t>
              </m:r>
              <m:r>
                <w:rPr>
                  <w:rFonts w:ascii="Cambria Math"/>
                </w:rPr>
                <m:t>)</m:t>
              </m:r>
            </m:sub>
            <m:sup>
              <m:r>
                <w:rPr>
                  <w:rFonts w:ascii="Cambria Math"/>
                </w:rPr>
                <m:t>кб</m:t>
              </m:r>
            </m:sup>
          </m:sSubSup>
          <m:r>
            <w:rPr>
              <w:rFonts w:ascii="Cambria Math" w:hAnsi="Cambria Math"/>
              <w:lang w:val="en-US"/>
            </w:rPr>
            <m:t>=</m:t>
          </m:r>
          <m:d>
            <m:dPr>
              <m:ctrlPr>
                <w:rPr>
                  <w:rFonts w:ascii="Cambria Math" w:hAnsi="Cambria Math"/>
                  <w:i/>
                  <w:lang w:val="en-US"/>
                </w:rPr>
              </m:ctrlPr>
            </m:dPr>
            <m:e>
              <m:r>
                <w:rPr>
                  <w:rFonts w:ascii="Cambria Math" w:hAnsi="Cambria Math"/>
                  <w:lang w:val="en-US"/>
                </w:rPr>
                <m:t>1-</m:t>
              </m:r>
              <m:sSubSup>
                <m:sSubSupPr>
                  <m:ctrlPr>
                    <w:rPr>
                      <w:rFonts w:ascii="Cambria Math" w:hAnsi="Cambria Math"/>
                      <w:i/>
                      <w:lang w:val="en-US"/>
                    </w:rPr>
                  </m:ctrlPr>
                </m:sSubSupPr>
                <m:e>
                  <m:r>
                    <w:rPr>
                      <w:rFonts w:ascii="Cambria Math" w:hAnsi="Cambria Math"/>
                      <w:lang w:val="en-US"/>
                    </w:rPr>
                    <m:t>μ</m:t>
                  </m:r>
                </m:e>
                <m:sub>
                  <m:r>
                    <w:rPr>
                      <w:rFonts w:ascii="Cambria Math" w:hAnsi="Cambria Math"/>
                      <w:lang w:val="en-US"/>
                    </w:rPr>
                    <m:t>тс</m:t>
                  </m:r>
                </m:sub>
                <m:sup>
                  <m:r>
                    <w:rPr>
                      <w:rFonts w:ascii="Cambria Math" w:hAnsi="Cambria Math"/>
                      <w:lang w:val="en-US"/>
                    </w:rPr>
                    <m:t>об</m:t>
                  </m:r>
                </m:sup>
              </m:sSubSup>
            </m:e>
          </m:d>
          <m:r>
            <w:rPr>
              <w:rFonts w:ascii="Cambria Math" w:hAnsi="Cambria Math"/>
              <w:lang w:val="en-US"/>
            </w:rPr>
            <m:t>∙</m:t>
          </m:r>
          <m:sSubSup>
            <m:sSubSupPr>
              <m:ctrlPr>
                <w:rPr>
                  <w:rFonts w:ascii="Cambria Math" w:hAnsi="Cambria Math"/>
                  <w:i/>
                  <w:lang w:val="en-US"/>
                </w:rPr>
              </m:ctrlPr>
            </m:sSubSupPr>
            <m:e>
              <m:r>
                <w:rPr>
                  <w:rFonts w:ascii="Cambria Math" w:hAnsi="Cambria Math"/>
                  <w:lang w:val="en-US"/>
                </w:rPr>
                <m:t>G</m:t>
              </m:r>
            </m:e>
            <m:sub>
              <m:r>
                <w:rPr>
                  <w:rFonts w:ascii="Cambria Math"/>
                </w:rPr>
                <m:t>гв</m:t>
              </m:r>
              <m:d>
                <m:dPr>
                  <m:ctrlPr>
                    <w:rPr>
                      <w:rFonts w:ascii="Cambria Math" w:hAnsi="Cambria Math"/>
                      <w:i/>
                    </w:rPr>
                  </m:ctrlPr>
                </m:dPr>
                <m:e>
                  <m:r>
                    <w:rPr>
                      <w:rFonts w:ascii="Cambria Math"/>
                    </w:rPr>
                    <m:t>птр</m:t>
                  </m:r>
                </m:e>
              </m:d>
            </m:sub>
            <m:sup>
              <m:r>
                <w:rPr>
                  <w:rFonts w:ascii="Cambria Math"/>
                </w:rPr>
                <m:t>кб</m:t>
              </m:r>
            </m:sup>
          </m:sSubSup>
          <m:r>
            <w:rPr>
              <w:rFonts w:ascii="Cambria Math" w:hAnsi="Cambria Math"/>
              <w:lang w:val="en-US"/>
            </w:rPr>
            <m:t xml:space="preserve">;      </m:t>
          </m:r>
          <m:sSubSup>
            <m:sSubSupPr>
              <m:ctrlPr>
                <w:rPr>
                  <w:rFonts w:ascii="Cambria Math" w:hAnsi="Cambria Math"/>
                  <w:i/>
                  <w:lang w:val="en-US"/>
                </w:rPr>
              </m:ctrlPr>
            </m:sSubSupPr>
            <m:e>
              <m:r>
                <w:rPr>
                  <w:rFonts w:ascii="Cambria Math" w:hAnsi="Cambria Math"/>
                  <w:lang w:val="en-US"/>
                </w:rPr>
                <m:t>G</m:t>
              </m:r>
            </m:e>
            <m:sub>
              <m:r>
                <w:rPr>
                  <w:rFonts w:ascii="Cambria Math"/>
                </w:rPr>
                <m:t>гв</m:t>
              </m:r>
              <m:r>
                <w:rPr>
                  <w:rFonts w:ascii="Cambria Math"/>
                </w:rPr>
                <m:t>(</m:t>
              </m:r>
              <m:r>
                <w:rPr>
                  <w:rFonts w:ascii="Cambria Math"/>
                </w:rPr>
                <m:t>пст</m:t>
              </m:r>
              <m:r>
                <w:rPr>
                  <w:rFonts w:ascii="Cambria Math"/>
                </w:rPr>
                <m:t>)</m:t>
              </m:r>
            </m:sub>
            <m:sup>
              <m:r>
                <w:rPr>
                  <w:rFonts w:ascii="Cambria Math"/>
                </w:rPr>
                <m:t>кб</m:t>
              </m:r>
            </m:sup>
          </m:sSubSup>
          <m:r>
            <w:rPr>
              <w:rFonts w:ascii="Cambria Math" w:hAnsi="Cambria Math"/>
              <w:lang w:val="en-US"/>
            </w:rPr>
            <m:t>=</m:t>
          </m:r>
          <m:d>
            <m:dPr>
              <m:ctrlPr>
                <w:rPr>
                  <w:rFonts w:ascii="Cambria Math" w:hAnsi="Cambria Math"/>
                  <w:i/>
                  <w:lang w:val="en-US"/>
                </w:rPr>
              </m:ctrlPr>
            </m:dPr>
            <m:e>
              <m:r>
                <w:rPr>
                  <w:rFonts w:ascii="Cambria Math" w:hAnsi="Cambria Math"/>
                  <w:lang w:val="en-US"/>
                </w:rPr>
                <m:t>1-</m:t>
              </m:r>
              <m:sSubSup>
                <m:sSubSupPr>
                  <m:ctrlPr>
                    <w:rPr>
                      <w:rFonts w:ascii="Cambria Math" w:hAnsi="Cambria Math"/>
                      <w:i/>
                      <w:lang w:val="en-US"/>
                    </w:rPr>
                  </m:ctrlPr>
                </m:sSubSupPr>
                <m:e>
                  <m:r>
                    <w:rPr>
                      <w:rFonts w:ascii="Cambria Math" w:hAnsi="Cambria Math"/>
                      <w:lang w:val="en-US"/>
                    </w:rPr>
                    <m:t>μ</m:t>
                  </m:r>
                </m:e>
                <m:sub>
                  <m:r>
                    <w:rPr>
                      <w:rFonts w:ascii="Cambria Math" w:hAnsi="Cambria Math"/>
                      <w:lang w:val="en-US"/>
                    </w:rPr>
                    <m:t>тс</m:t>
                  </m:r>
                </m:sub>
                <m:sup>
                  <m:r>
                    <w:rPr>
                      <w:rFonts w:ascii="Cambria Math" w:hAnsi="Cambria Math"/>
                      <w:lang w:val="en-US"/>
                    </w:rPr>
                    <m:t>об</m:t>
                  </m:r>
                </m:sup>
              </m:sSubSup>
              <m:r>
                <w:rPr>
                  <w:rFonts w:ascii="Cambria Math" w:hAnsi="Cambria Math"/>
                  <w:lang w:val="en-US"/>
                </w:rPr>
                <m:t>-</m:t>
              </m:r>
              <m:sSubSup>
                <m:sSubSupPr>
                  <m:ctrlPr>
                    <w:rPr>
                      <w:rFonts w:ascii="Cambria Math" w:hAnsi="Cambria Math"/>
                      <w:i/>
                      <w:lang w:val="en-US"/>
                    </w:rPr>
                  </m:ctrlPr>
                </m:sSubSupPr>
                <m:e>
                  <m:r>
                    <w:rPr>
                      <w:rFonts w:ascii="Cambria Math" w:hAnsi="Cambria Math"/>
                      <w:lang w:val="en-US"/>
                    </w:rPr>
                    <m:t>μ</m:t>
                  </m:r>
                </m:e>
                <m:sub>
                  <m:r>
                    <w:rPr>
                      <w:rFonts w:ascii="Cambria Math" w:hAnsi="Cambria Math"/>
                      <w:lang w:val="en-US"/>
                    </w:rPr>
                    <m:t>кт</m:t>
                  </m:r>
                </m:sub>
                <m:sup>
                  <m:r>
                    <w:rPr>
                      <w:rFonts w:ascii="Cambria Math" w:hAnsi="Cambria Math"/>
                      <w:lang w:val="en-US"/>
                    </w:rPr>
                    <m:t>об</m:t>
                  </m:r>
                </m:sup>
              </m:sSubSup>
            </m:e>
          </m:d>
          <m:r>
            <w:rPr>
              <w:rFonts w:ascii="Cambria Math" w:hAnsi="Cambria Math"/>
              <w:lang w:val="en-US"/>
            </w:rPr>
            <m:t>∙</m:t>
          </m:r>
          <m:sSubSup>
            <m:sSubSupPr>
              <m:ctrlPr>
                <w:rPr>
                  <w:rFonts w:ascii="Cambria Math" w:hAnsi="Cambria Math"/>
                  <w:i/>
                  <w:lang w:val="en-US"/>
                </w:rPr>
              </m:ctrlPr>
            </m:sSubSupPr>
            <m:e>
              <m:r>
                <w:rPr>
                  <w:rFonts w:ascii="Cambria Math" w:hAnsi="Cambria Math"/>
                  <w:lang w:val="en-US"/>
                </w:rPr>
                <m:t>G</m:t>
              </m:r>
            </m:e>
            <m:sub>
              <m:r>
                <w:rPr>
                  <w:rFonts w:ascii="Cambria Math"/>
                </w:rPr>
                <m:t>гв</m:t>
              </m:r>
              <m:d>
                <m:dPr>
                  <m:ctrlPr>
                    <w:rPr>
                      <w:rFonts w:ascii="Cambria Math" w:hAnsi="Cambria Math"/>
                      <w:i/>
                    </w:rPr>
                  </m:ctrlPr>
                </m:dPr>
                <m:e>
                  <m:r>
                    <w:rPr>
                      <w:rFonts w:ascii="Cambria Math"/>
                    </w:rPr>
                    <m:t>птр</m:t>
                  </m:r>
                </m:e>
              </m:d>
            </m:sub>
            <m:sup>
              <m:r>
                <w:rPr>
                  <w:rFonts w:ascii="Cambria Math"/>
                </w:rPr>
                <m:t>кб</m:t>
              </m:r>
            </m:sup>
          </m:sSubSup>
          <m:r>
            <w:rPr>
              <w:rFonts w:ascii="Cambria Math" w:hAnsi="Cambria Math"/>
              <w:lang w:val="en-US"/>
            </w:rPr>
            <m:t>;</m:t>
          </m:r>
        </m:oMath>
      </m:oMathPara>
    </w:p>
    <w:p w:rsidR="00C50337" w:rsidRDefault="008C0213" w:rsidP="00861625">
      <w:pPr>
        <w:tabs>
          <w:tab w:val="left" w:pos="9638"/>
        </w:tabs>
        <w:ind w:left="0" w:right="-1" w:firstLine="709"/>
      </w:pPr>
      <m:oMath>
        <m:sSubSup>
          <m:sSubSupPr>
            <m:ctrlPr>
              <w:rPr>
                <w:rFonts w:ascii="Cambria Math" w:hAnsi="Cambria Math"/>
                <w:i/>
                <w:lang w:val="en-US"/>
              </w:rPr>
            </m:ctrlPr>
          </m:sSubSupPr>
          <m:e>
            <m:r>
              <w:rPr>
                <w:rFonts w:ascii="Cambria Math" w:hAnsi="Cambria Math"/>
                <w:lang w:val="en-US"/>
              </w:rPr>
              <m:t>μ</m:t>
            </m:r>
          </m:e>
          <m:sub>
            <m:r>
              <w:rPr>
                <w:rFonts w:ascii="Cambria Math" w:hAnsi="Cambria Math"/>
              </w:rPr>
              <m:t>кт</m:t>
            </m:r>
          </m:sub>
          <m:sup>
            <m:r>
              <w:rPr>
                <w:rFonts w:ascii="Cambria Math" w:hAnsi="Cambria Math"/>
              </w:rPr>
              <m:t>пд</m:t>
            </m:r>
          </m:sup>
        </m:sSubSup>
        <m:r>
          <w:rPr>
            <w:rFonts w:ascii="Cambria Math" w:hAnsi="Cambria Math"/>
          </w:rPr>
          <m:t xml:space="preserve">, </m:t>
        </m:r>
        <m:sSubSup>
          <m:sSubSupPr>
            <m:ctrlPr>
              <w:rPr>
                <w:rFonts w:ascii="Cambria Math" w:hAnsi="Cambria Math"/>
                <w:i/>
                <w:lang w:val="en-US"/>
              </w:rPr>
            </m:ctrlPr>
          </m:sSubSupPr>
          <m:e>
            <m:r>
              <w:rPr>
                <w:rFonts w:ascii="Cambria Math" w:hAnsi="Cambria Math"/>
                <w:lang w:val="en-US"/>
              </w:rPr>
              <m:t>μ</m:t>
            </m:r>
          </m:e>
          <m:sub>
            <m:r>
              <w:rPr>
                <w:rFonts w:ascii="Cambria Math" w:hAnsi="Cambria Math"/>
              </w:rPr>
              <m:t>кт</m:t>
            </m:r>
          </m:sub>
          <m:sup>
            <m:r>
              <w:rPr>
                <w:rFonts w:ascii="Cambria Math" w:hAnsi="Cambria Math"/>
              </w:rPr>
              <m:t>об</m:t>
            </m:r>
          </m:sup>
        </m:sSubSup>
        <m:r>
          <w:rPr>
            <w:rFonts w:ascii="Cambria Math" w:hAnsi="Cambria Math"/>
          </w:rPr>
          <m:t xml:space="preserve">, </m:t>
        </m:r>
        <m:sSubSup>
          <m:sSubSupPr>
            <m:ctrlPr>
              <w:rPr>
                <w:rFonts w:ascii="Cambria Math" w:hAnsi="Cambria Math"/>
                <w:i/>
                <w:lang w:val="en-US"/>
              </w:rPr>
            </m:ctrlPr>
          </m:sSubSupPr>
          <m:e>
            <m:r>
              <w:rPr>
                <w:rFonts w:ascii="Cambria Math" w:hAnsi="Cambria Math"/>
                <w:lang w:val="en-US"/>
              </w:rPr>
              <m:t>μ</m:t>
            </m:r>
          </m:e>
          <m:sub>
            <m:r>
              <w:rPr>
                <w:rFonts w:ascii="Cambria Math" w:hAnsi="Cambria Math"/>
              </w:rPr>
              <m:t>тс</m:t>
            </m:r>
          </m:sub>
          <m:sup>
            <m:r>
              <w:rPr>
                <w:rFonts w:ascii="Cambria Math" w:hAnsi="Cambria Math"/>
              </w:rPr>
              <m:t>пд</m:t>
            </m:r>
          </m:sup>
        </m:sSubSup>
        <m:r>
          <w:rPr>
            <w:rFonts w:ascii="Cambria Math" w:hAnsi="Cambria Math"/>
          </w:rPr>
          <m:t xml:space="preserve">, </m:t>
        </m:r>
        <m:sSubSup>
          <m:sSubSupPr>
            <m:ctrlPr>
              <w:rPr>
                <w:rFonts w:ascii="Cambria Math" w:hAnsi="Cambria Math"/>
                <w:i/>
                <w:lang w:val="en-US"/>
              </w:rPr>
            </m:ctrlPr>
          </m:sSubSupPr>
          <m:e>
            <m:r>
              <w:rPr>
                <w:rFonts w:ascii="Cambria Math" w:hAnsi="Cambria Math"/>
                <w:lang w:val="en-US"/>
              </w:rPr>
              <m:t>μ</m:t>
            </m:r>
          </m:e>
          <m:sub>
            <m:r>
              <w:rPr>
                <w:rFonts w:ascii="Cambria Math" w:hAnsi="Cambria Math"/>
              </w:rPr>
              <m:t>тс</m:t>
            </m:r>
          </m:sub>
          <m:sup>
            <m:r>
              <w:rPr>
                <w:rFonts w:ascii="Cambria Math" w:hAnsi="Cambria Math"/>
              </w:rPr>
              <m:t>об</m:t>
            </m:r>
          </m:sup>
        </m:sSubSup>
      </m:oMath>
      <w:r w:rsidR="00C50337">
        <w:rPr>
          <w:i/>
        </w:rPr>
        <w:t xml:space="preserve"> </w:t>
      </w:r>
      <w:r w:rsidR="00C50337">
        <w:t>–</w:t>
      </w:r>
      <w:r w:rsidR="00FF5566">
        <w:t xml:space="preserve"> доли расходов горячей воды, теряемой в подающих и обратных те</w:t>
      </w:r>
      <w:r w:rsidR="00FF5566">
        <w:t>п</w:t>
      </w:r>
      <w:r w:rsidR="00FF5566">
        <w:t>лопроводах котельной и тепловой сети, от расхода потребляемой горячей воды;</w:t>
      </w:r>
    </w:p>
    <w:p w:rsidR="00FF5566" w:rsidRPr="00FF5566" w:rsidRDefault="008C0213" w:rsidP="00861625">
      <w:pPr>
        <w:tabs>
          <w:tab w:val="left" w:pos="9638"/>
        </w:tabs>
        <w:ind w:left="0" w:right="-1" w:firstLine="709"/>
      </w:pPr>
      <m:oMath>
        <m:sSubSup>
          <m:sSubSupPr>
            <m:ctrlPr>
              <w:rPr>
                <w:rFonts w:ascii="Cambria Math" w:hAnsi="Cambria Math"/>
                <w:i/>
                <w:lang w:val="en-US"/>
              </w:rPr>
            </m:ctrlPr>
          </m:sSubSupPr>
          <m:e>
            <m:r>
              <w:rPr>
                <w:rFonts w:ascii="Cambria Math" w:hAnsi="Cambria Math"/>
                <w:lang w:val="en-US"/>
              </w:rPr>
              <m:t>G</m:t>
            </m:r>
          </m:e>
          <m:sub>
            <m:r>
              <w:rPr>
                <w:rFonts w:ascii="Cambria Math"/>
              </w:rPr>
              <m:t>гв</m:t>
            </m:r>
            <m:d>
              <m:dPr>
                <m:ctrlPr>
                  <w:rPr>
                    <w:rFonts w:ascii="Cambria Math" w:hAnsi="Cambria Math"/>
                    <w:i/>
                  </w:rPr>
                </m:ctrlPr>
              </m:dPr>
              <m:e>
                <m:r>
                  <w:rPr>
                    <w:rFonts w:ascii="Cambria Math"/>
                  </w:rPr>
                  <m:t>птр</m:t>
                </m:r>
              </m:e>
            </m:d>
          </m:sub>
          <m:sup>
            <m:r>
              <w:rPr>
                <w:rFonts w:ascii="Cambria Math"/>
              </w:rPr>
              <m:t>кб</m:t>
            </m:r>
          </m:sup>
        </m:sSubSup>
      </m:oMath>
      <w:r w:rsidR="00FF5566">
        <w:t xml:space="preserve"> – расход горячей воды, потребляемой для удовлетворения коммунально-бытовых нужд населения</w:t>
      </w:r>
      <w:r w:rsidR="009C4F1C">
        <w:t>, т/ч</w:t>
      </w:r>
      <w:r w:rsidR="004A386F">
        <w:t>.</w:t>
      </w:r>
    </w:p>
    <w:p w:rsidR="00B278C6" w:rsidRPr="00105F3A" w:rsidRDefault="0035402E" w:rsidP="00B54D8A">
      <w:pPr>
        <w:tabs>
          <w:tab w:val="left" w:pos="9638"/>
        </w:tabs>
        <w:ind w:left="0" w:right="-1" w:firstLine="709"/>
      </w:pPr>
      <w:r>
        <w:t>Учитывая выражение (3</w:t>
      </w:r>
      <w:r w:rsidR="00B278C6" w:rsidRPr="00105F3A">
        <w:t>.1) и принимая</w:t>
      </w:r>
      <w:r w:rsidR="00B54D8A">
        <w:t xml:space="preserve"> </w:t>
      </w:r>
      <m:oMath>
        <m:sSubSup>
          <m:sSubSupPr>
            <m:ctrlPr>
              <w:rPr>
                <w:rFonts w:ascii="Cambria Math" w:hAnsi="Cambria Math"/>
                <w:i/>
                <w:lang w:val="en-US"/>
              </w:rPr>
            </m:ctrlPr>
          </m:sSubSupPr>
          <m:e>
            <m:r>
              <w:rPr>
                <w:rFonts w:ascii="Cambria Math" w:hAnsi="Cambria Math"/>
                <w:lang w:val="en-US"/>
              </w:rPr>
              <m:t>G</m:t>
            </m:r>
          </m:e>
          <m:sub>
            <m:r>
              <w:rPr>
                <w:rFonts w:ascii="Cambria Math"/>
              </w:rPr>
              <m:t>гв</m:t>
            </m:r>
            <m:d>
              <m:dPr>
                <m:ctrlPr>
                  <w:rPr>
                    <w:rFonts w:ascii="Cambria Math" w:hAnsi="Cambria Math"/>
                    <w:i/>
                    <w:lang w:val="en-US"/>
                  </w:rPr>
                </m:ctrlPr>
              </m:dPr>
              <m:e>
                <m:r>
                  <w:rPr>
                    <w:rFonts w:ascii="Cambria Math"/>
                  </w:rPr>
                  <m:t>пт</m:t>
                </m:r>
              </m:e>
            </m:d>
          </m:sub>
          <m:sup>
            <m:r>
              <w:rPr>
                <w:rFonts w:ascii="Cambria Math"/>
              </w:rPr>
              <m:t>кт</m:t>
            </m:r>
            <m:d>
              <m:dPr>
                <m:ctrlPr>
                  <w:rPr>
                    <w:rFonts w:ascii="Cambria Math" w:hAnsi="Cambria Math"/>
                    <w:i/>
                    <w:lang w:val="en-US"/>
                  </w:rPr>
                </m:ctrlPr>
              </m:dPr>
              <m:e>
                <m:r>
                  <w:rPr>
                    <w:rFonts w:ascii="Cambria Math"/>
                  </w:rPr>
                  <m:t>пд</m:t>
                </m:r>
              </m:e>
            </m:d>
          </m:sup>
        </m:sSubSup>
        <m:r>
          <w:rPr>
            <w:rFonts w:ascii="Cambria Math"/>
          </w:rPr>
          <m:t>=</m:t>
        </m:r>
        <m:sSubSup>
          <m:sSubSupPr>
            <m:ctrlPr>
              <w:rPr>
                <w:rFonts w:ascii="Cambria Math" w:hAnsi="Cambria Math"/>
                <w:i/>
                <w:lang w:val="en-US"/>
              </w:rPr>
            </m:ctrlPr>
          </m:sSubSupPr>
          <m:e>
            <m:r>
              <w:rPr>
                <w:rFonts w:ascii="Cambria Math" w:hAnsi="Cambria Math"/>
                <w:lang w:val="en-US"/>
              </w:rPr>
              <m:t>G</m:t>
            </m:r>
          </m:e>
          <m:sub>
            <m:r>
              <w:rPr>
                <w:rFonts w:ascii="Cambria Math"/>
              </w:rPr>
              <m:t>гв</m:t>
            </m:r>
            <m:d>
              <m:dPr>
                <m:ctrlPr>
                  <w:rPr>
                    <w:rFonts w:ascii="Cambria Math" w:hAnsi="Cambria Math"/>
                    <w:i/>
                    <w:lang w:val="en-US"/>
                  </w:rPr>
                </m:ctrlPr>
              </m:dPr>
              <m:e>
                <m:r>
                  <w:rPr>
                    <w:rFonts w:ascii="Cambria Math"/>
                  </w:rPr>
                  <m:t>пт</m:t>
                </m:r>
              </m:e>
            </m:d>
          </m:sub>
          <m:sup>
            <m:r>
              <w:rPr>
                <w:rFonts w:ascii="Cambria Math"/>
              </w:rPr>
              <m:t>кт</m:t>
            </m:r>
            <m:d>
              <m:dPr>
                <m:ctrlPr>
                  <w:rPr>
                    <w:rFonts w:ascii="Cambria Math" w:hAnsi="Cambria Math"/>
                    <w:i/>
                    <w:lang w:val="en-US"/>
                  </w:rPr>
                </m:ctrlPr>
              </m:dPr>
              <m:e>
                <m:r>
                  <w:rPr>
                    <w:rFonts w:ascii="Cambria Math"/>
                  </w:rPr>
                  <m:t>об</m:t>
                </m:r>
              </m:e>
            </m:d>
          </m:sup>
        </m:sSubSup>
        <m:r>
          <w:rPr>
            <w:rFonts w:ascii="Cambria Math"/>
          </w:rPr>
          <m:t>=0,5</m:t>
        </m:r>
        <m:r>
          <w:rPr>
            <w:rFonts w:ascii="Cambria Math"/>
          </w:rPr>
          <m:t>∙</m:t>
        </m:r>
        <m:sSubSup>
          <m:sSubSupPr>
            <m:ctrlPr>
              <w:rPr>
                <w:rFonts w:ascii="Cambria Math" w:hAnsi="Cambria Math"/>
                <w:i/>
                <w:lang w:val="en-US"/>
              </w:rPr>
            </m:ctrlPr>
          </m:sSubSupPr>
          <m:e>
            <m:r>
              <w:rPr>
                <w:rFonts w:ascii="Cambria Math" w:hAnsi="Cambria Math"/>
                <w:lang w:val="en-US"/>
              </w:rPr>
              <m:t>G</m:t>
            </m:r>
          </m:e>
          <m:sub>
            <m:r>
              <w:rPr>
                <w:rFonts w:ascii="Cambria Math"/>
              </w:rPr>
              <m:t>гв</m:t>
            </m:r>
            <m:d>
              <m:dPr>
                <m:ctrlPr>
                  <w:rPr>
                    <w:rFonts w:ascii="Cambria Math" w:hAnsi="Cambria Math"/>
                    <w:i/>
                    <w:lang w:val="en-US"/>
                  </w:rPr>
                </m:ctrlPr>
              </m:dPr>
              <m:e>
                <m:r>
                  <w:rPr>
                    <w:rFonts w:ascii="Cambria Math"/>
                  </w:rPr>
                  <m:t>пт</m:t>
                </m:r>
              </m:e>
            </m:d>
          </m:sub>
          <m:sup>
            <m:r>
              <w:rPr>
                <w:rFonts w:ascii="Cambria Math"/>
              </w:rPr>
              <m:t>кб</m:t>
            </m:r>
          </m:sup>
        </m:sSubSup>
        <m:r>
          <w:rPr>
            <w:rFonts w:ascii="Cambria Math"/>
          </w:rPr>
          <m:t>,</m:t>
        </m:r>
      </m:oMath>
      <w:r w:rsidR="00B54D8A">
        <w:t xml:space="preserve"> </w:t>
      </w:r>
      <w:r w:rsidR="00B278C6" w:rsidRPr="00105F3A">
        <w:t>имеем:</w:t>
      </w:r>
    </w:p>
    <w:p w:rsidR="00B278C6" w:rsidRPr="00105F3A" w:rsidRDefault="008C0213" w:rsidP="00105F3A">
      <w:pPr>
        <w:tabs>
          <w:tab w:val="left" w:pos="9638"/>
        </w:tabs>
        <w:ind w:left="0" w:right="-1"/>
      </w:pPr>
      <m:oMathPara>
        <m:oMathParaPr>
          <m:jc m:val="right"/>
        </m:oMathParaPr>
        <m:oMath>
          <m:sSubSup>
            <m:sSubSupPr>
              <m:ctrlPr>
                <w:rPr>
                  <w:rFonts w:ascii="Cambria Math" w:hAnsi="Cambria Math"/>
                  <w:i/>
                </w:rPr>
              </m:ctrlPr>
            </m:sSubSupPr>
            <m:e>
              <m:r>
                <w:rPr>
                  <w:rFonts w:ascii="Cambria Math" w:hAnsi="Cambria Math"/>
                  <w:lang w:val="en-US"/>
                </w:rPr>
                <m:t>Q</m:t>
              </m:r>
            </m:e>
            <m:sub>
              <m:r>
                <w:rPr>
                  <w:rFonts w:ascii="Cambria Math"/>
                </w:rPr>
                <m:t>пт</m:t>
              </m:r>
              <m:r>
                <w:rPr>
                  <w:rFonts w:ascii="Cambria Math"/>
                </w:rPr>
                <m:t>(</m:t>
              </m:r>
              <m:r>
                <w:rPr>
                  <w:rFonts w:ascii="Cambria Math"/>
                </w:rPr>
                <m:t>кт</m:t>
              </m:r>
              <m:r>
                <w:rPr>
                  <w:rFonts w:ascii="Cambria Math"/>
                </w:rPr>
                <m:t>)</m:t>
              </m:r>
            </m:sub>
            <m:sup>
              <m:r>
                <w:rPr>
                  <w:rFonts w:ascii="Cambria Math"/>
                </w:rPr>
                <m:t>кб</m:t>
              </m:r>
            </m:sup>
          </m:sSubSup>
          <m:r>
            <w:rPr>
              <w:rFonts w:ascii="Cambria Math"/>
            </w:rPr>
            <m:t>=0,278</m:t>
          </m:r>
          <m:r>
            <w:rPr>
              <w:rFonts w:ascii="Cambria Math"/>
            </w:rPr>
            <m:t>∙</m:t>
          </m:r>
          <m:r>
            <w:rPr>
              <w:rFonts w:ascii="Cambria Math" w:hAnsi="Cambria Math"/>
              <w:lang w:val="en-US"/>
            </w:rPr>
            <m:t>c</m:t>
          </m:r>
          <m:r>
            <w:rPr>
              <w:rFonts w:ascii="Cambria Math"/>
            </w:rPr>
            <m:t>∙</m:t>
          </m:r>
          <m:d>
            <m:dPr>
              <m:ctrlPr>
                <w:rPr>
                  <w:rFonts w:ascii="Cambria Math" w:hAnsi="Cambria Math"/>
                  <w:i/>
                  <w:lang w:val="en-US"/>
                </w:rPr>
              </m:ctrlPr>
            </m:dPr>
            <m:e>
              <m:r>
                <w:rPr>
                  <w:rFonts w:ascii="Cambria Math"/>
                </w:rPr>
                <m:t>0,5</m:t>
              </m:r>
              <m:r>
                <w:rPr>
                  <w:rFonts w:ascii="Cambria Math"/>
                </w:rPr>
                <m:t>∙</m:t>
              </m:r>
              <m:sSubSup>
                <m:sSubSupPr>
                  <m:ctrlPr>
                    <w:rPr>
                      <w:rFonts w:ascii="Cambria Math" w:hAnsi="Cambria Math"/>
                      <w:i/>
                      <w:lang w:val="en-US"/>
                    </w:rPr>
                  </m:ctrlPr>
                </m:sSubSupPr>
                <m:e>
                  <m:r>
                    <w:rPr>
                      <w:rFonts w:ascii="Cambria Math" w:hAnsi="Cambria Math"/>
                      <w:lang w:val="en-US"/>
                    </w:rPr>
                    <m:t>G</m:t>
                  </m:r>
                </m:e>
                <m:sub>
                  <m:r>
                    <w:rPr>
                      <w:rFonts w:ascii="Cambria Math"/>
                    </w:rPr>
                    <m:t>гв</m:t>
                  </m:r>
                  <m:d>
                    <m:dPr>
                      <m:ctrlPr>
                        <w:rPr>
                          <w:rFonts w:ascii="Cambria Math" w:hAnsi="Cambria Math"/>
                          <w:i/>
                          <w:lang w:val="en-US"/>
                        </w:rPr>
                      </m:ctrlPr>
                    </m:dPr>
                    <m:e>
                      <m:r>
                        <w:rPr>
                          <w:rFonts w:ascii="Cambria Math"/>
                        </w:rPr>
                        <m:t>пт</m:t>
                      </m:r>
                    </m:e>
                  </m:d>
                </m:sub>
                <m:sup>
                  <m:r>
                    <w:rPr>
                      <w:rFonts w:ascii="Cambria Math"/>
                    </w:rPr>
                    <m:t>к</m:t>
                  </m:r>
                  <m:r>
                    <w:rPr>
                      <w:rFonts w:ascii="Cambria Math"/>
                      <w:lang w:val="en-US"/>
                    </w:rPr>
                    <m:t>б</m:t>
                  </m:r>
                </m:sup>
              </m:sSubSup>
            </m:e>
          </m:d>
          <m:r>
            <w:rPr>
              <w:rFonts w:ascii="Cambria Math"/>
              <w:lang w:val="en-US"/>
            </w:rPr>
            <m:t>∙</m:t>
          </m:r>
          <m:r>
            <w:rPr>
              <w:rFonts w:ascii="Cambria Math"/>
              <w:lang w:val="en-US"/>
            </w:rPr>
            <m:t>(</m:t>
          </m:r>
          <m:sSub>
            <m:sSubPr>
              <m:ctrlPr>
                <w:rPr>
                  <w:rFonts w:ascii="Cambria Math" w:hAnsi="Cambria Math"/>
                  <w:i/>
                  <w:lang w:val="en-US"/>
                </w:rPr>
              </m:ctrlPr>
            </m:sSubPr>
            <m:e>
              <m:r>
                <w:rPr>
                  <w:rFonts w:ascii="Cambria Math" w:hAnsi="Cambria Math"/>
                  <w:lang w:val="en-US"/>
                </w:rPr>
                <m:t>τ</m:t>
              </m:r>
            </m:e>
            <m:sub>
              <m:r>
                <w:rPr>
                  <w:rFonts w:ascii="Cambria Math"/>
                  <w:lang w:val="en-US"/>
                </w:rPr>
                <m:t>2</m:t>
              </m:r>
              <m:d>
                <m:dPr>
                  <m:ctrlPr>
                    <w:rPr>
                      <w:rFonts w:ascii="Cambria Math" w:hAnsi="Cambria Math"/>
                      <w:i/>
                      <w:lang w:val="en-US"/>
                    </w:rPr>
                  </m:ctrlPr>
                </m:dPr>
                <m:e>
                  <m:r>
                    <w:rPr>
                      <w:rFonts w:ascii="Cambria Math"/>
                      <w:lang w:val="en-US"/>
                    </w:rPr>
                    <m:t>ка</m:t>
                  </m:r>
                </m:e>
              </m:d>
            </m:sub>
          </m:sSub>
          <m:r>
            <w:rPr>
              <w:rFonts w:ascii="Cambria Math"/>
              <w:lang w:val="en-US"/>
            </w:rPr>
            <m:t>+</m:t>
          </m:r>
          <m:sSubSup>
            <m:sSubSupPr>
              <m:ctrlPr>
                <w:rPr>
                  <w:rFonts w:ascii="Cambria Math" w:hAnsi="Cambria Math"/>
                  <w:i/>
                  <w:lang w:val="en-US"/>
                </w:rPr>
              </m:ctrlPr>
            </m:sSubSupPr>
            <m:e>
              <m:r>
                <w:rPr>
                  <w:rFonts w:ascii="Cambria Math" w:hAnsi="Cambria Math"/>
                  <w:lang w:val="en-US"/>
                </w:rPr>
                <m:t>τ</m:t>
              </m:r>
            </m:e>
            <m:sub>
              <m:r>
                <w:rPr>
                  <w:rFonts w:ascii="Cambria Math"/>
                  <w:lang w:val="en-US"/>
                </w:rPr>
                <m:t>2</m:t>
              </m:r>
            </m:sub>
            <m:sup>
              <m:r>
                <w:rPr>
                  <w:rFonts w:ascii="Cambria Math" w:hAnsi="Cambria Math"/>
                  <w:lang w:val="en-US"/>
                </w:rPr>
                <m:t>*</m:t>
              </m:r>
            </m:sup>
          </m:sSubSup>
          <m:r>
            <w:rPr>
              <w:rFonts w:ascii="Cambria Math"/>
              <w:lang w:val="en-US"/>
            </w:rPr>
            <m:t>);                                    (8)</m:t>
          </m:r>
        </m:oMath>
      </m:oMathPara>
    </w:p>
    <w:p w:rsidR="00B278C6" w:rsidRDefault="00B278C6" w:rsidP="00105F3A">
      <w:pPr>
        <w:tabs>
          <w:tab w:val="left" w:pos="9638"/>
        </w:tabs>
        <w:ind w:left="0" w:right="-1"/>
      </w:pPr>
      <w:r w:rsidRPr="00105F3A">
        <w:t xml:space="preserve">где   </w:t>
      </w:r>
      <m:oMath>
        <m:sSubSup>
          <m:sSubSupPr>
            <m:ctrlPr>
              <w:rPr>
                <w:rFonts w:ascii="Cambria Math" w:hAnsi="Cambria Math"/>
                <w:i/>
                <w:lang w:val="en-US"/>
              </w:rPr>
            </m:ctrlPr>
          </m:sSubSupPr>
          <m:e>
            <m:r>
              <w:rPr>
                <w:rFonts w:ascii="Cambria Math" w:hAnsi="Cambria Math"/>
                <w:lang w:val="en-US"/>
              </w:rPr>
              <m:t>G</m:t>
            </m:r>
          </m:e>
          <m:sub>
            <m:r>
              <w:rPr>
                <w:rFonts w:ascii="Cambria Math"/>
              </w:rPr>
              <m:t>гв</m:t>
            </m:r>
            <m:d>
              <m:dPr>
                <m:ctrlPr>
                  <w:rPr>
                    <w:rFonts w:ascii="Cambria Math" w:hAnsi="Cambria Math"/>
                    <w:i/>
                    <w:lang w:val="en-US"/>
                  </w:rPr>
                </m:ctrlPr>
              </m:dPr>
              <m:e>
                <m:r>
                  <w:rPr>
                    <w:rFonts w:ascii="Cambria Math"/>
                  </w:rPr>
                  <m:t>пт</m:t>
                </m:r>
              </m:e>
            </m:d>
          </m:sub>
          <m:sup>
            <m:r>
              <w:rPr>
                <w:rFonts w:ascii="Cambria Math"/>
              </w:rPr>
              <m:t>кб</m:t>
            </m:r>
          </m:sup>
        </m:sSubSup>
      </m:oMath>
      <w:r w:rsidR="00B54D8A">
        <w:t xml:space="preserve"> – расход горячей воды, теряемой в котельной при удовлетворении коммунально-бытовых нужд населения:</w:t>
      </w:r>
    </w:p>
    <w:p w:rsidR="00B1527E" w:rsidRDefault="008C0213" w:rsidP="00105F3A">
      <w:pPr>
        <w:tabs>
          <w:tab w:val="left" w:pos="9638"/>
        </w:tabs>
        <w:ind w:left="0" w:right="-1"/>
      </w:pPr>
      <m:oMathPara>
        <m:oMath>
          <m:sSubSup>
            <m:sSubSupPr>
              <m:ctrlPr>
                <w:rPr>
                  <w:rFonts w:ascii="Cambria Math" w:hAnsi="Cambria Math"/>
                  <w:i/>
                  <w:lang w:val="en-US"/>
                </w:rPr>
              </m:ctrlPr>
            </m:sSubSupPr>
            <m:e>
              <m:r>
                <w:rPr>
                  <w:rFonts w:ascii="Cambria Math" w:hAnsi="Cambria Math"/>
                  <w:lang w:val="en-US"/>
                </w:rPr>
                <m:t>G</m:t>
              </m:r>
            </m:e>
            <m:sub>
              <m:r>
                <w:rPr>
                  <w:rFonts w:ascii="Cambria Math"/>
                </w:rPr>
                <m:t>гв</m:t>
              </m:r>
              <m:r>
                <w:rPr>
                  <w:rFonts w:ascii="Cambria Math"/>
                </w:rPr>
                <m:t>(</m:t>
              </m:r>
              <m:r>
                <w:rPr>
                  <w:rFonts w:ascii="Cambria Math"/>
                </w:rPr>
                <m:t>пт</m:t>
              </m:r>
              <m:r>
                <w:rPr>
                  <w:rFonts w:ascii="Cambria Math"/>
                </w:rPr>
                <m:t>)</m:t>
              </m:r>
            </m:sub>
            <m:sup>
              <m:r>
                <w:rPr>
                  <w:rFonts w:ascii="Cambria Math"/>
                </w:rPr>
                <m:t>кб</m:t>
              </m:r>
            </m:sup>
          </m:sSubSup>
          <m:r>
            <w:rPr>
              <w:rFonts w:ascii="Cambria Math" w:hAnsi="Cambria Math"/>
              <w:lang w:val="en-US"/>
            </w:rPr>
            <m:t>=</m:t>
          </m:r>
          <m:d>
            <m:dPr>
              <m:ctrlPr>
                <w:rPr>
                  <w:rFonts w:ascii="Cambria Math" w:hAnsi="Cambria Math"/>
                  <w:i/>
                  <w:lang w:val="en-US"/>
                </w:rPr>
              </m:ctrlPr>
            </m:dPr>
            <m:e>
              <m:sSubSup>
                <m:sSubSupPr>
                  <m:ctrlPr>
                    <w:rPr>
                      <w:rFonts w:ascii="Cambria Math" w:hAnsi="Cambria Math"/>
                      <w:i/>
                      <w:lang w:val="en-US"/>
                    </w:rPr>
                  </m:ctrlPr>
                </m:sSubSupPr>
                <m:e>
                  <m:r>
                    <w:rPr>
                      <w:rFonts w:ascii="Cambria Math" w:hAnsi="Cambria Math"/>
                      <w:lang w:val="en-US"/>
                    </w:rPr>
                    <m:t>μ</m:t>
                  </m:r>
                </m:e>
                <m:sub>
                  <m:r>
                    <w:rPr>
                      <w:rFonts w:ascii="Cambria Math" w:hAnsi="Cambria Math"/>
                      <w:lang w:val="en-US"/>
                    </w:rPr>
                    <m:t>кт</m:t>
                  </m:r>
                </m:sub>
                <m:sup>
                  <m:r>
                    <w:rPr>
                      <w:rFonts w:ascii="Cambria Math" w:hAnsi="Cambria Math"/>
                      <w:lang w:val="en-US"/>
                    </w:rPr>
                    <m:t>пд</m:t>
                  </m:r>
                </m:sup>
              </m:sSubSup>
              <m:r>
                <w:rPr>
                  <w:rFonts w:ascii="Cambria Math" w:hAnsi="Cambria Math"/>
                  <w:lang w:val="en-US"/>
                </w:rPr>
                <m:t>+</m:t>
              </m:r>
              <m:sSubSup>
                <m:sSubSupPr>
                  <m:ctrlPr>
                    <w:rPr>
                      <w:rFonts w:ascii="Cambria Math" w:hAnsi="Cambria Math"/>
                      <w:i/>
                      <w:lang w:val="en-US"/>
                    </w:rPr>
                  </m:ctrlPr>
                </m:sSubSupPr>
                <m:e>
                  <m:r>
                    <w:rPr>
                      <w:rFonts w:ascii="Cambria Math" w:hAnsi="Cambria Math"/>
                      <w:lang w:val="en-US"/>
                    </w:rPr>
                    <m:t>μ</m:t>
                  </m:r>
                </m:e>
                <m:sub>
                  <m:r>
                    <w:rPr>
                      <w:rFonts w:ascii="Cambria Math" w:hAnsi="Cambria Math"/>
                      <w:lang w:val="en-US"/>
                    </w:rPr>
                    <m:t>кт</m:t>
                  </m:r>
                </m:sub>
                <m:sup>
                  <m:r>
                    <w:rPr>
                      <w:rFonts w:ascii="Cambria Math" w:hAnsi="Cambria Math"/>
                      <w:lang w:val="en-US"/>
                    </w:rPr>
                    <m:t>об</m:t>
                  </m:r>
                </m:sup>
              </m:sSubSup>
            </m:e>
          </m:d>
          <m:r>
            <w:rPr>
              <w:rFonts w:ascii="Cambria Math" w:hAnsi="Cambria Math"/>
              <w:lang w:val="en-US"/>
            </w:rPr>
            <m:t>∙</m:t>
          </m:r>
          <m:sSubSup>
            <m:sSubSupPr>
              <m:ctrlPr>
                <w:rPr>
                  <w:rFonts w:ascii="Cambria Math" w:hAnsi="Cambria Math"/>
                  <w:i/>
                  <w:lang w:val="en-US"/>
                </w:rPr>
              </m:ctrlPr>
            </m:sSubSupPr>
            <m:e>
              <m:r>
                <w:rPr>
                  <w:rFonts w:ascii="Cambria Math" w:hAnsi="Cambria Math"/>
                  <w:lang w:val="en-US"/>
                </w:rPr>
                <m:t>G</m:t>
              </m:r>
            </m:e>
            <m:sub>
              <m:r>
                <w:rPr>
                  <w:rFonts w:ascii="Cambria Math"/>
                </w:rPr>
                <m:t>гв</m:t>
              </m:r>
              <m:d>
                <m:dPr>
                  <m:ctrlPr>
                    <w:rPr>
                      <w:rFonts w:ascii="Cambria Math" w:hAnsi="Cambria Math"/>
                      <w:i/>
                    </w:rPr>
                  </m:ctrlPr>
                </m:dPr>
                <m:e>
                  <m:r>
                    <w:rPr>
                      <w:rFonts w:ascii="Cambria Math"/>
                    </w:rPr>
                    <m:t>птр</m:t>
                  </m:r>
                </m:e>
              </m:d>
            </m:sub>
            <m:sup>
              <m:r>
                <w:rPr>
                  <w:rFonts w:ascii="Cambria Math"/>
                </w:rPr>
                <m:t>кб</m:t>
              </m:r>
            </m:sup>
          </m:sSubSup>
          <m:r>
            <w:rPr>
              <w:rFonts w:ascii="Cambria Math" w:hAnsi="Cambria Math"/>
              <w:lang w:val="en-US"/>
            </w:rPr>
            <m:t>;</m:t>
          </m:r>
        </m:oMath>
      </m:oMathPara>
    </w:p>
    <w:p w:rsidR="00B1527E" w:rsidRDefault="008C0213" w:rsidP="00B1527E">
      <w:pPr>
        <w:tabs>
          <w:tab w:val="left" w:pos="9638"/>
        </w:tabs>
        <w:ind w:left="0" w:right="-1" w:firstLine="709"/>
      </w:pPr>
      <m:oMath>
        <m:sSub>
          <m:sSubPr>
            <m:ctrlPr>
              <w:rPr>
                <w:rFonts w:ascii="Cambria Math" w:hAnsi="Cambria Math"/>
                <w:i/>
                <w:lang w:val="en-US"/>
              </w:rPr>
            </m:ctrlPr>
          </m:sSubPr>
          <m:e>
            <m:r>
              <w:rPr>
                <w:rFonts w:ascii="Cambria Math" w:hAnsi="Cambria Math"/>
                <w:lang w:val="en-US"/>
              </w:rPr>
              <m:t>τ</m:t>
            </m:r>
          </m:e>
          <m:sub>
            <m:r>
              <w:rPr>
                <w:rFonts w:ascii="Cambria Math"/>
              </w:rPr>
              <m:t>2</m:t>
            </m:r>
            <m:d>
              <m:dPr>
                <m:ctrlPr>
                  <w:rPr>
                    <w:rFonts w:ascii="Cambria Math" w:hAnsi="Cambria Math"/>
                    <w:i/>
                    <w:lang w:val="en-US"/>
                  </w:rPr>
                </m:ctrlPr>
              </m:dPr>
              <m:e>
                <m:r>
                  <w:rPr>
                    <w:rFonts w:ascii="Cambria Math"/>
                  </w:rPr>
                  <m:t>ка</m:t>
                </m:r>
              </m:e>
            </m:d>
          </m:sub>
        </m:sSub>
      </m:oMath>
      <w:r w:rsidR="00B1527E">
        <w:t xml:space="preserve"> – температура горячей воды, вырабатываемой котельными агрегатами, </w:t>
      </w:r>
      <m:oMath>
        <m:r>
          <w:rPr>
            <w:rFonts w:ascii="Cambria Math" w:hAnsi="Cambria Math"/>
          </w:rPr>
          <m:t>℃</m:t>
        </m:r>
      </m:oMath>
      <w:r w:rsidR="00B1527E">
        <w:t>;</w:t>
      </w:r>
    </w:p>
    <w:p w:rsidR="00B1527E" w:rsidRDefault="008C0213" w:rsidP="00B1527E">
      <w:pPr>
        <w:tabs>
          <w:tab w:val="left" w:pos="9638"/>
        </w:tabs>
        <w:ind w:left="0" w:right="-1" w:firstLine="709"/>
      </w:pPr>
      <m:oMath>
        <m:sSubSup>
          <m:sSubSupPr>
            <m:ctrlPr>
              <w:rPr>
                <w:rFonts w:ascii="Cambria Math" w:hAnsi="Cambria Math"/>
                <w:i/>
                <w:lang w:val="en-US"/>
              </w:rPr>
            </m:ctrlPr>
          </m:sSubSupPr>
          <m:e>
            <m:r>
              <w:rPr>
                <w:rFonts w:ascii="Cambria Math" w:hAnsi="Cambria Math"/>
                <w:lang w:val="en-US"/>
              </w:rPr>
              <m:t>τ</m:t>
            </m:r>
          </m:e>
          <m:sub>
            <m:r>
              <w:rPr>
                <w:rFonts w:ascii="Cambria Math"/>
              </w:rPr>
              <m:t>2</m:t>
            </m:r>
          </m:sub>
          <m:sup>
            <m:r>
              <w:rPr>
                <w:rFonts w:ascii="Cambria Math" w:hAnsi="Cambria Math"/>
              </w:rPr>
              <m:t>*</m:t>
            </m:r>
          </m:sup>
        </m:sSubSup>
      </m:oMath>
      <w:r w:rsidR="00B1527E">
        <w:t xml:space="preserve"> </w:t>
      </w:r>
      <w:r w:rsidR="00363A75">
        <w:t xml:space="preserve">– температура обратной сетевой воды, возвращающейся в котельную (на выходе из обратной магистрали), </w:t>
      </w:r>
      <m:oMath>
        <m:r>
          <w:rPr>
            <w:rFonts w:ascii="Cambria Math" w:hAnsi="Cambria Math"/>
          </w:rPr>
          <m:t>℃</m:t>
        </m:r>
      </m:oMath>
      <w:r w:rsidR="00363A75">
        <w:t>:</w:t>
      </w:r>
    </w:p>
    <w:p w:rsidR="00363A75" w:rsidRDefault="008C0213" w:rsidP="00B1527E">
      <w:pPr>
        <w:tabs>
          <w:tab w:val="left" w:pos="9638"/>
        </w:tabs>
        <w:ind w:left="0" w:right="-1" w:firstLine="709"/>
        <w:rPr>
          <w:i/>
        </w:rPr>
      </w:pPr>
      <m:oMathPara>
        <m:oMath>
          <m:sSubSup>
            <m:sSubSupPr>
              <m:ctrlPr>
                <w:rPr>
                  <w:rFonts w:ascii="Cambria Math" w:hAnsi="Cambria Math"/>
                  <w:i/>
                  <w:lang w:val="en-US"/>
                </w:rPr>
              </m:ctrlPr>
            </m:sSubSupPr>
            <m:e>
              <m:r>
                <w:rPr>
                  <w:rFonts w:ascii="Cambria Math" w:hAnsi="Cambria Math"/>
                  <w:lang w:val="en-US"/>
                </w:rPr>
                <m:t>τ</m:t>
              </m:r>
            </m:e>
            <m:sub>
              <m:r>
                <w:rPr>
                  <w:rFonts w:ascii="Cambria Math"/>
                </w:rPr>
                <m:t>2</m:t>
              </m:r>
            </m:sub>
            <m:sup>
              <m:r>
                <w:rPr>
                  <w:rFonts w:ascii="Cambria Math" w:hAnsi="Cambria Math"/>
                </w:rPr>
                <m:t>*</m:t>
              </m:r>
            </m:sup>
          </m:sSubSup>
          <m:r>
            <w:rPr>
              <w:rFonts w:ascii="Cambria Math" w:hAnsi="Cambria Math"/>
              <w:lang w:val="en-US"/>
            </w:rPr>
            <m:t>=</m:t>
          </m:r>
          <m:sSub>
            <m:sSubPr>
              <m:ctrlPr>
                <w:rPr>
                  <w:rFonts w:ascii="Cambria Math" w:hAnsi="Cambria Math"/>
                  <w:i/>
                </w:rPr>
              </m:ctrlPr>
            </m:sSubPr>
            <m:e>
              <m:r>
                <w:rPr>
                  <w:rFonts w:ascii="Cambria Math" w:hAnsi="Cambria Math"/>
                </w:rPr>
                <m:t>τ</m:t>
              </m:r>
            </m:e>
            <m:sub>
              <m:r>
                <w:rPr>
                  <w:rFonts w:ascii="Cambria Math"/>
                </w:rPr>
                <m:t>2(</m:t>
              </m:r>
              <m:r>
                <w:rPr>
                  <w:rFonts w:ascii="Cambria Math"/>
                </w:rPr>
                <m:t>тп</m:t>
              </m:r>
              <m:r>
                <w:rPr>
                  <w:rFonts w:ascii="Cambria Math"/>
                </w:rPr>
                <m:t>)</m:t>
              </m:r>
            </m:sub>
          </m:sSub>
          <m:r>
            <w:rPr>
              <w:rFonts w:ascii="Cambria Math" w:hAnsi="Cambria Math"/>
              <w:lang w:val="en-US"/>
            </w:rPr>
            <m:t>-</m:t>
          </m:r>
          <m:sSub>
            <m:sSubPr>
              <m:ctrlPr>
                <w:rPr>
                  <w:rFonts w:ascii="Cambria Math" w:hAnsi="Cambria Math"/>
                  <w:i/>
                  <w:lang w:val="en-US"/>
                </w:rPr>
              </m:ctrlPr>
            </m:sSubPr>
            <m:e>
              <m:r>
                <w:rPr>
                  <w:rFonts w:ascii="Cambria Math" w:hAnsi="Cambria Math"/>
                  <w:lang w:val="en-US"/>
                </w:rPr>
                <m:t>∆τ</m:t>
              </m:r>
            </m:e>
            <m:sub>
              <m:r>
                <w:rPr>
                  <w:rFonts w:ascii="Cambria Math" w:hAnsi="Cambria Math"/>
                  <w:lang w:val="en-US"/>
                </w:rPr>
                <m:t>2</m:t>
              </m:r>
            </m:sub>
          </m:sSub>
          <m:r>
            <w:rPr>
              <w:rFonts w:ascii="Cambria Math" w:hAnsi="Cambria Math"/>
              <w:lang w:val="en-US"/>
            </w:rPr>
            <m:t>;</m:t>
          </m:r>
        </m:oMath>
      </m:oMathPara>
    </w:p>
    <w:p w:rsidR="00363A75" w:rsidRDefault="008C0213" w:rsidP="00B1527E">
      <w:pPr>
        <w:tabs>
          <w:tab w:val="left" w:pos="9638"/>
        </w:tabs>
        <w:ind w:left="0" w:right="-1" w:firstLine="709"/>
      </w:pPr>
      <m:oMath>
        <m:sSub>
          <m:sSubPr>
            <m:ctrlPr>
              <w:rPr>
                <w:rFonts w:ascii="Cambria Math" w:hAnsi="Cambria Math"/>
                <w:i/>
              </w:rPr>
            </m:ctrlPr>
          </m:sSubPr>
          <m:e>
            <m:r>
              <w:rPr>
                <w:rFonts w:ascii="Cambria Math" w:hAnsi="Cambria Math"/>
              </w:rPr>
              <m:t>τ</m:t>
            </m:r>
          </m:e>
          <m:sub>
            <m:r>
              <w:rPr>
                <w:rFonts w:ascii="Cambria Math"/>
              </w:rPr>
              <m:t>2(</m:t>
            </m:r>
            <m:r>
              <w:rPr>
                <w:rFonts w:ascii="Cambria Math"/>
              </w:rPr>
              <m:t>тп</m:t>
            </m:r>
            <m:r>
              <w:rPr>
                <w:rFonts w:ascii="Cambria Math"/>
              </w:rPr>
              <m:t>)</m:t>
            </m:r>
          </m:sub>
        </m:sSub>
      </m:oMath>
      <w:r w:rsidR="00363A75">
        <w:t xml:space="preserve"> – температура</w:t>
      </w:r>
      <w:r w:rsidR="0052716B">
        <w:t xml:space="preserve"> обратной</w:t>
      </w:r>
      <w:r w:rsidR="00363A75">
        <w:t xml:space="preserve"> сетевой воды на выход</w:t>
      </w:r>
      <w:r w:rsidR="003F1FEE">
        <w:t>е от потребителей</w:t>
      </w:r>
      <w:r w:rsidR="00E83445">
        <w:t xml:space="preserve"> (из тепловых пунктов)</w:t>
      </w:r>
      <w:r w:rsidR="003F1FEE">
        <w:t xml:space="preserve">, </w:t>
      </w:r>
      <m:oMath>
        <m:r>
          <w:rPr>
            <w:rFonts w:ascii="Cambria Math" w:hAnsi="Cambria Math"/>
          </w:rPr>
          <m:t>℃</m:t>
        </m:r>
      </m:oMath>
      <w:r w:rsidR="003F1FEE">
        <w:t>;</w:t>
      </w:r>
    </w:p>
    <w:p w:rsidR="003F1FEE" w:rsidRPr="003F1FEE" w:rsidRDefault="008C0213" w:rsidP="00B1527E">
      <w:pPr>
        <w:tabs>
          <w:tab w:val="left" w:pos="9638"/>
        </w:tabs>
        <w:ind w:left="0" w:right="-1" w:firstLine="709"/>
      </w:pPr>
      <m:oMath>
        <m:sSub>
          <m:sSubPr>
            <m:ctrlPr>
              <w:rPr>
                <w:rFonts w:ascii="Cambria Math" w:hAnsi="Cambria Math"/>
                <w:i/>
                <w:lang w:val="en-US"/>
              </w:rPr>
            </m:ctrlPr>
          </m:sSubPr>
          <m:e>
            <m:r>
              <w:rPr>
                <w:rFonts w:ascii="Cambria Math" w:hAnsi="Cambria Math"/>
              </w:rPr>
              <m:t>∆</m:t>
            </m:r>
            <m:r>
              <w:rPr>
                <w:rFonts w:ascii="Cambria Math" w:hAnsi="Cambria Math"/>
                <w:lang w:val="en-US"/>
              </w:rPr>
              <m:t>τ</m:t>
            </m:r>
          </m:e>
          <m:sub>
            <m:r>
              <w:rPr>
                <w:rFonts w:ascii="Cambria Math" w:hAnsi="Cambria Math"/>
              </w:rPr>
              <m:t>2</m:t>
            </m:r>
          </m:sub>
        </m:sSub>
      </m:oMath>
      <w:r w:rsidR="00151FBC">
        <w:t xml:space="preserve"> </w:t>
      </w:r>
      <w:r w:rsidR="003F1FEE">
        <w:t>– переп</w:t>
      </w:r>
      <w:r w:rsidR="00151FBC">
        <w:t>ад (падение) температуры</w:t>
      </w:r>
      <w:r w:rsidR="003F1FEE">
        <w:t xml:space="preserve"> воды по длине обратных теплопрово</w:t>
      </w:r>
      <w:r w:rsidR="00151FBC">
        <w:t>дов.</w:t>
      </w:r>
    </w:p>
    <w:p w:rsidR="00B278C6" w:rsidRPr="00105F3A" w:rsidRDefault="00B278C6" w:rsidP="0035402E">
      <w:pPr>
        <w:tabs>
          <w:tab w:val="left" w:pos="9638"/>
        </w:tabs>
        <w:ind w:left="0" w:right="-1" w:firstLine="709"/>
      </w:pPr>
      <w:r w:rsidRPr="00105F3A">
        <w:t>Тепловые потоки, теряемые в подающих и обратных тепл</w:t>
      </w:r>
      <w:r w:rsidR="00151FBC">
        <w:t>опроводах тепловой сети</w:t>
      </w:r>
      <w:r w:rsidRPr="00105F3A">
        <w:t>:</w:t>
      </w:r>
    </w:p>
    <w:p w:rsidR="00B278C6" w:rsidRPr="00105F3A" w:rsidRDefault="008C0213" w:rsidP="00105F3A">
      <w:pPr>
        <w:tabs>
          <w:tab w:val="left" w:pos="9638"/>
        </w:tabs>
        <w:ind w:left="0" w:right="-1"/>
      </w:pPr>
      <m:oMathPara>
        <m:oMathParaPr>
          <m:jc m:val="right"/>
        </m:oMathParaPr>
        <m:oMath>
          <m:sSubSup>
            <m:sSubSupPr>
              <m:ctrlPr>
                <w:rPr>
                  <w:rFonts w:ascii="Cambria Math" w:hAnsi="Cambria Math"/>
                  <w:i/>
                </w:rPr>
              </m:ctrlPr>
            </m:sSubSupPr>
            <m:e>
              <m:r>
                <w:rPr>
                  <w:rFonts w:ascii="Cambria Math" w:hAnsi="Cambria Math"/>
                  <w:lang w:val="en-US"/>
                </w:rPr>
                <m:t>Q</m:t>
              </m:r>
            </m:e>
            <m:sub>
              <m:r>
                <w:rPr>
                  <w:rFonts w:ascii="Cambria Math"/>
                </w:rPr>
                <m:t>пт</m:t>
              </m:r>
              <m:r>
                <w:rPr>
                  <w:rFonts w:ascii="Cambria Math"/>
                </w:rPr>
                <m:t>(</m:t>
              </m:r>
              <m:r>
                <w:rPr>
                  <w:rFonts w:ascii="Cambria Math"/>
                </w:rPr>
                <m:t>тс</m:t>
              </m:r>
              <m:r>
                <w:rPr>
                  <w:rFonts w:ascii="Cambria Math"/>
                </w:rPr>
                <m:t>)</m:t>
              </m:r>
            </m:sub>
            <m:sup>
              <m:r>
                <w:rPr>
                  <w:rFonts w:ascii="Cambria Math"/>
                </w:rPr>
                <m:t>пд</m:t>
              </m:r>
            </m:sup>
          </m:sSubSup>
          <m:r>
            <w:rPr>
              <w:rFonts w:ascii="Cambria Math"/>
            </w:rPr>
            <m:t>=0,278</m:t>
          </m:r>
          <m:r>
            <w:rPr>
              <w:rFonts w:ascii="Cambria Math"/>
            </w:rPr>
            <m:t>∙</m:t>
          </m:r>
          <m:r>
            <w:rPr>
              <w:rFonts w:ascii="Cambria Math"/>
            </w:rPr>
            <m:t xml:space="preserve"> </m:t>
          </m:r>
          <m:r>
            <w:rPr>
              <w:rFonts w:ascii="Cambria Math" w:hAnsi="Cambria Math"/>
            </w:rPr>
            <m:t>c</m:t>
          </m:r>
          <m:r>
            <w:rPr>
              <w:rFonts w:ascii="Cambria Math"/>
            </w:rPr>
            <m:t>∙</m:t>
          </m:r>
          <m:r>
            <w:rPr>
              <w:rFonts w:ascii="Cambria Math"/>
            </w:rPr>
            <m:t>[(</m:t>
          </m:r>
          <m:sSub>
            <m:sSubPr>
              <m:ctrlPr>
                <w:rPr>
                  <w:rFonts w:ascii="Cambria Math" w:hAnsi="Cambria Math"/>
                  <w:i/>
                </w:rPr>
              </m:ctrlPr>
            </m:sSubPr>
            <m:e>
              <m:r>
                <w:rPr>
                  <w:rFonts w:ascii="Cambria Math" w:hAnsi="Cambria Math"/>
                </w:rPr>
                <m:t>G</m:t>
              </m:r>
            </m:e>
            <m:sub>
              <m:r>
                <w:rPr>
                  <w:rFonts w:ascii="Cambria Math" w:hAnsi="Cambria Math"/>
                </w:rPr>
                <m:t>d</m:t>
              </m:r>
            </m:sub>
          </m:sSub>
          <m:r>
            <w:rPr>
              <w:rFonts w:ascii="Cambria Math"/>
            </w:rPr>
            <m:t>+</m:t>
          </m:r>
          <m:sSubSup>
            <m:sSubSupPr>
              <m:ctrlPr>
                <w:rPr>
                  <w:rFonts w:ascii="Cambria Math" w:hAnsi="Cambria Math"/>
                  <w:i/>
                </w:rPr>
              </m:ctrlPr>
            </m:sSubSupPr>
            <m:e>
              <m:r>
                <w:rPr>
                  <w:rFonts w:ascii="Cambria Math" w:hAnsi="Cambria Math"/>
                </w:rPr>
                <m:t>G</m:t>
              </m:r>
            </m:e>
            <m:sub>
              <m:r>
                <w:rPr>
                  <w:rFonts w:ascii="Cambria Math" w:hAnsi="Cambria Math"/>
                  <w:lang w:val="en-US"/>
                </w:rPr>
                <m:t>d</m:t>
              </m:r>
              <m:d>
                <m:dPr>
                  <m:ctrlPr>
                    <w:rPr>
                      <w:rFonts w:ascii="Cambria Math" w:hAnsi="Cambria Math"/>
                      <w:i/>
                    </w:rPr>
                  </m:ctrlPr>
                </m:dPr>
                <m:e>
                  <m:r>
                    <w:rPr>
                      <w:rFonts w:ascii="Cambria Math"/>
                    </w:rPr>
                    <m:t>пт</m:t>
                  </m:r>
                </m:e>
              </m:d>
            </m:sub>
            <m:sup>
              <m:r>
                <w:rPr>
                  <w:rFonts w:ascii="Cambria Math"/>
                </w:rPr>
                <m:t>пд</m:t>
              </m:r>
            </m:sup>
          </m:sSubSup>
          <m:r>
            <w:rPr>
              <w:rFonts w:ascii="Cambria Math"/>
            </w:rPr>
            <m:t>)</m:t>
          </m:r>
          <m:r>
            <w:rPr>
              <w:rFonts w:ascii="Cambria Math"/>
            </w:rPr>
            <m:t>∙</m:t>
          </m:r>
          <m:sSubSup>
            <m:sSubSupPr>
              <m:ctrlPr>
                <w:rPr>
                  <w:rFonts w:ascii="Cambria Math" w:hAnsi="Cambria Math"/>
                  <w:i/>
                </w:rPr>
              </m:ctrlPr>
            </m:sSubSupPr>
            <m:e>
              <m:r>
                <w:rPr>
                  <w:rFonts w:ascii="Cambria Math" w:hAnsi="Cambria Math"/>
                </w:rPr>
                <m:t>τ</m:t>
              </m:r>
            </m:e>
            <m:sub>
              <m:r>
                <w:rPr>
                  <w:rFonts w:ascii="Cambria Math"/>
                </w:rPr>
                <m:t>1</m:t>
              </m:r>
            </m:sub>
            <m:sup>
              <m:r>
                <w:rPr>
                  <w:rFonts w:ascii="Cambria Math" w:hAnsi="Cambria Math"/>
                </w:rPr>
                <m:t>*</m:t>
              </m:r>
            </m:sup>
          </m:sSubSup>
          <m:r>
            <w:rPr>
              <w:rFonts w:ascii="Cambria Math"/>
            </w:rPr>
            <m:t>-</m:t>
          </m:r>
          <m:sSub>
            <m:sSubPr>
              <m:ctrlPr>
                <w:rPr>
                  <w:rFonts w:ascii="Cambria Math" w:hAnsi="Cambria Math"/>
                  <w:i/>
                </w:rPr>
              </m:ctrlPr>
            </m:sSubPr>
            <m:e>
              <m:r>
                <w:rPr>
                  <w:rFonts w:ascii="Cambria Math" w:hAnsi="Cambria Math"/>
                </w:rPr>
                <m:t>G</m:t>
              </m:r>
            </m:e>
            <m:sub>
              <m:r>
                <w:rPr>
                  <w:rFonts w:ascii="Cambria Math" w:hAnsi="Cambria Math"/>
                </w:rPr>
                <m:t>d</m:t>
              </m:r>
            </m:sub>
          </m:sSub>
          <m:r>
            <w:rPr>
              <w:rFonts w:ascii="Cambria Math"/>
            </w:rPr>
            <m:t>∙</m:t>
          </m:r>
          <m:sSub>
            <m:sSubPr>
              <m:ctrlPr>
                <w:rPr>
                  <w:rFonts w:ascii="Cambria Math" w:hAnsi="Cambria Math"/>
                  <w:i/>
                </w:rPr>
              </m:ctrlPr>
            </m:sSubPr>
            <m:e>
              <m:r>
                <w:rPr>
                  <w:rFonts w:ascii="Cambria Math" w:hAnsi="Cambria Math"/>
                </w:rPr>
                <m:t>τ</m:t>
              </m:r>
            </m:e>
            <m:sub>
              <m:r>
                <w:rPr>
                  <w:rFonts w:ascii="Cambria Math"/>
                </w:rPr>
                <m:t>1</m:t>
              </m:r>
            </m:sub>
          </m:sSub>
          <m:r>
            <w:rPr>
              <w:rFonts w:ascii="Cambria Math"/>
            </w:rPr>
            <m:t>];                                 (9)</m:t>
          </m:r>
        </m:oMath>
      </m:oMathPara>
    </w:p>
    <w:p w:rsidR="00B278C6" w:rsidRPr="00105F3A" w:rsidRDefault="008C0213" w:rsidP="00105F3A">
      <w:pPr>
        <w:tabs>
          <w:tab w:val="left" w:pos="9638"/>
        </w:tabs>
        <w:ind w:left="0" w:right="-1"/>
        <w:jc w:val="right"/>
      </w:pPr>
      <m:oMathPara>
        <m:oMathParaPr>
          <m:jc m:val="right"/>
        </m:oMathParaPr>
        <m:oMath>
          <m:sSubSup>
            <m:sSubSupPr>
              <m:ctrlPr>
                <w:rPr>
                  <w:rFonts w:ascii="Cambria Math" w:hAnsi="Cambria Math"/>
                  <w:i/>
                </w:rPr>
              </m:ctrlPr>
            </m:sSubSupPr>
            <m:e>
              <m:r>
                <w:rPr>
                  <w:rFonts w:ascii="Cambria Math" w:hAnsi="Cambria Math"/>
                  <w:lang w:val="en-US"/>
                </w:rPr>
                <m:t>Q</m:t>
              </m:r>
            </m:e>
            <m:sub>
              <m:r>
                <w:rPr>
                  <w:rFonts w:ascii="Cambria Math"/>
                </w:rPr>
                <m:t>пт</m:t>
              </m:r>
              <m:r>
                <w:rPr>
                  <w:rFonts w:ascii="Cambria Math"/>
                </w:rPr>
                <m:t>(</m:t>
              </m:r>
              <m:r>
                <w:rPr>
                  <w:rFonts w:ascii="Cambria Math"/>
                </w:rPr>
                <m:t>тс</m:t>
              </m:r>
              <m:r>
                <w:rPr>
                  <w:rFonts w:ascii="Cambria Math"/>
                </w:rPr>
                <m:t>)</m:t>
              </m:r>
            </m:sub>
            <m:sup>
              <m:r>
                <w:rPr>
                  <w:rFonts w:ascii="Cambria Math"/>
                </w:rPr>
                <m:t>об</m:t>
              </m:r>
            </m:sup>
          </m:sSubSup>
          <m:r>
            <w:rPr>
              <w:rFonts w:ascii="Cambria Math"/>
            </w:rPr>
            <m:t>=0,278</m:t>
          </m:r>
          <m:r>
            <w:rPr>
              <w:rFonts w:ascii="Cambria Math"/>
            </w:rPr>
            <m:t>∙</m:t>
          </m:r>
          <m:r>
            <w:rPr>
              <w:rFonts w:ascii="Cambria Math"/>
            </w:rPr>
            <m:t xml:space="preserve"> </m:t>
          </m:r>
          <m:r>
            <w:rPr>
              <w:rFonts w:ascii="Cambria Math" w:hAnsi="Cambria Math"/>
            </w:rPr>
            <m:t>c</m:t>
          </m:r>
          <m:r>
            <w:rPr>
              <w:rFonts w:ascii="Cambria Math"/>
            </w:rPr>
            <m:t>∙</m:t>
          </m:r>
          <m:d>
            <m:dPr>
              <m:begChr m:val="["/>
              <m:endChr m:val="]"/>
              <m:ctrlPr>
                <w:rPr>
                  <w:rFonts w:ascii="Cambria Math" w:hAnsi="Cambria Math"/>
                  <w:i/>
                </w:rPr>
              </m:ctrlPr>
            </m:dPr>
            <m:e>
              <m:sSub>
                <m:sSubPr>
                  <m:ctrlPr>
                    <w:rPr>
                      <w:rFonts w:ascii="Cambria Math" w:hAnsi="Cambria Math"/>
                      <w:i/>
                    </w:rPr>
                  </m:ctrlPr>
                </m:sSubPr>
                <m:e>
                  <m:r>
                    <w:rPr>
                      <w:rFonts w:ascii="Cambria Math" w:hAnsi="Cambria Math"/>
                    </w:rPr>
                    <m:t>G</m:t>
                  </m:r>
                </m:e>
                <m:sub>
                  <m:r>
                    <w:rPr>
                      <w:rFonts w:ascii="Cambria Math" w:hAnsi="Cambria Math"/>
                    </w:rPr>
                    <m:t>d</m:t>
                  </m:r>
                </m:sub>
              </m:sSub>
              <m:r>
                <w:rPr>
                  <w:rFonts w:ascii="Cambria Math"/>
                </w:rPr>
                <m:t>∙</m:t>
              </m:r>
              <m:sSub>
                <m:sSubPr>
                  <m:ctrlPr>
                    <w:rPr>
                      <w:rFonts w:ascii="Cambria Math" w:hAnsi="Cambria Math"/>
                      <w:i/>
                    </w:rPr>
                  </m:ctrlPr>
                </m:sSubPr>
                <m:e>
                  <m:r>
                    <w:rPr>
                      <w:rFonts w:ascii="Cambria Math" w:hAnsi="Cambria Math"/>
                    </w:rPr>
                    <m:t>τ</m:t>
                  </m:r>
                </m:e>
                <m:sub>
                  <m:r>
                    <w:rPr>
                      <w:rFonts w:ascii="Cambria Math"/>
                    </w:rPr>
                    <m:t>2</m:t>
                  </m:r>
                  <m:d>
                    <m:dPr>
                      <m:ctrlPr>
                        <w:rPr>
                          <w:rFonts w:ascii="Cambria Math" w:hAnsi="Cambria Math"/>
                          <w:i/>
                        </w:rPr>
                      </m:ctrlPr>
                    </m:dPr>
                    <m:e>
                      <m:r>
                        <w:rPr>
                          <w:rFonts w:ascii="Cambria Math"/>
                        </w:rPr>
                        <m:t>тп</m:t>
                      </m:r>
                    </m:e>
                  </m:d>
                </m:sub>
              </m:sSub>
              <m:r>
                <w:rPr>
                  <w:rFonts w:ascii="Cambria Math"/>
                </w:rPr>
                <m:t>-</m:t>
              </m:r>
              <m:d>
                <m:dPr>
                  <m:ctrlPr>
                    <w:rPr>
                      <w:rFonts w:ascii="Cambria Math" w:hAnsi="Cambria Math"/>
                      <w:i/>
                    </w:rPr>
                  </m:ctrlPr>
                </m:dPr>
                <m:e>
                  <m:sSub>
                    <m:sSubPr>
                      <m:ctrlPr>
                        <w:rPr>
                          <w:rFonts w:ascii="Cambria Math" w:hAnsi="Cambria Math"/>
                          <w:i/>
                        </w:rPr>
                      </m:ctrlPr>
                    </m:sSubPr>
                    <m:e>
                      <m:r>
                        <w:rPr>
                          <w:rFonts w:ascii="Cambria Math" w:hAnsi="Cambria Math"/>
                        </w:rPr>
                        <m:t>G</m:t>
                      </m:r>
                    </m:e>
                    <m:sub>
                      <m:r>
                        <w:rPr>
                          <w:rFonts w:ascii="Cambria Math" w:hAnsi="Cambria Math"/>
                        </w:rPr>
                        <m:t>d</m:t>
                      </m:r>
                    </m:sub>
                  </m:sSub>
                  <m:r>
                    <w:rPr>
                      <w:rFonts w:ascii="Cambria Math"/>
                    </w:rPr>
                    <m:t>-</m:t>
                  </m:r>
                  <m:sSubSup>
                    <m:sSubSupPr>
                      <m:ctrlPr>
                        <w:rPr>
                          <w:rFonts w:ascii="Cambria Math" w:hAnsi="Cambria Math"/>
                          <w:i/>
                        </w:rPr>
                      </m:ctrlPr>
                    </m:sSubSupPr>
                    <m:e>
                      <m:r>
                        <w:rPr>
                          <w:rFonts w:ascii="Cambria Math" w:hAnsi="Cambria Math"/>
                        </w:rPr>
                        <m:t>G</m:t>
                      </m:r>
                    </m:e>
                    <m:sub>
                      <m:r>
                        <w:rPr>
                          <w:rFonts w:ascii="Cambria Math" w:hAnsi="Cambria Math"/>
                          <w:lang w:val="en-US"/>
                        </w:rPr>
                        <m:t>d</m:t>
                      </m:r>
                      <m:d>
                        <m:dPr>
                          <m:ctrlPr>
                            <w:rPr>
                              <w:rFonts w:ascii="Cambria Math" w:hAnsi="Cambria Math"/>
                              <w:i/>
                            </w:rPr>
                          </m:ctrlPr>
                        </m:dPr>
                        <m:e>
                          <m:r>
                            <w:rPr>
                              <w:rFonts w:ascii="Cambria Math"/>
                            </w:rPr>
                            <m:t>пт</m:t>
                          </m:r>
                        </m:e>
                      </m:d>
                    </m:sub>
                    <m:sup>
                      <m:r>
                        <w:rPr>
                          <w:rFonts w:ascii="Cambria Math"/>
                        </w:rPr>
                        <m:t>об</m:t>
                      </m:r>
                    </m:sup>
                  </m:sSubSup>
                </m:e>
              </m:d>
              <m:r>
                <w:rPr>
                  <w:rFonts w:ascii="Cambria Math"/>
                </w:rPr>
                <m:t>∙</m:t>
              </m:r>
              <m:sSubSup>
                <m:sSubSupPr>
                  <m:ctrlPr>
                    <w:rPr>
                      <w:rFonts w:ascii="Cambria Math" w:hAnsi="Cambria Math"/>
                      <w:i/>
                    </w:rPr>
                  </m:ctrlPr>
                </m:sSubSupPr>
                <m:e>
                  <m:r>
                    <w:rPr>
                      <w:rFonts w:ascii="Cambria Math" w:hAnsi="Cambria Math"/>
                    </w:rPr>
                    <m:t>τ</m:t>
                  </m:r>
                </m:e>
                <m:sub>
                  <m:r>
                    <w:rPr>
                      <w:rFonts w:ascii="Cambria Math"/>
                    </w:rPr>
                    <m:t>2</m:t>
                  </m:r>
                </m:sub>
                <m:sup>
                  <m:r>
                    <w:rPr>
                      <w:rFonts w:ascii="Cambria Math" w:hAnsi="Cambria Math"/>
                    </w:rPr>
                    <m:t>*</m:t>
                  </m:r>
                </m:sup>
              </m:sSubSup>
              <m:ctrlPr>
                <w:rPr>
                  <w:rFonts w:ascii="Cambria Math" w:hAnsi="Cambria Math"/>
                  <w:i/>
                  <w:lang w:val="en-US"/>
                </w:rPr>
              </m:ctrlPr>
            </m:e>
          </m:d>
          <m:r>
            <w:rPr>
              <w:rFonts w:ascii="Cambria Math"/>
            </w:rPr>
            <m:t xml:space="preserve">,                              </m:t>
          </m:r>
          <m:r>
            <m:rPr>
              <m:sty m:val="p"/>
            </m:rPr>
            <w:rPr>
              <w:rFonts w:ascii="Cambria Math"/>
            </w:rPr>
            <m:t>(10)</m:t>
          </m:r>
        </m:oMath>
      </m:oMathPara>
    </w:p>
    <w:p w:rsidR="00B278C6" w:rsidRDefault="00B278C6" w:rsidP="00105F3A">
      <w:pPr>
        <w:tabs>
          <w:tab w:val="left" w:pos="9638"/>
        </w:tabs>
        <w:ind w:left="0" w:right="-1"/>
      </w:pPr>
      <w:r w:rsidRPr="00105F3A">
        <w:t xml:space="preserve">где   </w:t>
      </w:r>
      <m:oMath>
        <m:sSub>
          <m:sSubPr>
            <m:ctrlPr>
              <w:rPr>
                <w:rFonts w:ascii="Cambria Math" w:hAnsi="Cambria Math"/>
                <w:i/>
              </w:rPr>
            </m:ctrlPr>
          </m:sSubPr>
          <m:e>
            <m:r>
              <w:rPr>
                <w:rFonts w:ascii="Cambria Math" w:hAnsi="Cambria Math"/>
              </w:rPr>
              <m:t>G</m:t>
            </m:r>
          </m:e>
          <m:sub>
            <m:r>
              <w:rPr>
                <w:rFonts w:ascii="Cambria Math" w:hAnsi="Cambria Math"/>
              </w:rPr>
              <m:t>d</m:t>
            </m:r>
          </m:sub>
        </m:sSub>
      </m:oMath>
      <w:r w:rsidR="006D23C4">
        <w:t xml:space="preserve"> – </w:t>
      </w:r>
      <w:r w:rsidR="00983761">
        <w:t>расход потребляемой сетевой воды</w:t>
      </w:r>
      <w:r w:rsidR="009C4F1C">
        <w:t>, т/ч</w:t>
      </w:r>
      <w:r w:rsidR="00983761">
        <w:t>;</w:t>
      </w:r>
    </w:p>
    <w:p w:rsidR="006D23C4" w:rsidRDefault="008C0213" w:rsidP="0054478D">
      <w:pPr>
        <w:tabs>
          <w:tab w:val="left" w:pos="9638"/>
        </w:tabs>
        <w:ind w:left="0" w:right="-1" w:firstLine="709"/>
      </w:pPr>
      <m:oMath>
        <m:sSubSup>
          <m:sSubSupPr>
            <m:ctrlPr>
              <w:rPr>
                <w:rFonts w:ascii="Cambria Math" w:hAnsi="Cambria Math"/>
                <w:i/>
                <w:lang w:val="en-US"/>
              </w:rPr>
            </m:ctrlPr>
          </m:sSubSupPr>
          <m:e>
            <m:r>
              <w:rPr>
                <w:rFonts w:ascii="Cambria Math" w:hAnsi="Cambria Math"/>
                <w:lang w:val="en-US"/>
              </w:rPr>
              <m:t>G</m:t>
            </m:r>
          </m:e>
          <m:sub>
            <m:r>
              <w:rPr>
                <w:rFonts w:ascii="Cambria Math"/>
              </w:rPr>
              <m:t>d(</m:t>
            </m:r>
            <m:r>
              <w:rPr>
                <w:rFonts w:ascii="Cambria Math"/>
              </w:rPr>
              <m:t>пт</m:t>
            </m:r>
            <m:r>
              <w:rPr>
                <w:rFonts w:ascii="Cambria Math"/>
              </w:rPr>
              <m:t>)</m:t>
            </m:r>
          </m:sub>
          <m:sup>
            <m:r>
              <w:rPr>
                <w:rFonts w:ascii="Cambria Math"/>
              </w:rPr>
              <m:t>пд</m:t>
            </m:r>
          </m:sup>
        </m:sSubSup>
        <m:r>
          <w:rPr>
            <w:rFonts w:ascii="Cambria Math" w:hAnsi="Cambria Math"/>
          </w:rPr>
          <m:t xml:space="preserve">, </m:t>
        </m:r>
        <m:sSubSup>
          <m:sSubSupPr>
            <m:ctrlPr>
              <w:rPr>
                <w:rFonts w:ascii="Cambria Math" w:hAnsi="Cambria Math"/>
                <w:i/>
                <w:lang w:val="en-US"/>
              </w:rPr>
            </m:ctrlPr>
          </m:sSubSupPr>
          <m:e>
            <m:r>
              <w:rPr>
                <w:rFonts w:ascii="Cambria Math" w:hAnsi="Cambria Math"/>
                <w:lang w:val="en-US"/>
              </w:rPr>
              <m:t>G</m:t>
            </m:r>
          </m:e>
          <m:sub>
            <m:r>
              <w:rPr>
                <w:rFonts w:ascii="Cambria Math"/>
              </w:rPr>
              <m:t>d(</m:t>
            </m:r>
            <m:r>
              <w:rPr>
                <w:rFonts w:ascii="Cambria Math"/>
              </w:rPr>
              <m:t>пт</m:t>
            </m:r>
            <m:r>
              <w:rPr>
                <w:rFonts w:ascii="Cambria Math"/>
              </w:rPr>
              <m:t>)</m:t>
            </m:r>
          </m:sub>
          <m:sup>
            <m:r>
              <w:rPr>
                <w:rFonts w:ascii="Cambria Math"/>
              </w:rPr>
              <m:t>об</m:t>
            </m:r>
          </m:sup>
        </m:sSubSup>
      </m:oMath>
      <w:r w:rsidR="0054478D">
        <w:t xml:space="preserve"> – расходы сетевой воды, теряемой соответственно в подающих и обра</w:t>
      </w:r>
      <w:r w:rsidR="0054478D">
        <w:t>т</w:t>
      </w:r>
      <w:r w:rsidR="0054478D">
        <w:t>ных теплопроводах закрытой тепловой сети;</w:t>
      </w:r>
    </w:p>
    <w:p w:rsidR="00983761" w:rsidRDefault="008C0213" w:rsidP="0054478D">
      <w:pPr>
        <w:tabs>
          <w:tab w:val="left" w:pos="9638"/>
        </w:tabs>
        <w:ind w:left="0" w:right="-1" w:firstLine="709"/>
      </w:pPr>
      <m:oMath>
        <m:sSubSup>
          <m:sSubSupPr>
            <m:ctrlPr>
              <w:rPr>
                <w:rFonts w:ascii="Cambria Math" w:hAnsi="Cambria Math"/>
                <w:i/>
              </w:rPr>
            </m:ctrlPr>
          </m:sSubSupPr>
          <m:e>
            <m:r>
              <w:rPr>
                <w:rFonts w:ascii="Cambria Math" w:hAnsi="Cambria Math"/>
              </w:rPr>
              <m:t>τ</m:t>
            </m:r>
          </m:e>
          <m:sub>
            <m:r>
              <w:rPr>
                <w:rFonts w:ascii="Cambria Math"/>
              </w:rPr>
              <m:t>1</m:t>
            </m:r>
          </m:sub>
          <m:sup>
            <m:r>
              <w:rPr>
                <w:rFonts w:ascii="Cambria Math" w:hAnsi="Cambria Math"/>
              </w:rPr>
              <m:t>*</m:t>
            </m:r>
          </m:sup>
        </m:sSubSup>
      </m:oMath>
      <w:r w:rsidR="00983761">
        <w:t xml:space="preserve"> – температура прямой сетевой воды на входе в подающую магистрал</w:t>
      </w:r>
      <w:r w:rsidR="00105BEF">
        <w:t>ь</w:t>
      </w:r>
      <w:r w:rsidR="00983761">
        <w:t xml:space="preserve">, </w:t>
      </w:r>
      <m:oMath>
        <m:r>
          <w:rPr>
            <w:rFonts w:ascii="Cambria Math" w:hAnsi="Cambria Math"/>
          </w:rPr>
          <m:t>℃</m:t>
        </m:r>
      </m:oMath>
      <w:r w:rsidR="00E35588">
        <w:t>:</w:t>
      </w:r>
    </w:p>
    <w:p w:rsidR="0052716B" w:rsidRDefault="008C0213" w:rsidP="0054478D">
      <w:pPr>
        <w:tabs>
          <w:tab w:val="left" w:pos="9638"/>
        </w:tabs>
        <w:ind w:left="0" w:right="-1" w:firstLine="709"/>
      </w:pPr>
      <m:oMathPara>
        <m:oMath>
          <m:sSubSup>
            <m:sSubSupPr>
              <m:ctrlPr>
                <w:rPr>
                  <w:rFonts w:ascii="Cambria Math" w:hAnsi="Cambria Math"/>
                  <w:i/>
                </w:rPr>
              </m:ctrlPr>
            </m:sSubSupPr>
            <m:e>
              <m:r>
                <w:rPr>
                  <w:rFonts w:ascii="Cambria Math" w:hAnsi="Cambria Math"/>
                </w:rPr>
                <m:t>τ</m:t>
              </m:r>
            </m:e>
            <m:sub>
              <m:r>
                <w:rPr>
                  <w:rFonts w:ascii="Cambria Math"/>
                </w:rPr>
                <m:t>1</m:t>
              </m:r>
            </m:sub>
            <m:sup>
              <m:r>
                <w:rPr>
                  <w:rFonts w:ascii="Cambria Math" w:hAnsi="Cambria Math"/>
                </w:rPr>
                <m:t>*</m:t>
              </m:r>
            </m:sup>
          </m:sSubSup>
          <m:r>
            <w:rPr>
              <w:rFonts w:ascii="Cambria Math" w:hAnsi="Cambria Math"/>
            </w:rPr>
            <m:t>=</m:t>
          </m:r>
          <m:sSub>
            <m:sSubPr>
              <m:ctrlPr>
                <w:rPr>
                  <w:rFonts w:ascii="Cambria Math" w:hAnsi="Cambria Math"/>
                  <w:i/>
                </w:rPr>
              </m:ctrlPr>
            </m:sSubPr>
            <m:e>
              <m:r>
                <w:rPr>
                  <w:rFonts w:ascii="Cambria Math" w:hAnsi="Cambria Math"/>
                </w:rPr>
                <m:t>τ</m:t>
              </m:r>
            </m:e>
            <m:sub>
              <m:r>
                <w:rPr>
                  <w:rFonts w:ascii="Cambria Math"/>
                </w:rPr>
                <m:t>1</m:t>
              </m:r>
            </m:sub>
          </m:sSub>
          <m:r>
            <w:rPr>
              <w:rFonts w:ascii="Cambria Math" w:hAnsi="Cambria Math"/>
            </w:rPr>
            <m:t>+</m:t>
          </m:r>
          <m:sSub>
            <m:sSubPr>
              <m:ctrlPr>
                <w:rPr>
                  <w:rFonts w:ascii="Cambria Math" w:hAnsi="Cambria Math"/>
                  <w:i/>
                </w:rPr>
              </m:ctrlPr>
            </m:sSubPr>
            <m:e>
              <m:r>
                <w:rPr>
                  <w:rFonts w:ascii="Cambria Math" w:hAnsi="Cambria Math"/>
                </w:rPr>
                <m:t>∆τ</m:t>
              </m:r>
            </m:e>
            <m:sub>
              <m:r>
                <w:rPr>
                  <w:rFonts w:ascii="Cambria Math"/>
                </w:rPr>
                <m:t>1</m:t>
              </m:r>
            </m:sub>
          </m:sSub>
          <m:r>
            <w:rPr>
              <w:rFonts w:ascii="Cambria Math" w:hAnsi="Cambria Math"/>
            </w:rPr>
            <m:t>;</m:t>
          </m:r>
        </m:oMath>
      </m:oMathPara>
    </w:p>
    <w:p w:rsidR="0052716B" w:rsidRDefault="008C0213" w:rsidP="0052716B">
      <w:pPr>
        <w:tabs>
          <w:tab w:val="left" w:pos="9638"/>
        </w:tabs>
        <w:ind w:left="0" w:right="-1" w:firstLine="709"/>
      </w:pPr>
      <m:oMath>
        <m:sSub>
          <m:sSubPr>
            <m:ctrlPr>
              <w:rPr>
                <w:rFonts w:ascii="Cambria Math" w:hAnsi="Cambria Math"/>
                <w:i/>
              </w:rPr>
            </m:ctrlPr>
          </m:sSubPr>
          <m:e>
            <m:r>
              <w:rPr>
                <w:rFonts w:ascii="Cambria Math" w:hAnsi="Cambria Math"/>
              </w:rPr>
              <m:t>τ</m:t>
            </m:r>
          </m:e>
          <m:sub>
            <m:r>
              <w:rPr>
                <w:rFonts w:ascii="Cambria Math"/>
              </w:rPr>
              <m:t>1</m:t>
            </m:r>
          </m:sub>
        </m:sSub>
      </m:oMath>
      <w:r w:rsidR="006D23C4">
        <w:t xml:space="preserve"> </w:t>
      </w:r>
      <w:r w:rsidR="0052716B">
        <w:t xml:space="preserve"> – температура прямой сетевой воды на входе у потребителей, </w:t>
      </w:r>
      <m:oMath>
        <m:r>
          <w:rPr>
            <w:rFonts w:ascii="Cambria Math" w:hAnsi="Cambria Math"/>
          </w:rPr>
          <m:t>℃</m:t>
        </m:r>
      </m:oMath>
      <w:r w:rsidR="0052716B">
        <w:t>;</w:t>
      </w:r>
    </w:p>
    <w:p w:rsidR="006D23C4" w:rsidRPr="00105F3A" w:rsidRDefault="008C0213" w:rsidP="006D23C4">
      <w:pPr>
        <w:tabs>
          <w:tab w:val="left" w:pos="9638"/>
        </w:tabs>
        <w:ind w:left="0" w:right="-1" w:firstLine="709"/>
      </w:pPr>
      <m:oMath>
        <m:sSub>
          <m:sSubPr>
            <m:ctrlPr>
              <w:rPr>
                <w:rFonts w:ascii="Cambria Math" w:hAnsi="Cambria Math"/>
                <w:i/>
              </w:rPr>
            </m:ctrlPr>
          </m:sSubPr>
          <m:e>
            <m:r>
              <w:rPr>
                <w:rFonts w:ascii="Cambria Math" w:hAnsi="Cambria Math"/>
              </w:rPr>
              <m:t>∆τ</m:t>
            </m:r>
          </m:e>
          <m:sub>
            <m:r>
              <w:rPr>
                <w:rFonts w:ascii="Cambria Math"/>
              </w:rPr>
              <m:t>1</m:t>
            </m:r>
          </m:sub>
        </m:sSub>
      </m:oMath>
      <w:r w:rsidR="006D23C4">
        <w:t xml:space="preserve"> </w:t>
      </w:r>
      <w:r w:rsidR="0052716B">
        <w:t>– переп</w:t>
      </w:r>
      <w:r w:rsidR="00151FBC">
        <w:t>ад (падение) температуры</w:t>
      </w:r>
      <w:r w:rsidR="0052716B">
        <w:t xml:space="preserve"> воды по длине подающих теплопрово</w:t>
      </w:r>
      <w:r w:rsidR="00151FBC">
        <w:t>дов</w:t>
      </w:r>
      <w:r w:rsidR="0052716B">
        <w:t>.</w:t>
      </w:r>
    </w:p>
    <w:p w:rsidR="00B278C6" w:rsidRPr="00105F3A" w:rsidRDefault="0035402E" w:rsidP="00E35588">
      <w:pPr>
        <w:tabs>
          <w:tab w:val="left" w:pos="9638"/>
        </w:tabs>
        <w:ind w:left="0" w:right="-1" w:firstLine="709"/>
      </w:pPr>
      <w:r>
        <w:t>Учитывая выражение (3</w:t>
      </w:r>
      <w:r w:rsidR="00B278C6" w:rsidRPr="00105F3A">
        <w:t xml:space="preserve">.2) и принимая </w:t>
      </w:r>
      <m:oMath>
        <m:sSubSup>
          <m:sSubSupPr>
            <m:ctrlPr>
              <w:rPr>
                <w:rFonts w:ascii="Cambria Math" w:hAnsi="Cambria Math"/>
                <w:i/>
              </w:rPr>
            </m:ctrlPr>
          </m:sSubSupPr>
          <m:e>
            <m:r>
              <w:rPr>
                <w:rFonts w:ascii="Cambria Math" w:hAnsi="Cambria Math"/>
              </w:rPr>
              <m:t>G</m:t>
            </m:r>
          </m:e>
          <m:sub>
            <m:r>
              <w:rPr>
                <w:rFonts w:ascii="Cambria Math" w:hAnsi="Cambria Math"/>
              </w:rPr>
              <m:t>d</m:t>
            </m:r>
            <m:d>
              <m:dPr>
                <m:ctrlPr>
                  <w:rPr>
                    <w:rFonts w:ascii="Cambria Math" w:hAnsi="Cambria Math"/>
                    <w:i/>
                  </w:rPr>
                </m:ctrlPr>
              </m:dPr>
              <m:e>
                <m:r>
                  <w:rPr>
                    <w:rFonts w:ascii="Cambria Math"/>
                  </w:rPr>
                  <m:t>пт</m:t>
                </m:r>
              </m:e>
            </m:d>
          </m:sub>
          <m:sup>
            <m:r>
              <w:rPr>
                <w:rFonts w:ascii="Cambria Math"/>
              </w:rPr>
              <m:t>пд</m:t>
            </m:r>
          </m:sup>
        </m:sSubSup>
        <m:r>
          <w:rPr>
            <w:rFonts w:ascii="Cambria Math"/>
          </w:rPr>
          <m:t>=</m:t>
        </m:r>
        <m:sSubSup>
          <m:sSubSupPr>
            <m:ctrlPr>
              <w:rPr>
                <w:rFonts w:ascii="Cambria Math" w:hAnsi="Cambria Math"/>
                <w:i/>
              </w:rPr>
            </m:ctrlPr>
          </m:sSubSupPr>
          <m:e>
            <m:r>
              <w:rPr>
                <w:rFonts w:ascii="Cambria Math" w:hAnsi="Cambria Math"/>
              </w:rPr>
              <m:t>G</m:t>
            </m:r>
          </m:e>
          <m:sub>
            <m:r>
              <w:rPr>
                <w:rFonts w:ascii="Cambria Math" w:hAnsi="Cambria Math"/>
              </w:rPr>
              <m:t>d</m:t>
            </m:r>
            <m:d>
              <m:dPr>
                <m:ctrlPr>
                  <w:rPr>
                    <w:rFonts w:ascii="Cambria Math" w:hAnsi="Cambria Math"/>
                    <w:i/>
                  </w:rPr>
                </m:ctrlPr>
              </m:dPr>
              <m:e>
                <m:r>
                  <w:rPr>
                    <w:rFonts w:ascii="Cambria Math"/>
                  </w:rPr>
                  <m:t>пт</m:t>
                </m:r>
              </m:e>
            </m:d>
          </m:sub>
          <m:sup>
            <m:r>
              <w:rPr>
                <w:rFonts w:ascii="Cambria Math"/>
              </w:rPr>
              <m:t>об</m:t>
            </m:r>
          </m:sup>
        </m:sSubSup>
        <m:r>
          <w:rPr>
            <w:rFonts w:ascii="Cambria Math"/>
          </w:rPr>
          <m:t>=0,5</m:t>
        </m:r>
        <m:r>
          <w:rPr>
            <w:rFonts w:ascii="Cambria Math"/>
          </w:rPr>
          <m:t>∙</m:t>
        </m:r>
        <m:sSub>
          <m:sSubPr>
            <m:ctrlPr>
              <w:rPr>
                <w:rFonts w:ascii="Cambria Math" w:hAnsi="Cambria Math"/>
                <w:i/>
              </w:rPr>
            </m:ctrlPr>
          </m:sSubPr>
          <m:e>
            <m:r>
              <w:rPr>
                <w:rFonts w:ascii="Cambria Math" w:hAnsi="Cambria Math"/>
              </w:rPr>
              <m:t>G</m:t>
            </m:r>
          </m:e>
          <m:sub>
            <m:r>
              <w:rPr>
                <w:rFonts w:ascii="Cambria Math" w:hAnsi="Cambria Math"/>
              </w:rPr>
              <m:t>d</m:t>
            </m:r>
            <m:d>
              <m:dPr>
                <m:ctrlPr>
                  <w:rPr>
                    <w:rFonts w:ascii="Cambria Math" w:hAnsi="Cambria Math"/>
                    <w:i/>
                  </w:rPr>
                </m:ctrlPr>
              </m:dPr>
              <m:e>
                <m:r>
                  <w:rPr>
                    <w:rFonts w:ascii="Cambria Math"/>
                  </w:rPr>
                  <m:t>пт</m:t>
                </m:r>
              </m:e>
            </m:d>
          </m:sub>
        </m:sSub>
        <m:r>
          <w:rPr>
            <w:rFonts w:ascii="Cambria Math"/>
          </w:rPr>
          <m:t>,</m:t>
        </m:r>
      </m:oMath>
      <w:r w:rsidR="00E35588">
        <w:t xml:space="preserve"> </w:t>
      </w:r>
      <w:r w:rsidR="00B278C6" w:rsidRPr="00105F3A">
        <w:t>имеем:</w:t>
      </w:r>
    </w:p>
    <w:p w:rsidR="00B278C6" w:rsidRPr="00105F3A" w:rsidRDefault="008C0213" w:rsidP="00105F3A">
      <w:pPr>
        <w:tabs>
          <w:tab w:val="left" w:pos="9638"/>
        </w:tabs>
        <w:ind w:left="0" w:right="-1"/>
      </w:pPr>
      <m:oMathPara>
        <m:oMathParaPr>
          <m:jc m:val="right"/>
        </m:oMathParaPr>
        <m:oMath>
          <m:sSubSup>
            <m:sSubSupPr>
              <m:ctrlPr>
                <w:rPr>
                  <w:rFonts w:ascii="Cambria Math" w:hAnsi="Cambria Math"/>
                  <w:i/>
                </w:rPr>
              </m:ctrlPr>
            </m:sSubSupPr>
            <m:e>
              <m:r>
                <w:rPr>
                  <w:rFonts w:ascii="Cambria Math" w:hAnsi="Cambria Math"/>
                  <w:lang w:val="en-US"/>
                </w:rPr>
                <m:t>Q</m:t>
              </m:r>
            </m:e>
            <m:sub>
              <m:r>
                <w:rPr>
                  <w:rFonts w:ascii="Cambria Math"/>
                </w:rPr>
                <m:t>пт</m:t>
              </m:r>
              <m:r>
                <w:rPr>
                  <w:rFonts w:ascii="Cambria Math"/>
                </w:rPr>
                <m:t>(</m:t>
              </m:r>
              <m:r>
                <w:rPr>
                  <w:rFonts w:ascii="Cambria Math"/>
                </w:rPr>
                <m:t>тс</m:t>
              </m:r>
              <m:r>
                <w:rPr>
                  <w:rFonts w:ascii="Cambria Math"/>
                </w:rPr>
                <m:t>)</m:t>
              </m:r>
            </m:sub>
            <m:sup/>
          </m:sSubSup>
          <m:r>
            <w:rPr>
              <w:rFonts w:ascii="Cambria Math"/>
            </w:rPr>
            <m:t>=0,278</m:t>
          </m:r>
          <m:r>
            <w:rPr>
              <w:rFonts w:ascii="Cambria Math"/>
            </w:rPr>
            <m:t>∙</m:t>
          </m:r>
          <m:r>
            <w:rPr>
              <w:rFonts w:ascii="Cambria Math"/>
            </w:rPr>
            <m:t xml:space="preserve"> </m:t>
          </m:r>
          <m:r>
            <w:rPr>
              <w:rFonts w:ascii="Cambria Math" w:hAnsi="Cambria Math"/>
            </w:rPr>
            <m:t>c</m:t>
          </m:r>
          <m:r>
            <w:rPr>
              <w:rFonts w:ascii="Cambria Math"/>
            </w:rPr>
            <m:t>∙</m:t>
          </m:r>
          <m:d>
            <m:dPr>
              <m:begChr m:val="["/>
              <m:endChr m:val="]"/>
              <m:ctrlPr>
                <w:rPr>
                  <w:rFonts w:ascii="Cambria Math" w:hAnsi="Cambria Math"/>
                  <w:i/>
                </w:rPr>
              </m:ctrlPr>
            </m:dPr>
            <m:e>
              <m:sSub>
                <m:sSubPr>
                  <m:ctrlPr>
                    <w:rPr>
                      <w:rFonts w:ascii="Cambria Math" w:hAnsi="Cambria Math"/>
                      <w:i/>
                    </w:rPr>
                  </m:ctrlPr>
                </m:sSubPr>
                <m:e>
                  <m:r>
                    <w:rPr>
                      <w:rFonts w:ascii="Cambria Math" w:hAnsi="Cambria Math"/>
                    </w:rPr>
                    <m:t>G</m:t>
                  </m:r>
                </m:e>
                <m:sub>
                  <m:r>
                    <w:rPr>
                      <w:rFonts w:ascii="Cambria Math" w:hAnsi="Cambria Math"/>
                    </w:rPr>
                    <m:t>d</m:t>
                  </m:r>
                </m:sub>
              </m:sSub>
              <m:r>
                <w:rPr>
                  <w:rFonts w:ascii="Cambria Math"/>
                </w:rPr>
                <m:t>∙</m:t>
              </m:r>
              <m:d>
                <m:dPr>
                  <m:ctrlPr>
                    <w:rPr>
                      <w:rFonts w:ascii="Cambria Math" w:hAnsi="Cambria Math"/>
                      <w:i/>
                    </w:rPr>
                  </m:ctrlPr>
                </m:dPr>
                <m:e>
                  <m:r>
                    <w:rPr>
                      <w:rFonts w:ascii="Cambria Math"/>
                    </w:rPr>
                    <m:t>∆</m:t>
                  </m:r>
                  <m:sSub>
                    <m:sSubPr>
                      <m:ctrlPr>
                        <w:rPr>
                          <w:rFonts w:ascii="Cambria Math" w:hAnsi="Cambria Math"/>
                          <w:i/>
                        </w:rPr>
                      </m:ctrlPr>
                    </m:sSubPr>
                    <m:e>
                      <m:r>
                        <w:rPr>
                          <w:rFonts w:ascii="Cambria Math" w:hAnsi="Cambria Math"/>
                        </w:rPr>
                        <m:t>τ</m:t>
                      </m:r>
                    </m:e>
                    <m:sub>
                      <m:r>
                        <w:rPr>
                          <w:rFonts w:ascii="Cambria Math"/>
                        </w:rPr>
                        <m:t>1</m:t>
                      </m:r>
                    </m:sub>
                  </m:sSub>
                  <m:r>
                    <w:rPr>
                      <w:rFonts w:ascii="Cambria Math"/>
                    </w:rPr>
                    <m:t>+</m:t>
                  </m:r>
                  <m:sSub>
                    <m:sSubPr>
                      <m:ctrlPr>
                        <w:rPr>
                          <w:rFonts w:ascii="Cambria Math" w:hAnsi="Cambria Math"/>
                          <w:i/>
                        </w:rPr>
                      </m:ctrlPr>
                    </m:sSubPr>
                    <m:e>
                      <m:r>
                        <w:rPr>
                          <w:rFonts w:ascii="Cambria Math" w:hAnsi="Cambria Math"/>
                        </w:rPr>
                        <m:t>∆τ</m:t>
                      </m:r>
                    </m:e>
                    <m:sub>
                      <m:r>
                        <w:rPr>
                          <w:rFonts w:ascii="Cambria Math"/>
                        </w:rPr>
                        <m:t>2</m:t>
                      </m:r>
                    </m:sub>
                  </m:sSub>
                </m:e>
              </m:d>
              <m:r>
                <w:rPr>
                  <w:rFonts w:ascii="Cambria Math"/>
                </w:rPr>
                <m:t>+0,5</m:t>
              </m:r>
              <m:r>
                <w:rPr>
                  <w:rFonts w:ascii="Cambria Math"/>
                </w:rPr>
                <m:t>∙</m:t>
              </m:r>
              <m:sSub>
                <m:sSubPr>
                  <m:ctrlPr>
                    <w:rPr>
                      <w:rFonts w:ascii="Cambria Math" w:hAnsi="Cambria Math"/>
                      <w:i/>
                    </w:rPr>
                  </m:ctrlPr>
                </m:sSubPr>
                <m:e>
                  <m:r>
                    <w:rPr>
                      <w:rFonts w:ascii="Cambria Math" w:hAnsi="Cambria Math"/>
                    </w:rPr>
                    <m:t>G</m:t>
                  </m:r>
                </m:e>
                <m:sub>
                  <m:r>
                    <w:rPr>
                      <w:rFonts w:ascii="Cambria Math" w:hAnsi="Cambria Math"/>
                    </w:rPr>
                    <m:t>d</m:t>
                  </m:r>
                  <m:d>
                    <m:dPr>
                      <m:ctrlPr>
                        <w:rPr>
                          <w:rFonts w:ascii="Cambria Math" w:hAnsi="Cambria Math"/>
                          <w:i/>
                        </w:rPr>
                      </m:ctrlPr>
                    </m:dPr>
                    <m:e>
                      <m:r>
                        <w:rPr>
                          <w:rFonts w:ascii="Cambria Math"/>
                        </w:rPr>
                        <m:t>пт</m:t>
                      </m:r>
                    </m:e>
                  </m:d>
                </m:sub>
              </m:sSub>
              <m:r>
                <w:rPr>
                  <w:rFonts w:ascii="Cambria Math"/>
                </w:rPr>
                <m:t>∙</m:t>
              </m:r>
              <m:d>
                <m:dPr>
                  <m:ctrlPr>
                    <w:rPr>
                      <w:rFonts w:ascii="Cambria Math" w:hAnsi="Cambria Math"/>
                      <w:i/>
                    </w:rPr>
                  </m:ctrlPr>
                </m:dPr>
                <m:e>
                  <m:sSubSup>
                    <m:sSubSupPr>
                      <m:ctrlPr>
                        <w:rPr>
                          <w:rFonts w:ascii="Cambria Math" w:hAnsi="Cambria Math"/>
                          <w:i/>
                        </w:rPr>
                      </m:ctrlPr>
                    </m:sSubSupPr>
                    <m:e>
                      <m:r>
                        <w:rPr>
                          <w:rFonts w:ascii="Cambria Math" w:hAnsi="Cambria Math"/>
                        </w:rPr>
                        <m:t>τ</m:t>
                      </m:r>
                    </m:e>
                    <m:sub>
                      <m:r>
                        <w:rPr>
                          <w:rFonts w:ascii="Cambria Math"/>
                        </w:rPr>
                        <m:t>1</m:t>
                      </m:r>
                    </m:sub>
                    <m:sup>
                      <m:r>
                        <w:rPr>
                          <w:rFonts w:ascii="Cambria Math" w:hAnsi="Cambria Math"/>
                        </w:rPr>
                        <m:t>*</m:t>
                      </m:r>
                    </m:sup>
                  </m:sSubSup>
                  <m:r>
                    <w:rPr>
                      <w:rFonts w:ascii="Cambria Math"/>
                    </w:rPr>
                    <m:t>+</m:t>
                  </m:r>
                  <m:sSubSup>
                    <m:sSubSupPr>
                      <m:ctrlPr>
                        <w:rPr>
                          <w:rFonts w:ascii="Cambria Math" w:hAnsi="Cambria Math"/>
                          <w:i/>
                        </w:rPr>
                      </m:ctrlPr>
                    </m:sSubSupPr>
                    <m:e>
                      <m:r>
                        <w:rPr>
                          <w:rFonts w:ascii="Cambria Math" w:hAnsi="Cambria Math"/>
                        </w:rPr>
                        <m:t>τ</m:t>
                      </m:r>
                    </m:e>
                    <m:sub>
                      <m:r>
                        <w:rPr>
                          <w:rFonts w:ascii="Cambria Math"/>
                        </w:rPr>
                        <m:t>2</m:t>
                      </m:r>
                    </m:sub>
                    <m:sup>
                      <m:r>
                        <w:rPr>
                          <w:rFonts w:ascii="Cambria Math" w:hAnsi="Cambria Math"/>
                        </w:rPr>
                        <m:t>*</m:t>
                      </m:r>
                    </m:sup>
                  </m:sSubSup>
                </m:e>
              </m:d>
            </m:e>
          </m:d>
          <m:r>
            <w:rPr>
              <w:rFonts w:ascii="Cambria Math"/>
            </w:rPr>
            <m:t>,                 (11)</m:t>
          </m:r>
        </m:oMath>
      </m:oMathPara>
    </w:p>
    <w:p w:rsidR="00B278C6" w:rsidRDefault="00B278C6" w:rsidP="00105F3A">
      <w:pPr>
        <w:tabs>
          <w:tab w:val="left" w:pos="9638"/>
        </w:tabs>
        <w:ind w:left="0" w:right="-1"/>
      </w:pPr>
      <w:r w:rsidRPr="00105F3A">
        <w:lastRenderedPageBreak/>
        <w:t xml:space="preserve">где   </w:t>
      </w:r>
      <m:oMath>
        <m:sSub>
          <m:sSubPr>
            <m:ctrlPr>
              <w:rPr>
                <w:rFonts w:ascii="Cambria Math" w:hAnsi="Cambria Math"/>
                <w:i/>
              </w:rPr>
            </m:ctrlPr>
          </m:sSubPr>
          <m:e>
            <m:r>
              <w:rPr>
                <w:rFonts w:ascii="Cambria Math" w:hAnsi="Cambria Math"/>
              </w:rPr>
              <m:t>G</m:t>
            </m:r>
          </m:e>
          <m:sub>
            <m:r>
              <w:rPr>
                <w:rFonts w:ascii="Cambria Math" w:hAnsi="Cambria Math"/>
              </w:rPr>
              <m:t>d</m:t>
            </m:r>
            <m:r>
              <w:rPr>
                <w:rFonts w:ascii="Cambria Math"/>
              </w:rPr>
              <m:t>(</m:t>
            </m:r>
            <m:r>
              <w:rPr>
                <w:rFonts w:ascii="Cambria Math"/>
              </w:rPr>
              <m:t>пт</m:t>
            </m:r>
            <m:r>
              <w:rPr>
                <w:rFonts w:ascii="Cambria Math"/>
              </w:rPr>
              <m:t>)</m:t>
            </m:r>
          </m:sub>
        </m:sSub>
      </m:oMath>
      <w:r w:rsidR="00E35588">
        <w:t xml:space="preserve"> – расход сетевой воды, теряемой в тепловой сети:</w:t>
      </w:r>
    </w:p>
    <w:p w:rsidR="00E35588" w:rsidRPr="00105F3A" w:rsidRDefault="008C0213" w:rsidP="00105F3A">
      <w:pPr>
        <w:tabs>
          <w:tab w:val="left" w:pos="9638"/>
        </w:tabs>
        <w:ind w:left="0" w:right="-1"/>
      </w:pPr>
      <m:oMathPara>
        <m:oMath>
          <m:sSub>
            <m:sSubPr>
              <m:ctrlPr>
                <w:rPr>
                  <w:rFonts w:ascii="Cambria Math" w:hAnsi="Cambria Math"/>
                  <w:i/>
                </w:rPr>
              </m:ctrlPr>
            </m:sSubPr>
            <m:e>
              <m:r>
                <w:rPr>
                  <w:rFonts w:ascii="Cambria Math" w:hAnsi="Cambria Math"/>
                </w:rPr>
                <m:t>G</m:t>
              </m:r>
            </m:e>
            <m:sub>
              <m:r>
                <w:rPr>
                  <w:rFonts w:ascii="Cambria Math" w:hAnsi="Cambria Math"/>
                </w:rPr>
                <m:t>d</m:t>
              </m:r>
              <m:r>
                <w:rPr>
                  <w:rFonts w:ascii="Cambria Math"/>
                </w:rPr>
                <m:t>(</m:t>
              </m:r>
              <m:r>
                <w:rPr>
                  <w:rFonts w:ascii="Cambria Math"/>
                </w:rPr>
                <m:t>пт</m:t>
              </m:r>
              <m:r>
                <w:rPr>
                  <w:rFonts w:ascii="Cambria Math"/>
                </w:rPr>
                <m:t>)</m:t>
              </m:r>
            </m:sub>
          </m:sSub>
          <m:r>
            <w:rPr>
              <w:rFonts w:ascii="Cambria Math" w:hAnsi="Cambria Math"/>
            </w:rPr>
            <m:t>=</m:t>
          </m:r>
          <m:sSub>
            <m:sSubPr>
              <m:ctrlPr>
                <w:rPr>
                  <w:rFonts w:ascii="Cambria Math" w:hAnsi="Cambria Math"/>
                  <w:i/>
                </w:rPr>
              </m:ctrlPr>
            </m:sSubPr>
            <m:e>
              <m:r>
                <w:rPr>
                  <w:rFonts w:ascii="Cambria Math" w:hAnsi="Cambria Math"/>
                </w:rPr>
                <m:t>G</m:t>
              </m:r>
            </m:e>
            <m:sub>
              <m:r>
                <w:rPr>
                  <w:rFonts w:ascii="Cambria Math" w:hAnsi="Cambria Math"/>
                </w:rPr>
                <m:t>d</m:t>
              </m:r>
              <m:r>
                <w:rPr>
                  <w:rFonts w:ascii="Cambria Math"/>
                </w:rPr>
                <m:t>(</m:t>
              </m:r>
              <m:r>
                <w:rPr>
                  <w:rFonts w:ascii="Cambria Math"/>
                </w:rPr>
                <m:t>отп</m:t>
              </m:r>
              <m:r>
                <w:rPr>
                  <w:rFonts w:ascii="Cambria Math"/>
                </w:rPr>
                <m:t>)</m:t>
              </m:r>
            </m:sub>
          </m:sSub>
          <m:r>
            <w:rPr>
              <w:rFonts w:ascii="Cambria Math" w:hAnsi="Cambria Math"/>
            </w:rPr>
            <m:t>-</m:t>
          </m:r>
          <m:sSub>
            <m:sSubPr>
              <m:ctrlPr>
                <w:rPr>
                  <w:rFonts w:ascii="Cambria Math" w:hAnsi="Cambria Math"/>
                  <w:i/>
                </w:rPr>
              </m:ctrlPr>
            </m:sSubPr>
            <m:e>
              <m:r>
                <w:rPr>
                  <w:rFonts w:ascii="Cambria Math" w:hAnsi="Cambria Math"/>
                </w:rPr>
                <m:t>G</m:t>
              </m:r>
            </m:e>
            <m:sub>
              <m:r>
                <w:rPr>
                  <w:rFonts w:ascii="Cambria Math" w:hAnsi="Cambria Math"/>
                </w:rPr>
                <m:t>d</m:t>
              </m:r>
              <m:r>
                <w:rPr>
                  <w:rFonts w:ascii="Cambria Math"/>
                </w:rPr>
                <m:t>(</m:t>
              </m:r>
              <m:r>
                <w:rPr>
                  <w:rFonts w:ascii="Cambria Math"/>
                </w:rPr>
                <m:t>ввр</m:t>
              </m:r>
              <m:r>
                <w:rPr>
                  <w:rFonts w:ascii="Cambria Math"/>
                </w:rPr>
                <m:t>)</m:t>
              </m:r>
            </m:sub>
          </m:sSub>
          <m:r>
            <w:rPr>
              <w:rFonts w:ascii="Cambria Math" w:hAnsi="Cambria Math"/>
            </w:rPr>
            <m:t>=</m:t>
          </m:r>
          <m:d>
            <m:dPr>
              <m:ctrlPr>
                <w:rPr>
                  <w:rFonts w:ascii="Cambria Math" w:hAnsi="Cambria Math"/>
                  <w:i/>
                </w:rPr>
              </m:ctrlPr>
            </m:dPr>
            <m:e>
              <m:sSubSup>
                <m:sSubSupPr>
                  <m:ctrlPr>
                    <w:rPr>
                      <w:rFonts w:ascii="Cambria Math" w:hAnsi="Cambria Math"/>
                      <w:i/>
                    </w:rPr>
                  </m:ctrlPr>
                </m:sSubSupPr>
                <m:e>
                  <m:r>
                    <w:rPr>
                      <w:rFonts w:ascii="Cambria Math" w:hAnsi="Cambria Math"/>
                    </w:rPr>
                    <m:t>μ</m:t>
                  </m:r>
                </m:e>
                <m:sub>
                  <m:r>
                    <w:rPr>
                      <w:rFonts w:ascii="Cambria Math" w:hAnsi="Cambria Math"/>
                    </w:rPr>
                    <m:t>тс</m:t>
                  </m:r>
                </m:sub>
                <m:sup>
                  <m:r>
                    <w:rPr>
                      <w:rFonts w:ascii="Cambria Math" w:hAnsi="Cambria Math"/>
                    </w:rPr>
                    <m:t>пд</m:t>
                  </m:r>
                </m:sup>
              </m:sSubSup>
              <m:r>
                <w:rPr>
                  <w:rFonts w:ascii="Cambria Math" w:hAnsi="Cambria Math"/>
                </w:rPr>
                <m:t>+</m:t>
              </m:r>
              <m:sSubSup>
                <m:sSubSupPr>
                  <m:ctrlPr>
                    <w:rPr>
                      <w:rFonts w:ascii="Cambria Math" w:hAnsi="Cambria Math"/>
                      <w:i/>
                    </w:rPr>
                  </m:ctrlPr>
                </m:sSubSupPr>
                <m:e>
                  <m:r>
                    <w:rPr>
                      <w:rFonts w:ascii="Cambria Math" w:hAnsi="Cambria Math"/>
                    </w:rPr>
                    <m:t>μ</m:t>
                  </m:r>
                </m:e>
                <m:sub>
                  <m:r>
                    <w:rPr>
                      <w:rFonts w:ascii="Cambria Math" w:hAnsi="Cambria Math"/>
                    </w:rPr>
                    <m:t>тс</m:t>
                  </m:r>
                </m:sub>
                <m:sup>
                  <m:r>
                    <w:rPr>
                      <w:rFonts w:ascii="Cambria Math" w:hAnsi="Cambria Math"/>
                    </w:rPr>
                    <m:t>об</m:t>
                  </m:r>
                </m:sup>
              </m:sSubSup>
            </m:e>
          </m:d>
          <m:r>
            <w:rPr>
              <w:rFonts w:ascii="Cambria Math" w:hAnsi="Cambria Math"/>
            </w:rPr>
            <m:t xml:space="preserve">∙ </m:t>
          </m:r>
          <m:sSub>
            <m:sSubPr>
              <m:ctrlPr>
                <w:rPr>
                  <w:rFonts w:ascii="Cambria Math" w:hAnsi="Cambria Math"/>
                  <w:i/>
                </w:rPr>
              </m:ctrlPr>
            </m:sSubPr>
            <m:e>
              <m:r>
                <w:rPr>
                  <w:rFonts w:ascii="Cambria Math" w:hAnsi="Cambria Math"/>
                </w:rPr>
                <m:t>G</m:t>
              </m:r>
            </m:e>
            <m:sub>
              <m:r>
                <w:rPr>
                  <w:rFonts w:ascii="Cambria Math" w:hAnsi="Cambria Math"/>
                </w:rPr>
                <m:t>d</m:t>
              </m:r>
            </m:sub>
          </m:sSub>
          <m:r>
            <w:rPr>
              <w:rFonts w:ascii="Cambria Math" w:hAnsi="Cambria Math"/>
            </w:rPr>
            <m:t>.</m:t>
          </m:r>
        </m:oMath>
      </m:oMathPara>
    </w:p>
    <w:p w:rsidR="00B278C6" w:rsidRPr="00105F3A" w:rsidRDefault="0035402E" w:rsidP="0035402E">
      <w:pPr>
        <w:tabs>
          <w:tab w:val="left" w:pos="9638"/>
        </w:tabs>
        <w:ind w:left="0" w:right="-1" w:firstLine="1276"/>
      </w:pPr>
      <w:r>
        <w:t>Выражение (4</w:t>
      </w:r>
      <w:r w:rsidR="00B278C6" w:rsidRPr="00105F3A">
        <w:t>) может быть также представлено в следующем виде:</w:t>
      </w:r>
    </w:p>
    <w:p w:rsidR="00B278C6" w:rsidRPr="00105F3A" w:rsidRDefault="008C0213" w:rsidP="00105F3A">
      <w:pPr>
        <w:tabs>
          <w:tab w:val="left" w:pos="9638"/>
        </w:tabs>
        <w:ind w:left="0" w:right="-1"/>
      </w:pPr>
      <m:oMathPara>
        <m:oMathParaPr>
          <m:jc m:val="right"/>
        </m:oMathParaPr>
        <m:oMath>
          <m:sSubSup>
            <m:sSubSupPr>
              <m:ctrlPr>
                <w:rPr>
                  <w:rFonts w:ascii="Cambria Math" w:hAnsi="Cambria Math"/>
                  <w:i/>
                </w:rPr>
              </m:ctrlPr>
            </m:sSubSupPr>
            <m:e>
              <m:r>
                <w:rPr>
                  <w:rFonts w:ascii="Cambria Math" w:hAnsi="Cambria Math"/>
                  <w:lang w:val="en-US"/>
                </w:rPr>
                <m:t>Q</m:t>
              </m:r>
            </m:e>
            <m:sub>
              <m:r>
                <w:rPr>
                  <w:rFonts w:ascii="Cambria Math"/>
                </w:rPr>
                <m:t>зтр</m:t>
              </m:r>
            </m:sub>
            <m:sup>
              <m:r>
                <w:rPr>
                  <w:rFonts w:ascii="Cambria Math"/>
                </w:rPr>
                <m:t>кб</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rPr>
                <m:t>пт</m:t>
              </m:r>
              <m:r>
                <w:rPr>
                  <w:rFonts w:ascii="Cambria Math"/>
                </w:rPr>
                <m:t>(</m:t>
              </m:r>
              <m:r>
                <w:rPr>
                  <w:rFonts w:ascii="Cambria Math"/>
                </w:rPr>
                <m:t>тпр</m:t>
              </m:r>
              <m:r>
                <w:rPr>
                  <w:rFonts w:ascii="Cambria Math"/>
                </w:rPr>
                <m:t>)</m:t>
              </m:r>
            </m:sub>
            <m:sup>
              <m:r>
                <w:rPr>
                  <w:rFonts w:ascii="Cambria Math"/>
                </w:rPr>
                <m:t>кб</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rPr>
                <m:t>пт</m:t>
              </m:r>
              <m:r>
                <w:rPr>
                  <w:rFonts w:ascii="Cambria Math"/>
                </w:rPr>
                <m:t>(</m:t>
              </m:r>
              <m:r>
                <w:rPr>
                  <w:rFonts w:ascii="Cambria Math"/>
                </w:rPr>
                <m:t>утч</m:t>
              </m:r>
              <m:r>
                <w:rPr>
                  <w:rFonts w:ascii="Cambria Math"/>
                </w:rPr>
                <m:t>)</m:t>
              </m:r>
            </m:sub>
            <m:sup>
              <m:r>
                <w:rPr>
                  <w:rFonts w:ascii="Cambria Math"/>
                </w:rPr>
                <m:t>кб</m:t>
              </m:r>
            </m:sup>
          </m:sSubSup>
          <m:sSubSup>
            <m:sSubSupPr>
              <m:ctrlPr>
                <w:rPr>
                  <w:rFonts w:ascii="Cambria Math" w:hAnsi="Cambria Math"/>
                  <w:i/>
                </w:rPr>
              </m:ctrlPr>
            </m:sSubSupPr>
            <m:e>
              <m:r>
                <w:rPr>
                  <w:rFonts w:ascii="Cambria Math"/>
                  <w:lang w:val="en-US"/>
                </w:rPr>
                <m:t>+</m:t>
              </m:r>
              <m:r>
                <w:rPr>
                  <w:rFonts w:ascii="Cambria Math" w:hAnsi="Cambria Math"/>
                  <w:lang w:val="en-US"/>
                </w:rPr>
                <m:t>Q</m:t>
              </m:r>
            </m:e>
            <m:sub>
              <m:r>
                <w:rPr>
                  <w:rFonts w:ascii="Cambria Math"/>
                </w:rPr>
                <m:t>птр</m:t>
              </m:r>
            </m:sub>
            <m:sup>
              <m:r>
                <w:rPr>
                  <w:rFonts w:ascii="Cambria Math"/>
                </w:rPr>
                <m:t>кб</m:t>
              </m:r>
            </m:sup>
          </m:sSubSup>
          <m:r>
            <w:rPr>
              <w:rFonts w:ascii="Cambria Math"/>
            </w:rPr>
            <m:t>,                                                    (12)</m:t>
          </m:r>
        </m:oMath>
      </m:oMathPara>
    </w:p>
    <w:p w:rsidR="00B278C6" w:rsidRPr="00105F3A" w:rsidRDefault="00B278C6" w:rsidP="00105F3A">
      <w:pPr>
        <w:tabs>
          <w:tab w:val="left" w:pos="9638"/>
        </w:tabs>
        <w:ind w:left="0" w:right="-1"/>
      </w:pPr>
      <w:r w:rsidRPr="00105F3A">
        <w:t xml:space="preserve">где   </w:t>
      </w:r>
      <m:oMath>
        <m:sSubSup>
          <m:sSubSupPr>
            <m:ctrlPr>
              <w:rPr>
                <w:rFonts w:ascii="Cambria Math" w:hAnsi="Cambria Math"/>
                <w:i/>
              </w:rPr>
            </m:ctrlPr>
          </m:sSubSupPr>
          <m:e>
            <m:r>
              <w:rPr>
                <w:rFonts w:ascii="Cambria Math" w:hAnsi="Cambria Math"/>
                <w:lang w:val="en-US"/>
              </w:rPr>
              <m:t>Q</m:t>
            </m:r>
          </m:e>
          <m:sub>
            <m:r>
              <w:rPr>
                <w:rFonts w:ascii="Cambria Math"/>
              </w:rPr>
              <m:t>пт</m:t>
            </m:r>
            <m:r>
              <w:rPr>
                <w:rFonts w:ascii="Cambria Math"/>
              </w:rPr>
              <m:t>(</m:t>
            </m:r>
            <m:r>
              <w:rPr>
                <w:rFonts w:ascii="Cambria Math"/>
              </w:rPr>
              <m:t>тпр</m:t>
            </m:r>
            <m:r>
              <w:rPr>
                <w:rFonts w:ascii="Cambria Math"/>
              </w:rPr>
              <m:t>)</m:t>
            </m:r>
          </m:sub>
          <m:sup>
            <m:r>
              <w:rPr>
                <w:rFonts w:ascii="Cambria Math"/>
              </w:rPr>
              <m:t>кб</m:t>
            </m:r>
          </m:sup>
        </m:sSubSup>
        <m:r>
          <w:rPr>
            <w:rFonts w:ascii="Cambria Math" w:hAnsi="Cambria Math"/>
          </w:rPr>
          <m:t xml:space="preserve">, </m:t>
        </m:r>
        <m:sSubSup>
          <m:sSubSupPr>
            <m:ctrlPr>
              <w:rPr>
                <w:rFonts w:ascii="Cambria Math" w:hAnsi="Cambria Math"/>
                <w:i/>
              </w:rPr>
            </m:ctrlPr>
          </m:sSubSupPr>
          <m:e>
            <m:r>
              <w:rPr>
                <w:rFonts w:ascii="Cambria Math" w:hAnsi="Cambria Math"/>
                <w:lang w:val="en-US"/>
              </w:rPr>
              <m:t>Q</m:t>
            </m:r>
          </m:e>
          <m:sub>
            <m:r>
              <w:rPr>
                <w:rFonts w:ascii="Cambria Math"/>
              </w:rPr>
              <m:t>пт</m:t>
            </m:r>
            <m:r>
              <w:rPr>
                <w:rFonts w:ascii="Cambria Math"/>
              </w:rPr>
              <m:t>(</m:t>
            </m:r>
            <m:r>
              <w:rPr>
                <w:rFonts w:ascii="Cambria Math"/>
              </w:rPr>
              <m:t>утч</m:t>
            </m:r>
            <m:r>
              <w:rPr>
                <w:rFonts w:ascii="Cambria Math"/>
              </w:rPr>
              <m:t>)</m:t>
            </m:r>
          </m:sub>
          <m:sup>
            <m:r>
              <w:rPr>
                <w:rFonts w:ascii="Cambria Math"/>
              </w:rPr>
              <m:t>кб</m:t>
            </m:r>
          </m:sup>
        </m:sSubSup>
      </m:oMath>
      <w:r w:rsidR="00AC46D1">
        <w:t xml:space="preserve"> – тепловые</w:t>
      </w:r>
      <w:r w:rsidRPr="00105F3A">
        <w:t xml:space="preserve"> поток</w:t>
      </w:r>
      <w:r w:rsidR="00AC46D1">
        <w:t>и, теряемые</w:t>
      </w:r>
      <w:r w:rsidRPr="00105F3A">
        <w:t xml:space="preserve"> в теплопроводах котельной и тепловой сети</w:t>
      </w:r>
      <w:r w:rsidR="00AC46D1">
        <w:t xml:space="preserve"> соответственно</w:t>
      </w:r>
      <w:r w:rsidRPr="00105F3A">
        <w:t xml:space="preserve"> путем теплопередачи через их стенки</w:t>
      </w:r>
      <w:r w:rsidR="00AC46D1">
        <w:t xml:space="preserve"> и с утеч</w:t>
      </w:r>
      <w:r w:rsidR="00AC46D1" w:rsidRPr="00105F3A">
        <w:t>к</w:t>
      </w:r>
      <w:r w:rsidR="00AC46D1">
        <w:t>ами</w:t>
      </w:r>
      <w:r w:rsidR="00AC46D1" w:rsidRPr="00105F3A">
        <w:t xml:space="preserve"> теплоносителя</w:t>
      </w:r>
      <w:r w:rsidR="00AC46D1">
        <w:t>.</w:t>
      </w:r>
    </w:p>
    <w:p w:rsidR="00B278C6" w:rsidRPr="00105F3A" w:rsidRDefault="00B278C6" w:rsidP="0035402E">
      <w:pPr>
        <w:tabs>
          <w:tab w:val="left" w:pos="9638"/>
        </w:tabs>
        <w:ind w:left="0" w:right="-1" w:firstLine="709"/>
      </w:pPr>
      <w:r w:rsidRPr="00105F3A">
        <w:t xml:space="preserve">Тепловые потоки </w:t>
      </w:r>
      <m:oMath>
        <m:sSubSup>
          <m:sSubSupPr>
            <m:ctrlPr>
              <w:rPr>
                <w:rFonts w:ascii="Cambria Math" w:hAnsi="Cambria Math"/>
                <w:i/>
              </w:rPr>
            </m:ctrlPr>
          </m:sSubSupPr>
          <m:e>
            <m:r>
              <w:rPr>
                <w:rFonts w:ascii="Cambria Math" w:hAnsi="Cambria Math"/>
                <w:lang w:val="en-US"/>
              </w:rPr>
              <m:t>Q</m:t>
            </m:r>
          </m:e>
          <m:sub>
            <m:r>
              <w:rPr>
                <w:rFonts w:ascii="Cambria Math"/>
              </w:rPr>
              <m:t>пт</m:t>
            </m:r>
            <m:r>
              <w:rPr>
                <w:rFonts w:ascii="Cambria Math"/>
              </w:rPr>
              <m:t>(</m:t>
            </m:r>
            <m:r>
              <w:rPr>
                <w:rFonts w:ascii="Cambria Math"/>
              </w:rPr>
              <m:t>тпр</m:t>
            </m:r>
            <m:r>
              <w:rPr>
                <w:rFonts w:ascii="Cambria Math"/>
              </w:rPr>
              <m:t>)</m:t>
            </m:r>
          </m:sub>
          <m:sup>
            <m:r>
              <w:rPr>
                <w:rFonts w:ascii="Cambria Math"/>
              </w:rPr>
              <m:t>кб</m:t>
            </m:r>
          </m:sup>
        </m:sSubSup>
      </m:oMath>
      <w:r w:rsidRPr="00105F3A">
        <w:t xml:space="preserve"> и </w:t>
      </w:r>
      <m:oMath>
        <m:sSubSup>
          <m:sSubSupPr>
            <m:ctrlPr>
              <w:rPr>
                <w:rFonts w:ascii="Cambria Math" w:hAnsi="Cambria Math"/>
                <w:i/>
              </w:rPr>
            </m:ctrlPr>
          </m:sSubSupPr>
          <m:e>
            <m:r>
              <w:rPr>
                <w:rFonts w:ascii="Cambria Math" w:hAnsi="Cambria Math"/>
                <w:lang w:val="en-US"/>
              </w:rPr>
              <m:t>Q</m:t>
            </m:r>
          </m:e>
          <m:sub>
            <m:r>
              <w:rPr>
                <w:rFonts w:ascii="Cambria Math"/>
              </w:rPr>
              <m:t>пт</m:t>
            </m:r>
            <m:r>
              <w:rPr>
                <w:rFonts w:ascii="Cambria Math"/>
              </w:rPr>
              <m:t>(</m:t>
            </m:r>
            <m:r>
              <w:rPr>
                <w:rFonts w:ascii="Cambria Math"/>
              </w:rPr>
              <m:t>утч</m:t>
            </m:r>
            <m:r>
              <w:rPr>
                <w:rFonts w:ascii="Cambria Math"/>
              </w:rPr>
              <m:t>)</m:t>
            </m:r>
          </m:sub>
          <m:sup>
            <m:r>
              <w:rPr>
                <w:rFonts w:ascii="Cambria Math"/>
              </w:rPr>
              <m:t>кб</m:t>
            </m:r>
          </m:sup>
        </m:sSubSup>
      </m:oMath>
      <w:r w:rsidRPr="00105F3A">
        <w:t xml:space="preserve"> в выраж</w:t>
      </w:r>
      <w:r w:rsidR="0035402E">
        <w:t>ении (12</w:t>
      </w:r>
      <w:r w:rsidR="00D96E59">
        <w:t>) вычисляются по формулам</w:t>
      </w:r>
      <w:r w:rsidRPr="00105F3A">
        <w:t>:</w:t>
      </w:r>
    </w:p>
    <w:p w:rsidR="00B278C6" w:rsidRPr="00105F3A" w:rsidRDefault="008C0213" w:rsidP="00105F3A">
      <w:pPr>
        <w:tabs>
          <w:tab w:val="left" w:pos="9638"/>
        </w:tabs>
        <w:ind w:left="0" w:right="-1"/>
        <w:rPr>
          <w:i/>
          <w:lang w:val="en-US"/>
        </w:rPr>
      </w:pPr>
      <m:oMathPara>
        <m:oMathParaPr>
          <m:jc m:val="right"/>
        </m:oMathParaPr>
        <m:oMath>
          <m:sSubSup>
            <m:sSubSupPr>
              <m:ctrlPr>
                <w:rPr>
                  <w:rFonts w:ascii="Cambria Math" w:hAnsi="Cambria Math"/>
                  <w:i/>
                </w:rPr>
              </m:ctrlPr>
            </m:sSubSupPr>
            <m:e>
              <m:r>
                <w:rPr>
                  <w:rFonts w:ascii="Cambria Math" w:hAnsi="Cambria Math"/>
                  <w:lang w:val="en-US"/>
                </w:rPr>
                <m:t>Q</m:t>
              </m:r>
            </m:e>
            <m:sub>
              <m:r>
                <w:rPr>
                  <w:rFonts w:ascii="Cambria Math"/>
                </w:rPr>
                <m:t>пт</m:t>
              </m:r>
              <m:d>
                <m:dPr>
                  <m:ctrlPr>
                    <w:rPr>
                      <w:rFonts w:ascii="Cambria Math" w:hAnsi="Cambria Math"/>
                      <w:i/>
                    </w:rPr>
                  </m:ctrlPr>
                </m:dPr>
                <m:e>
                  <m:r>
                    <w:rPr>
                      <w:rFonts w:ascii="Cambria Math"/>
                    </w:rPr>
                    <m:t>тпр</m:t>
                  </m:r>
                </m:e>
              </m:d>
            </m:sub>
            <m:sup>
              <m:r>
                <w:rPr>
                  <w:rFonts w:ascii="Cambria Math"/>
                </w:rPr>
                <m:t>кб</m:t>
              </m:r>
            </m:sup>
          </m:sSubSup>
          <m:r>
            <w:rPr>
              <w:rFonts w:ascii="Cambria Math"/>
            </w:rPr>
            <m:t>=0,278</m:t>
          </m:r>
          <m:r>
            <w:rPr>
              <w:rFonts w:ascii="Cambria Math"/>
            </w:rPr>
            <m:t>∙</m:t>
          </m:r>
          <m:r>
            <w:rPr>
              <w:rFonts w:ascii="Cambria Math" w:hAnsi="Cambria Math"/>
              <w:lang w:val="en-US"/>
            </w:rPr>
            <m:t>c</m:t>
          </m:r>
          <m:r>
            <w:rPr>
              <w:rFonts w:ascii="Cambria Math"/>
              <w:lang w:val="en-US"/>
            </w:rPr>
            <m:t>∙</m:t>
          </m:r>
          <m:sSub>
            <m:sSubPr>
              <m:ctrlPr>
                <w:rPr>
                  <w:rFonts w:ascii="Cambria Math" w:hAnsi="Cambria Math"/>
                  <w:i/>
                </w:rPr>
              </m:ctrlPr>
            </m:sSubPr>
            <m:e>
              <m:r>
                <w:rPr>
                  <w:rFonts w:ascii="Cambria Math" w:hAnsi="Cambria Math"/>
                </w:rPr>
                <m:t>G</m:t>
              </m:r>
            </m:e>
            <m:sub>
              <m:r>
                <w:rPr>
                  <w:rFonts w:ascii="Cambria Math" w:hAnsi="Cambria Math"/>
                </w:rPr>
                <m:t>d</m:t>
              </m:r>
            </m:sub>
          </m:sSub>
          <m:r>
            <w:rPr>
              <w:rFonts w:ascii="Cambria Math"/>
              <w:lang w:val="en-US"/>
            </w:rPr>
            <m:t>∙</m:t>
          </m:r>
          <m:d>
            <m:dPr>
              <m:ctrlPr>
                <w:rPr>
                  <w:rFonts w:ascii="Cambria Math" w:hAnsi="Cambria Math"/>
                  <w:i/>
                  <w:lang w:val="en-US"/>
                </w:rPr>
              </m:ctrlPr>
            </m:dPr>
            <m:e>
              <m:r>
                <w:rPr>
                  <w:rFonts w:ascii="Cambria Math"/>
                  <w:lang w:val="en-US"/>
                </w:rPr>
                <m:t>∆</m:t>
              </m:r>
              <m:sSub>
                <m:sSubPr>
                  <m:ctrlPr>
                    <w:rPr>
                      <w:rFonts w:ascii="Cambria Math" w:hAnsi="Cambria Math"/>
                      <w:i/>
                      <w:lang w:val="en-US"/>
                    </w:rPr>
                  </m:ctrlPr>
                </m:sSubPr>
                <m:e>
                  <m:r>
                    <w:rPr>
                      <w:rFonts w:ascii="Cambria Math" w:hAnsi="Cambria Math"/>
                      <w:lang w:val="en-US"/>
                    </w:rPr>
                    <m:t>τ</m:t>
                  </m:r>
                </m:e>
                <m:sub>
                  <m:r>
                    <w:rPr>
                      <w:rFonts w:ascii="Cambria Math"/>
                      <w:lang w:val="en-US"/>
                    </w:rPr>
                    <m:t>1</m:t>
                  </m:r>
                </m:sub>
              </m:sSub>
              <m:r>
                <w:rPr>
                  <w:rFonts w:ascii="Cambria Math"/>
                  <w:lang w:val="en-US"/>
                </w:rPr>
                <m:t>+</m:t>
              </m:r>
              <m:r>
                <w:rPr>
                  <w:rFonts w:ascii="Cambria Math"/>
                  <w:lang w:val="en-US"/>
                </w:rPr>
                <m:t>∆</m:t>
              </m:r>
              <m:sSub>
                <m:sSubPr>
                  <m:ctrlPr>
                    <w:rPr>
                      <w:rFonts w:ascii="Cambria Math" w:hAnsi="Cambria Math"/>
                      <w:i/>
                      <w:lang w:val="en-US"/>
                    </w:rPr>
                  </m:ctrlPr>
                </m:sSubPr>
                <m:e>
                  <m:r>
                    <w:rPr>
                      <w:rFonts w:ascii="Cambria Math" w:hAnsi="Cambria Math"/>
                      <w:lang w:val="en-US"/>
                    </w:rPr>
                    <m:t>τ</m:t>
                  </m:r>
                </m:e>
                <m:sub>
                  <m:r>
                    <w:rPr>
                      <w:rFonts w:ascii="Cambria Math"/>
                      <w:lang w:val="en-US"/>
                    </w:rPr>
                    <m:t>2</m:t>
                  </m:r>
                </m:sub>
              </m:sSub>
            </m:e>
          </m:d>
          <m:r>
            <w:rPr>
              <w:rFonts w:ascii="Cambria Math"/>
              <w:lang w:val="en-US"/>
            </w:rPr>
            <m:t>;                                             (13)</m:t>
          </m:r>
        </m:oMath>
      </m:oMathPara>
    </w:p>
    <w:p w:rsidR="00B278C6" w:rsidRPr="00AC46D1" w:rsidRDefault="008C0213" w:rsidP="00AC46D1">
      <w:pPr>
        <w:tabs>
          <w:tab w:val="left" w:pos="9638"/>
        </w:tabs>
        <w:ind w:left="0" w:right="-1"/>
        <w:rPr>
          <w:i/>
          <w:lang w:val="en-US"/>
        </w:rPr>
      </w:pPr>
      <m:oMathPara>
        <m:oMathParaPr>
          <m:jc m:val="right"/>
        </m:oMathParaPr>
        <m:oMath>
          <m:sSubSup>
            <m:sSubSupPr>
              <m:ctrlPr>
                <w:rPr>
                  <w:rFonts w:ascii="Cambria Math" w:hAnsi="Cambria Math"/>
                  <w:i/>
                </w:rPr>
              </m:ctrlPr>
            </m:sSubSupPr>
            <m:e>
              <m:r>
                <w:rPr>
                  <w:rFonts w:ascii="Cambria Math" w:hAnsi="Cambria Math"/>
                  <w:lang w:val="en-US"/>
                </w:rPr>
                <m:t>Q</m:t>
              </m:r>
            </m:e>
            <m:sub>
              <m:r>
                <w:rPr>
                  <w:rFonts w:ascii="Cambria Math"/>
                </w:rPr>
                <m:t>пт</m:t>
              </m:r>
              <m:r>
                <w:rPr>
                  <w:rFonts w:ascii="Cambria Math"/>
                </w:rPr>
                <m:t>(</m:t>
              </m:r>
              <m:r>
                <w:rPr>
                  <w:rFonts w:ascii="Cambria Math"/>
                </w:rPr>
                <m:t>утч</m:t>
              </m:r>
              <m:r>
                <w:rPr>
                  <w:rFonts w:ascii="Cambria Math"/>
                </w:rPr>
                <m:t>)</m:t>
              </m:r>
            </m:sub>
            <m:sup>
              <m:r>
                <w:rPr>
                  <w:rFonts w:ascii="Cambria Math"/>
                </w:rPr>
                <m:t>кб</m:t>
              </m:r>
            </m:sup>
          </m:sSubSup>
          <m:r>
            <w:rPr>
              <w:rFonts w:ascii="Cambria Math"/>
            </w:rPr>
            <m:t>=0,278</m:t>
          </m:r>
          <m:r>
            <w:rPr>
              <w:rFonts w:ascii="Cambria Math"/>
            </w:rPr>
            <m:t>∙</m:t>
          </m:r>
          <m:r>
            <w:rPr>
              <w:rFonts w:ascii="Cambria Math" w:hAnsi="Cambria Math"/>
            </w:rPr>
            <m:t>c</m:t>
          </m:r>
          <m:r>
            <w:rPr>
              <w:rFonts w:ascii="Cambria Math"/>
            </w:rPr>
            <m:t>∙</m:t>
          </m:r>
          <m:d>
            <m:dPr>
              <m:begChr m:val="["/>
              <m:endChr m:val="]"/>
              <m:ctrlPr>
                <w:rPr>
                  <w:rFonts w:ascii="Cambria Math" w:hAnsi="Cambria Math"/>
                  <w:i/>
                  <w:lang w:val="en-US"/>
                </w:rPr>
              </m:ctrlPr>
            </m:dPr>
            <m:e>
              <m:r>
                <w:rPr>
                  <w:rFonts w:ascii="Cambria Math"/>
                </w:rPr>
                <m:t>0,5</m:t>
              </m:r>
              <m:r>
                <w:rPr>
                  <w:rFonts w:ascii="Cambria Math"/>
                </w:rPr>
                <m:t>∙</m:t>
              </m:r>
              <m:sSubSup>
                <m:sSubSupPr>
                  <m:ctrlPr>
                    <w:rPr>
                      <w:rFonts w:ascii="Cambria Math" w:hAnsi="Cambria Math"/>
                      <w:i/>
                    </w:rPr>
                  </m:ctrlPr>
                </m:sSubSupPr>
                <m:e>
                  <m:r>
                    <w:rPr>
                      <w:rFonts w:ascii="Cambria Math" w:hAnsi="Cambria Math"/>
                    </w:rPr>
                    <m:t>G</m:t>
                  </m:r>
                </m:e>
                <m:sub>
                  <m:r>
                    <w:rPr>
                      <w:rFonts w:ascii="Cambria Math"/>
                    </w:rPr>
                    <m:t>гв</m:t>
                  </m:r>
                  <m:r>
                    <w:rPr>
                      <w:rFonts w:ascii="Cambria Math"/>
                    </w:rPr>
                    <m:t xml:space="preserve"> </m:t>
                  </m:r>
                  <m:d>
                    <m:dPr>
                      <m:ctrlPr>
                        <w:rPr>
                          <w:rFonts w:ascii="Cambria Math" w:hAnsi="Cambria Math"/>
                          <w:i/>
                        </w:rPr>
                      </m:ctrlPr>
                    </m:dPr>
                    <m:e>
                      <m:r>
                        <w:rPr>
                          <w:rFonts w:ascii="Cambria Math"/>
                        </w:rPr>
                        <m:t>пт</m:t>
                      </m:r>
                    </m:e>
                  </m:d>
                </m:sub>
                <m:sup>
                  <m:r>
                    <w:rPr>
                      <w:rFonts w:ascii="Cambria Math"/>
                    </w:rPr>
                    <m:t>кб</m:t>
                  </m:r>
                </m:sup>
              </m:sSubSup>
              <m:r>
                <w:rPr>
                  <w:rFonts w:ascii="Cambria Math"/>
                </w:rPr>
                <m:t>∙</m:t>
              </m:r>
              <m:d>
                <m:dPr>
                  <m:ctrlPr>
                    <w:rPr>
                      <w:rFonts w:ascii="Cambria Math" w:hAnsi="Cambria Math"/>
                      <w:i/>
                    </w:rPr>
                  </m:ctrlPr>
                </m:dPr>
                <m:e>
                  <m:sSub>
                    <m:sSubPr>
                      <m:ctrlPr>
                        <w:rPr>
                          <w:rFonts w:ascii="Cambria Math" w:hAnsi="Cambria Math"/>
                          <w:i/>
                        </w:rPr>
                      </m:ctrlPr>
                    </m:sSubPr>
                    <m:e>
                      <m:r>
                        <w:rPr>
                          <w:rFonts w:ascii="Cambria Math" w:hAnsi="Cambria Math"/>
                        </w:rPr>
                        <m:t>τ</m:t>
                      </m:r>
                    </m:e>
                    <m:sub>
                      <m:r>
                        <w:rPr>
                          <w:rFonts w:ascii="Cambria Math"/>
                        </w:rPr>
                        <m:t>2</m:t>
                      </m:r>
                      <m:d>
                        <m:dPr>
                          <m:ctrlPr>
                            <w:rPr>
                              <w:rFonts w:ascii="Cambria Math" w:hAnsi="Cambria Math"/>
                              <w:i/>
                            </w:rPr>
                          </m:ctrlPr>
                        </m:dPr>
                        <m:e>
                          <m:r>
                            <w:rPr>
                              <w:rFonts w:ascii="Cambria Math"/>
                            </w:rPr>
                            <m:t>ка</m:t>
                          </m:r>
                        </m:e>
                      </m:d>
                    </m:sub>
                  </m:sSub>
                  <m:r>
                    <w:rPr>
                      <w:rFonts w:ascii="Cambria Math"/>
                    </w:rPr>
                    <m:t>+</m:t>
                  </m:r>
                  <m:sSubSup>
                    <m:sSubSupPr>
                      <m:ctrlPr>
                        <w:rPr>
                          <w:rFonts w:ascii="Cambria Math" w:hAnsi="Cambria Math"/>
                          <w:i/>
                        </w:rPr>
                      </m:ctrlPr>
                    </m:sSubSupPr>
                    <m:e>
                      <m:r>
                        <w:rPr>
                          <w:rFonts w:ascii="Cambria Math" w:hAnsi="Cambria Math"/>
                        </w:rPr>
                        <m:t>τ</m:t>
                      </m:r>
                    </m:e>
                    <m:sub>
                      <m:r>
                        <w:rPr>
                          <w:rFonts w:ascii="Cambria Math"/>
                        </w:rPr>
                        <m:t>2</m:t>
                      </m:r>
                    </m:sub>
                    <m:sup>
                      <m:r>
                        <w:rPr>
                          <w:rFonts w:ascii="Cambria Math" w:hAnsi="Cambria Math"/>
                        </w:rPr>
                        <m:t>*</m:t>
                      </m:r>
                    </m:sup>
                  </m:sSubSup>
                </m:e>
              </m:d>
              <m:r>
                <w:rPr>
                  <w:rFonts w:ascii="Cambria Math"/>
                </w:rPr>
                <m:t>+0,5</m:t>
              </m:r>
              <m:r>
                <w:rPr>
                  <w:rFonts w:ascii="Cambria Math"/>
                </w:rPr>
                <m:t>∙</m:t>
              </m:r>
              <m:sSub>
                <m:sSubPr>
                  <m:ctrlPr>
                    <w:rPr>
                      <w:rFonts w:ascii="Cambria Math" w:hAnsi="Cambria Math"/>
                      <w:i/>
                    </w:rPr>
                  </m:ctrlPr>
                </m:sSubPr>
                <m:e>
                  <m:r>
                    <w:rPr>
                      <w:rFonts w:ascii="Cambria Math" w:hAnsi="Cambria Math"/>
                    </w:rPr>
                    <m:t>G</m:t>
                  </m:r>
                </m:e>
                <m:sub>
                  <m:r>
                    <w:rPr>
                      <w:rFonts w:ascii="Cambria Math" w:hAnsi="Cambria Math"/>
                    </w:rPr>
                    <m:t>d</m:t>
                  </m:r>
                  <m:d>
                    <m:dPr>
                      <m:ctrlPr>
                        <w:rPr>
                          <w:rFonts w:ascii="Cambria Math" w:hAnsi="Cambria Math"/>
                          <w:i/>
                        </w:rPr>
                      </m:ctrlPr>
                    </m:dPr>
                    <m:e>
                      <m:r>
                        <w:rPr>
                          <w:rFonts w:ascii="Cambria Math"/>
                        </w:rPr>
                        <m:t>пт</m:t>
                      </m:r>
                    </m:e>
                  </m:d>
                </m:sub>
              </m:sSub>
              <m:r>
                <w:rPr>
                  <w:rFonts w:ascii="Cambria Math"/>
                </w:rPr>
                <m:t>∙</m:t>
              </m:r>
              <m:d>
                <m:dPr>
                  <m:ctrlPr>
                    <w:rPr>
                      <w:rFonts w:ascii="Cambria Math" w:hAnsi="Cambria Math"/>
                      <w:i/>
                    </w:rPr>
                  </m:ctrlPr>
                </m:dPr>
                <m:e>
                  <m:sSubSup>
                    <m:sSubSupPr>
                      <m:ctrlPr>
                        <w:rPr>
                          <w:rFonts w:ascii="Cambria Math" w:hAnsi="Cambria Math"/>
                          <w:i/>
                        </w:rPr>
                      </m:ctrlPr>
                    </m:sSubSupPr>
                    <m:e>
                      <m:r>
                        <w:rPr>
                          <w:rFonts w:ascii="Cambria Math" w:hAnsi="Cambria Math"/>
                        </w:rPr>
                        <m:t>τ</m:t>
                      </m:r>
                    </m:e>
                    <m:sub>
                      <m:r>
                        <w:rPr>
                          <w:rFonts w:ascii="Cambria Math"/>
                        </w:rPr>
                        <m:t>1</m:t>
                      </m:r>
                    </m:sub>
                    <m:sup>
                      <m:r>
                        <w:rPr>
                          <w:rFonts w:ascii="Cambria Math" w:hAnsi="Cambria Math"/>
                        </w:rPr>
                        <m:t>*</m:t>
                      </m:r>
                    </m:sup>
                  </m:sSubSup>
                  <m:r>
                    <w:rPr>
                      <w:rFonts w:ascii="Cambria Math"/>
                    </w:rPr>
                    <m:t>+</m:t>
                  </m:r>
                  <m:sSubSup>
                    <m:sSubSupPr>
                      <m:ctrlPr>
                        <w:rPr>
                          <w:rFonts w:ascii="Cambria Math" w:hAnsi="Cambria Math"/>
                          <w:i/>
                        </w:rPr>
                      </m:ctrlPr>
                    </m:sSubSupPr>
                    <m:e>
                      <m:r>
                        <w:rPr>
                          <w:rFonts w:ascii="Cambria Math" w:hAnsi="Cambria Math"/>
                        </w:rPr>
                        <m:t>τ</m:t>
                      </m:r>
                    </m:e>
                    <m:sub>
                      <m:r>
                        <w:rPr>
                          <w:rFonts w:ascii="Cambria Math"/>
                          <w:lang w:val="en-US"/>
                        </w:rPr>
                        <m:t>2</m:t>
                      </m:r>
                    </m:sub>
                    <m:sup>
                      <m:r>
                        <w:rPr>
                          <w:rFonts w:ascii="Cambria Math" w:hAnsi="Cambria Math"/>
                        </w:rPr>
                        <m:t>*</m:t>
                      </m:r>
                    </m:sup>
                  </m:sSubSup>
                </m:e>
              </m:d>
              <m:ctrlPr>
                <w:rPr>
                  <w:rFonts w:ascii="Cambria Math" w:hAnsi="Cambria Math"/>
                  <w:i/>
                </w:rPr>
              </m:ctrlPr>
            </m:e>
          </m:d>
          <m:r>
            <w:rPr>
              <w:rFonts w:ascii="Cambria Math"/>
            </w:rPr>
            <m:t>.           (14)</m:t>
          </m:r>
        </m:oMath>
      </m:oMathPara>
    </w:p>
    <w:p w:rsidR="00B278C6" w:rsidRPr="00105F3A" w:rsidRDefault="00B278C6" w:rsidP="00B8299F">
      <w:pPr>
        <w:pStyle w:val="a7"/>
        <w:tabs>
          <w:tab w:val="left" w:pos="9638"/>
        </w:tabs>
        <w:spacing w:after="0" w:line="240" w:lineRule="auto"/>
        <w:ind w:left="0" w:right="-1" w:firstLine="709"/>
        <w:rPr>
          <w:rFonts w:ascii="Times New Roman" w:eastAsiaTheme="minorEastAsia" w:hAnsi="Times New Roman" w:cs="Times New Roman"/>
          <w:sz w:val="24"/>
          <w:szCs w:val="24"/>
        </w:rPr>
      </w:pPr>
      <w:r w:rsidRPr="00105F3A">
        <w:rPr>
          <w:rFonts w:ascii="Times New Roman" w:eastAsiaTheme="minorEastAsia" w:hAnsi="Times New Roman" w:cs="Times New Roman"/>
          <w:sz w:val="24"/>
          <w:szCs w:val="24"/>
        </w:rPr>
        <w:t xml:space="preserve">Применительно к максимально-зимнему режиму работы котельной </w:t>
      </w:r>
      <m:oMath>
        <m:sSub>
          <m:sSubPr>
            <m:ctrlPr>
              <w:rPr>
                <w:rFonts w:ascii="Cambria Math" w:eastAsia="Times New Roman" w:hAnsi="Times New Roman" w:cs="Times New Roman"/>
                <w:i/>
                <w:sz w:val="24"/>
                <w:szCs w:val="24"/>
                <w:lang w:eastAsia="ru-RU"/>
              </w:rPr>
            </m:ctrlPr>
          </m:sSubPr>
          <m:e>
            <m:r>
              <w:rPr>
                <w:rFonts w:ascii="Cambria Math" w:hAnsi="Cambria Math" w:cs="Times New Roman"/>
                <w:sz w:val="24"/>
                <w:szCs w:val="24"/>
              </w:rPr>
              <m:t>τ</m:t>
            </m:r>
          </m:e>
          <m:sub>
            <m:r>
              <w:rPr>
                <w:rFonts w:ascii="Cambria Math" w:hAnsi="Times New Roman" w:cs="Times New Roman"/>
                <w:sz w:val="24"/>
                <w:szCs w:val="24"/>
              </w:rPr>
              <m:t>2</m:t>
            </m:r>
            <m:r>
              <w:rPr>
                <w:rFonts w:ascii="Cambria Math" w:hAnsi="Cambria Math" w:cs="Times New Roman"/>
                <w:sz w:val="24"/>
                <w:szCs w:val="24"/>
                <w:lang w:val="en-US"/>
              </w:rPr>
              <m:t>s</m:t>
            </m:r>
            <m:d>
              <m:dPr>
                <m:ctrlPr>
                  <w:rPr>
                    <w:rFonts w:ascii="Cambria Math" w:hAnsi="Times New Roman" w:cs="Times New Roman"/>
                    <w:i/>
                    <w:sz w:val="24"/>
                    <w:szCs w:val="24"/>
                  </w:rPr>
                </m:ctrlPr>
              </m:dPr>
              <m:e>
                <m:r>
                  <w:rPr>
                    <w:rFonts w:ascii="Cambria Math" w:hAnsi="Times New Roman" w:cs="Times New Roman"/>
                    <w:sz w:val="24"/>
                    <w:szCs w:val="24"/>
                  </w:rPr>
                  <m:t>ка</m:t>
                </m:r>
              </m:e>
            </m:d>
          </m:sub>
        </m:sSub>
        <m:r>
          <w:rPr>
            <w:rFonts w:ascii="Cambria Math" w:eastAsia="Times New Roman" w:hAnsi="Times New Roman" w:cs="Times New Roman"/>
            <w:sz w:val="24"/>
            <w:szCs w:val="24"/>
            <w:lang w:eastAsia="ru-RU"/>
          </w:rPr>
          <m:t>=</m:t>
        </m:r>
        <m:sSubSup>
          <m:sSubSupPr>
            <m:ctrlPr>
              <w:rPr>
                <w:rFonts w:ascii="Cambria Math" w:hAnsi="Times New Roman" w:cs="Times New Roman"/>
                <w:i/>
                <w:sz w:val="24"/>
                <w:szCs w:val="24"/>
              </w:rPr>
            </m:ctrlPr>
          </m:sSubSupPr>
          <m:e>
            <m:r>
              <w:rPr>
                <w:rFonts w:ascii="Cambria Math" w:hAnsi="Cambria Math" w:cs="Times New Roman"/>
                <w:sz w:val="24"/>
                <w:szCs w:val="24"/>
              </w:rPr>
              <m:t>τ</m:t>
            </m:r>
          </m:e>
          <m:sub>
            <m:r>
              <w:rPr>
                <w:rFonts w:ascii="Cambria Math" w:hAnsi="Times New Roman" w:cs="Times New Roman"/>
                <w:sz w:val="24"/>
                <w:szCs w:val="24"/>
              </w:rPr>
              <m:t>1</m:t>
            </m:r>
            <m:r>
              <w:rPr>
                <w:rFonts w:ascii="Cambria Math" w:hAnsi="Cambria Math" w:cs="Times New Roman"/>
                <w:sz w:val="24"/>
                <w:szCs w:val="24"/>
              </w:rPr>
              <m:t>s</m:t>
            </m:r>
          </m:sub>
          <m:sup>
            <m:r>
              <w:rPr>
                <w:rFonts w:ascii="Times New Roman" w:hAnsi="Cambria Math" w:cs="Times New Roman"/>
                <w:sz w:val="24"/>
                <w:szCs w:val="24"/>
              </w:rPr>
              <m:t>*</m:t>
            </m:r>
          </m:sup>
        </m:sSubSup>
      </m:oMath>
      <w:r w:rsidRPr="00105F3A">
        <w:rPr>
          <w:rFonts w:ascii="Times New Roman" w:eastAsiaTheme="minorEastAsia" w:hAnsi="Times New Roman" w:cs="Times New Roman"/>
          <w:sz w:val="24"/>
          <w:szCs w:val="24"/>
        </w:rPr>
        <w:t xml:space="preserve"> и в</w:t>
      </w:r>
      <w:r w:rsidRPr="00105F3A">
        <w:rPr>
          <w:rFonts w:ascii="Times New Roman" w:eastAsiaTheme="minorEastAsia" w:hAnsi="Times New Roman" w:cs="Times New Roman"/>
          <w:sz w:val="24"/>
          <w:szCs w:val="24"/>
        </w:rPr>
        <w:t>ы</w:t>
      </w:r>
      <w:r w:rsidR="00AC3DC2">
        <w:rPr>
          <w:rFonts w:ascii="Times New Roman" w:eastAsiaTheme="minorEastAsia" w:hAnsi="Times New Roman" w:cs="Times New Roman"/>
          <w:sz w:val="24"/>
          <w:szCs w:val="24"/>
        </w:rPr>
        <w:t>ражение (14</w:t>
      </w:r>
      <w:r w:rsidRPr="00105F3A">
        <w:rPr>
          <w:rFonts w:ascii="Times New Roman" w:eastAsiaTheme="minorEastAsia" w:hAnsi="Times New Roman" w:cs="Times New Roman"/>
          <w:sz w:val="24"/>
          <w:szCs w:val="24"/>
        </w:rPr>
        <w:t>) принимает более простой вид:</w:t>
      </w:r>
    </w:p>
    <w:p w:rsidR="00B278C6" w:rsidRPr="00105F3A" w:rsidRDefault="008C0213" w:rsidP="00105F3A">
      <w:pPr>
        <w:tabs>
          <w:tab w:val="left" w:pos="9638"/>
        </w:tabs>
        <w:ind w:left="0" w:right="-1"/>
        <w:rPr>
          <w:i/>
          <w:lang w:val="en-US"/>
        </w:rPr>
      </w:pPr>
      <m:oMathPara>
        <m:oMathParaPr>
          <m:jc m:val="right"/>
        </m:oMathParaPr>
        <m:oMath>
          <m:sSubSup>
            <m:sSubSupPr>
              <m:ctrlPr>
                <w:rPr>
                  <w:rFonts w:ascii="Cambria Math" w:hAnsi="Cambria Math"/>
                  <w:i/>
                </w:rPr>
              </m:ctrlPr>
            </m:sSubSupPr>
            <m:e>
              <m:r>
                <w:rPr>
                  <w:rFonts w:ascii="Cambria Math" w:hAnsi="Cambria Math"/>
                  <w:lang w:val="en-US"/>
                </w:rPr>
                <m:t>Q</m:t>
              </m:r>
            </m:e>
            <m:sub>
              <m:r>
                <w:rPr>
                  <w:rFonts w:ascii="Cambria Math"/>
                </w:rPr>
                <m:t>пт</m:t>
              </m:r>
              <m:r>
                <w:rPr>
                  <w:rFonts w:ascii="Cambria Math"/>
                </w:rPr>
                <m:t>(</m:t>
              </m:r>
              <m:r>
                <w:rPr>
                  <w:rFonts w:ascii="Cambria Math"/>
                </w:rPr>
                <m:t>утч</m:t>
              </m:r>
              <m:r>
                <w:rPr>
                  <w:rFonts w:ascii="Cambria Math"/>
                </w:rPr>
                <m:t>)</m:t>
              </m:r>
            </m:sub>
            <m:sup>
              <m:r>
                <w:rPr>
                  <w:rFonts w:ascii="Cambria Math"/>
                </w:rPr>
                <m:t>кб</m:t>
              </m:r>
            </m:sup>
          </m:sSubSup>
          <m:r>
            <w:rPr>
              <w:rFonts w:ascii="Cambria Math"/>
            </w:rPr>
            <m:t>=0,278</m:t>
          </m:r>
          <m:r>
            <w:rPr>
              <w:rFonts w:ascii="Cambria Math"/>
            </w:rPr>
            <m:t>∙</m:t>
          </m:r>
          <m:r>
            <w:rPr>
              <w:rFonts w:ascii="Cambria Math" w:hAnsi="Cambria Math"/>
            </w:rPr>
            <m:t>c</m:t>
          </m:r>
          <m:r>
            <w:rPr>
              <w:rFonts w:ascii="Cambria Math"/>
            </w:rPr>
            <m:t>∙</m:t>
          </m:r>
          <m:d>
            <m:dPr>
              <m:begChr m:val="["/>
              <m:endChr m:val="]"/>
              <m:ctrlPr>
                <w:rPr>
                  <w:rFonts w:ascii="Cambria Math" w:hAnsi="Cambria Math"/>
                  <w:i/>
                  <w:lang w:val="en-US"/>
                </w:rPr>
              </m:ctrlPr>
            </m:dPr>
            <m:e>
              <m:r>
                <w:rPr>
                  <w:rFonts w:ascii="Cambria Math"/>
                </w:rPr>
                <m:t>0,5</m:t>
              </m:r>
              <m:r>
                <w:rPr>
                  <w:rFonts w:ascii="Cambria Math"/>
                </w:rPr>
                <m:t>∙</m:t>
              </m:r>
              <m:r>
                <w:rPr>
                  <w:rFonts w:ascii="Cambria Math"/>
                </w:rPr>
                <m:t>(</m:t>
              </m:r>
              <m:sSubSup>
                <m:sSubSupPr>
                  <m:ctrlPr>
                    <w:rPr>
                      <w:rFonts w:ascii="Cambria Math" w:hAnsi="Cambria Math"/>
                      <w:i/>
                    </w:rPr>
                  </m:ctrlPr>
                </m:sSubSupPr>
                <m:e>
                  <m:r>
                    <w:rPr>
                      <w:rFonts w:ascii="Cambria Math" w:hAnsi="Cambria Math"/>
                    </w:rPr>
                    <m:t>G</m:t>
                  </m:r>
                </m:e>
                <m:sub>
                  <m:r>
                    <w:rPr>
                      <w:rFonts w:ascii="Cambria Math"/>
                    </w:rPr>
                    <m:t>гв</m:t>
                  </m:r>
                  <m:r>
                    <w:rPr>
                      <w:rFonts w:ascii="Cambria Math"/>
                    </w:rPr>
                    <m:t xml:space="preserve"> </m:t>
                  </m:r>
                  <m:d>
                    <m:dPr>
                      <m:ctrlPr>
                        <w:rPr>
                          <w:rFonts w:ascii="Cambria Math" w:hAnsi="Cambria Math"/>
                          <w:i/>
                        </w:rPr>
                      </m:ctrlPr>
                    </m:dPr>
                    <m:e>
                      <m:r>
                        <w:rPr>
                          <w:rFonts w:ascii="Cambria Math"/>
                        </w:rPr>
                        <m:t>пт</m:t>
                      </m:r>
                    </m:e>
                  </m:d>
                </m:sub>
                <m:sup>
                  <m:r>
                    <w:rPr>
                      <w:rFonts w:ascii="Cambria Math"/>
                    </w:rPr>
                    <m:t>кб</m:t>
                  </m:r>
                </m:sup>
              </m:sSubSup>
              <m:r>
                <w:rPr>
                  <w:rFonts w:ascii="Cambria Math"/>
                </w:rPr>
                <m:t>+</m:t>
              </m:r>
              <m:sSub>
                <m:sSubPr>
                  <m:ctrlPr>
                    <w:rPr>
                      <w:rFonts w:ascii="Cambria Math" w:hAnsi="Cambria Math"/>
                      <w:i/>
                    </w:rPr>
                  </m:ctrlPr>
                </m:sSubPr>
                <m:e>
                  <m:r>
                    <w:rPr>
                      <w:rFonts w:ascii="Cambria Math" w:hAnsi="Cambria Math"/>
                    </w:rPr>
                    <m:t>G</m:t>
                  </m:r>
                </m:e>
                <m:sub>
                  <m:r>
                    <w:rPr>
                      <w:rFonts w:ascii="Cambria Math" w:hAnsi="Cambria Math"/>
                    </w:rPr>
                    <m:t>d</m:t>
                  </m:r>
                  <m:d>
                    <m:dPr>
                      <m:ctrlPr>
                        <w:rPr>
                          <w:rFonts w:ascii="Cambria Math" w:hAnsi="Cambria Math"/>
                          <w:i/>
                        </w:rPr>
                      </m:ctrlPr>
                    </m:dPr>
                    <m:e>
                      <m:r>
                        <w:rPr>
                          <w:rFonts w:ascii="Cambria Math"/>
                        </w:rPr>
                        <m:t>пт</m:t>
                      </m:r>
                    </m:e>
                  </m:d>
                </m:sub>
              </m:sSub>
              <m:r>
                <w:rPr>
                  <w:rFonts w:ascii="Cambria Math"/>
                </w:rPr>
                <m:t>)</m:t>
              </m:r>
              <m:r>
                <w:rPr>
                  <w:rFonts w:ascii="Cambria Math"/>
                </w:rPr>
                <m:t>∙</m:t>
              </m:r>
              <m:d>
                <m:dPr>
                  <m:ctrlPr>
                    <w:rPr>
                      <w:rFonts w:ascii="Cambria Math" w:hAnsi="Cambria Math"/>
                      <w:i/>
                    </w:rPr>
                  </m:ctrlPr>
                </m:dPr>
                <m:e>
                  <m:sSubSup>
                    <m:sSubSupPr>
                      <m:ctrlPr>
                        <w:rPr>
                          <w:rFonts w:ascii="Cambria Math" w:hAnsi="Cambria Math"/>
                          <w:i/>
                        </w:rPr>
                      </m:ctrlPr>
                    </m:sSubSupPr>
                    <m:e>
                      <m:r>
                        <w:rPr>
                          <w:rFonts w:ascii="Cambria Math" w:hAnsi="Cambria Math"/>
                        </w:rPr>
                        <m:t>τ</m:t>
                      </m:r>
                    </m:e>
                    <m:sub>
                      <m:r>
                        <w:rPr>
                          <w:rFonts w:ascii="Cambria Math"/>
                        </w:rPr>
                        <m:t>1</m:t>
                      </m:r>
                      <m:r>
                        <w:rPr>
                          <w:rFonts w:ascii="Cambria Math" w:hAnsi="Cambria Math"/>
                        </w:rPr>
                        <m:t>s</m:t>
                      </m:r>
                    </m:sub>
                    <m:sup>
                      <m:r>
                        <w:rPr>
                          <w:rFonts w:ascii="Cambria Math" w:hAnsi="Cambria Math"/>
                        </w:rPr>
                        <m:t>*</m:t>
                      </m:r>
                    </m:sup>
                  </m:sSubSup>
                  <m:r>
                    <w:rPr>
                      <w:rFonts w:ascii="Cambria Math"/>
                    </w:rPr>
                    <m:t>+</m:t>
                  </m:r>
                  <m:sSubSup>
                    <m:sSubSupPr>
                      <m:ctrlPr>
                        <w:rPr>
                          <w:rFonts w:ascii="Cambria Math" w:hAnsi="Cambria Math"/>
                          <w:i/>
                        </w:rPr>
                      </m:ctrlPr>
                    </m:sSubSupPr>
                    <m:e>
                      <m:r>
                        <w:rPr>
                          <w:rFonts w:ascii="Cambria Math" w:hAnsi="Cambria Math"/>
                        </w:rPr>
                        <m:t>τ</m:t>
                      </m:r>
                    </m:e>
                    <m:sub>
                      <m:r>
                        <w:rPr>
                          <w:rFonts w:ascii="Cambria Math"/>
                        </w:rPr>
                        <m:t>2</m:t>
                      </m:r>
                    </m:sub>
                    <m:sup>
                      <m:r>
                        <w:rPr>
                          <w:rFonts w:ascii="Cambria Math" w:hAnsi="Cambria Math"/>
                        </w:rPr>
                        <m:t>*</m:t>
                      </m:r>
                    </m:sup>
                  </m:sSubSup>
                </m:e>
              </m:d>
              <m:ctrlPr>
                <w:rPr>
                  <w:rFonts w:ascii="Cambria Math" w:hAnsi="Cambria Math"/>
                  <w:i/>
                </w:rPr>
              </m:ctrlPr>
            </m:e>
          </m:d>
          <m:r>
            <w:rPr>
              <w:rFonts w:ascii="Cambria Math"/>
            </w:rPr>
            <m:t>.                         (14.1)</m:t>
          </m:r>
        </m:oMath>
      </m:oMathPara>
    </w:p>
    <w:p w:rsidR="00B278C6" w:rsidRPr="00105F3A" w:rsidRDefault="00B278C6" w:rsidP="00B8299F">
      <w:pPr>
        <w:tabs>
          <w:tab w:val="left" w:pos="9638"/>
        </w:tabs>
        <w:ind w:left="0" w:right="-1" w:firstLine="709"/>
        <w:rPr>
          <w:lang w:eastAsia="en-US"/>
        </w:rPr>
      </w:pPr>
      <w:r w:rsidRPr="00105F3A">
        <w:t xml:space="preserve">Тепловой поток </w:t>
      </w:r>
      <m:oMath>
        <m:sSubSup>
          <m:sSubSupPr>
            <m:ctrlPr>
              <w:rPr>
                <w:rFonts w:ascii="Cambria Math" w:hAnsi="Cambria Math"/>
                <w:i/>
              </w:rPr>
            </m:ctrlPr>
          </m:sSubSupPr>
          <m:e>
            <m:r>
              <w:rPr>
                <w:rFonts w:ascii="Cambria Math" w:hAnsi="Cambria Math"/>
                <w:lang w:val="en-US"/>
              </w:rPr>
              <m:t>Q</m:t>
            </m:r>
          </m:e>
          <m:sub>
            <m:r>
              <w:rPr>
                <w:rFonts w:ascii="Cambria Math"/>
              </w:rPr>
              <m:t>зтр</m:t>
            </m:r>
            <m:r>
              <w:rPr>
                <w:rFonts w:ascii="Cambria Math"/>
              </w:rPr>
              <m:t>(</m:t>
            </m:r>
            <m:r>
              <w:rPr>
                <w:rFonts w:ascii="Cambria Math"/>
              </w:rPr>
              <m:t>пт</m:t>
            </m:r>
            <m:r>
              <w:rPr>
                <w:rFonts w:ascii="Cambria Math"/>
              </w:rPr>
              <m:t>)</m:t>
            </m:r>
          </m:sub>
          <m:sup>
            <m:r>
              <w:rPr>
                <w:rFonts w:ascii="Cambria Math"/>
              </w:rPr>
              <m:t>сн</m:t>
            </m:r>
          </m:sup>
        </m:sSubSup>
      </m:oMath>
      <w:r w:rsidR="00B8299F">
        <w:rPr>
          <w:lang w:eastAsia="en-US"/>
        </w:rPr>
        <w:t xml:space="preserve"> в выражении (1</w:t>
      </w:r>
      <w:r w:rsidRPr="00105F3A">
        <w:rPr>
          <w:lang w:eastAsia="en-US"/>
        </w:rPr>
        <w:t>) находится следующим образом:</w:t>
      </w:r>
    </w:p>
    <w:p w:rsidR="00B278C6" w:rsidRPr="00105F3A" w:rsidRDefault="008C0213" w:rsidP="00105F3A">
      <w:pPr>
        <w:tabs>
          <w:tab w:val="left" w:pos="9638"/>
        </w:tabs>
        <w:ind w:left="0" w:right="-1"/>
      </w:pPr>
      <m:oMathPara>
        <m:oMathParaPr>
          <m:jc m:val="right"/>
        </m:oMathParaPr>
        <m:oMath>
          <m:sSubSup>
            <m:sSubSupPr>
              <m:ctrlPr>
                <w:rPr>
                  <w:rFonts w:ascii="Cambria Math" w:hAnsi="Cambria Math"/>
                  <w:i/>
                </w:rPr>
              </m:ctrlPr>
            </m:sSubSupPr>
            <m:e>
              <m:r>
                <w:rPr>
                  <w:rFonts w:ascii="Cambria Math" w:hAnsi="Cambria Math"/>
                  <w:lang w:val="en-US"/>
                </w:rPr>
                <m:t>Q</m:t>
              </m:r>
            </m:e>
            <m:sub>
              <m:r>
                <w:rPr>
                  <w:rFonts w:ascii="Cambria Math"/>
                </w:rPr>
                <m:t>зтр</m:t>
              </m:r>
              <m:r>
                <w:rPr>
                  <w:rFonts w:ascii="Cambria Math"/>
                </w:rPr>
                <m:t>(</m:t>
              </m:r>
              <m:r>
                <w:rPr>
                  <w:rFonts w:ascii="Cambria Math"/>
                </w:rPr>
                <m:t>пт</m:t>
              </m:r>
              <m:r>
                <w:rPr>
                  <w:rFonts w:ascii="Cambria Math"/>
                </w:rPr>
                <m:t>)</m:t>
              </m:r>
            </m:sub>
            <m:sup>
              <m:r>
                <w:rPr>
                  <w:rFonts w:ascii="Cambria Math"/>
                </w:rPr>
                <m:t>сн</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rPr>
                <m:t>выр</m:t>
              </m:r>
            </m:sub>
            <m:sup>
              <m:r>
                <w:rPr>
                  <w:rFonts w:ascii="Cambria Math"/>
                </w:rPr>
                <m:t>ппв</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rPr>
                <m:t>выр</m:t>
              </m:r>
            </m:sub>
            <m:sup>
              <m:r>
                <w:rPr>
                  <w:rFonts w:ascii="Cambria Math"/>
                </w:rPr>
                <m:t>ргв</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rPr>
                <m:t>пст</m:t>
              </m:r>
            </m:sub>
            <m:sup>
              <m:r>
                <w:rPr>
                  <w:rFonts w:ascii="Cambria Math"/>
                </w:rPr>
                <m:t>сн</m:t>
              </m:r>
            </m:sup>
          </m:sSubSup>
          <m:r>
            <w:rPr>
              <w:rFonts w:ascii="Cambria Math"/>
            </w:rPr>
            <m:t>;                                                     (15)</m:t>
          </m:r>
        </m:oMath>
      </m:oMathPara>
    </w:p>
    <w:p w:rsidR="00B278C6" w:rsidRPr="00105F3A" w:rsidRDefault="00B278C6" w:rsidP="00105F3A">
      <w:pPr>
        <w:tabs>
          <w:tab w:val="left" w:pos="9638"/>
        </w:tabs>
        <w:ind w:left="0" w:right="-1"/>
      </w:pPr>
      <w:r w:rsidRPr="00105F3A">
        <w:t xml:space="preserve">где   </w:t>
      </w:r>
      <m:oMath>
        <m:sSubSup>
          <m:sSubSupPr>
            <m:ctrlPr>
              <w:rPr>
                <w:rFonts w:ascii="Cambria Math" w:hAnsi="Cambria Math"/>
                <w:i/>
              </w:rPr>
            </m:ctrlPr>
          </m:sSubSupPr>
          <m:e>
            <m:r>
              <w:rPr>
                <w:rFonts w:ascii="Cambria Math" w:hAnsi="Cambria Math"/>
                <w:lang w:val="en-US"/>
              </w:rPr>
              <m:t>Q</m:t>
            </m:r>
          </m:e>
          <m:sub>
            <m:r>
              <w:rPr>
                <w:rFonts w:ascii="Cambria Math"/>
              </w:rPr>
              <m:t>выр</m:t>
            </m:r>
          </m:sub>
          <m:sup>
            <m:r>
              <w:rPr>
                <w:rFonts w:ascii="Cambria Math"/>
              </w:rPr>
              <m:t>ппв</m:t>
            </m:r>
          </m:sup>
        </m:sSubSup>
      </m:oMath>
      <w:r w:rsidRPr="00105F3A">
        <w:t xml:space="preserve"> – тепловой поток, выра</w:t>
      </w:r>
      <w:r w:rsidR="004F70EA">
        <w:t>батываемый</w:t>
      </w:r>
      <w:r w:rsidRPr="00105F3A">
        <w:t xml:space="preserve"> на подготовку подпиточной воды;</w:t>
      </w:r>
    </w:p>
    <w:p w:rsidR="00B278C6" w:rsidRPr="00105F3A" w:rsidRDefault="008C0213" w:rsidP="00E063DB">
      <w:pPr>
        <w:tabs>
          <w:tab w:val="left" w:pos="9638"/>
        </w:tabs>
        <w:ind w:left="0" w:right="-1" w:firstLine="709"/>
      </w:pPr>
      <m:oMath>
        <m:sSubSup>
          <m:sSubSupPr>
            <m:ctrlPr>
              <w:rPr>
                <w:rFonts w:ascii="Cambria Math" w:hAnsi="Cambria Math"/>
                <w:i/>
              </w:rPr>
            </m:ctrlPr>
          </m:sSubSupPr>
          <m:e>
            <m:r>
              <w:rPr>
                <w:rFonts w:ascii="Cambria Math" w:hAnsi="Cambria Math"/>
                <w:lang w:val="en-US"/>
              </w:rPr>
              <m:t>Q</m:t>
            </m:r>
          </m:e>
          <m:sub>
            <m:r>
              <w:rPr>
                <w:rFonts w:ascii="Cambria Math"/>
              </w:rPr>
              <m:t>выр</m:t>
            </m:r>
          </m:sub>
          <m:sup>
            <m:r>
              <w:rPr>
                <w:rFonts w:ascii="Cambria Math"/>
              </w:rPr>
              <m:t>ргв</m:t>
            </m:r>
          </m:sup>
        </m:sSubSup>
      </m:oMath>
      <w:r w:rsidR="00B278C6" w:rsidRPr="00105F3A">
        <w:t xml:space="preserve"> – тепловой поток, о</w:t>
      </w:r>
      <w:r w:rsidR="004F70EA">
        <w:t>тпускаемый</w:t>
      </w:r>
      <w:r w:rsidR="00B278C6" w:rsidRPr="00105F3A">
        <w:t xml:space="preserve"> с выработанной рециркулирующей горячей в</w:t>
      </w:r>
      <w:r w:rsidR="00B278C6" w:rsidRPr="00105F3A">
        <w:t>о</w:t>
      </w:r>
      <w:r w:rsidR="00B278C6" w:rsidRPr="00105F3A">
        <w:t>дой;</w:t>
      </w:r>
    </w:p>
    <w:p w:rsidR="00B278C6" w:rsidRPr="00105F3A" w:rsidRDefault="008C0213" w:rsidP="00E063DB">
      <w:pPr>
        <w:tabs>
          <w:tab w:val="left" w:pos="9638"/>
        </w:tabs>
        <w:ind w:left="0" w:right="-1" w:firstLine="709"/>
      </w:pPr>
      <m:oMath>
        <m:sSubSup>
          <m:sSubSupPr>
            <m:ctrlPr>
              <w:rPr>
                <w:rFonts w:ascii="Cambria Math" w:hAnsi="Cambria Math"/>
                <w:i/>
              </w:rPr>
            </m:ctrlPr>
          </m:sSubSupPr>
          <m:e>
            <m:r>
              <w:rPr>
                <w:rFonts w:ascii="Cambria Math" w:hAnsi="Cambria Math"/>
                <w:lang w:val="en-US"/>
              </w:rPr>
              <m:t>Q</m:t>
            </m:r>
          </m:e>
          <m:sub>
            <m:r>
              <w:rPr>
                <w:rFonts w:ascii="Cambria Math"/>
              </w:rPr>
              <m:t>пст</m:t>
            </m:r>
          </m:sub>
          <m:sup>
            <m:r>
              <w:rPr>
                <w:rFonts w:ascii="Cambria Math"/>
              </w:rPr>
              <m:t>сн</m:t>
            </m:r>
          </m:sup>
        </m:sSubSup>
      </m:oMath>
      <w:r w:rsidR="00B278C6" w:rsidRPr="00105F3A">
        <w:t xml:space="preserve"> – тепловой поток, поступающий на вход котельных агрегатов после удовлетв</w:t>
      </w:r>
      <w:r w:rsidR="00B278C6" w:rsidRPr="00105F3A">
        <w:t>о</w:t>
      </w:r>
      <w:r w:rsidR="00B278C6" w:rsidRPr="00105F3A">
        <w:t>рения собственных нужд котельной.</w:t>
      </w:r>
    </w:p>
    <w:p w:rsidR="00B278C6" w:rsidRPr="00105F3A" w:rsidRDefault="00B278C6" w:rsidP="00B8299F">
      <w:pPr>
        <w:tabs>
          <w:tab w:val="left" w:pos="9638"/>
        </w:tabs>
        <w:ind w:left="0" w:right="-1" w:firstLine="709"/>
      </w:pPr>
      <w:r w:rsidRPr="00105F3A">
        <w:t xml:space="preserve">Тепловой поток </w:t>
      </w:r>
      <m:oMath>
        <m:sSubSup>
          <m:sSubSupPr>
            <m:ctrlPr>
              <w:rPr>
                <w:rFonts w:ascii="Cambria Math" w:hAnsi="Cambria Math"/>
                <w:i/>
              </w:rPr>
            </m:ctrlPr>
          </m:sSubSupPr>
          <m:e>
            <m:r>
              <w:rPr>
                <w:rFonts w:ascii="Cambria Math" w:hAnsi="Cambria Math"/>
                <w:lang w:val="en-US"/>
              </w:rPr>
              <m:t>Q</m:t>
            </m:r>
          </m:e>
          <m:sub>
            <m:r>
              <w:rPr>
                <w:rFonts w:ascii="Cambria Math"/>
              </w:rPr>
              <m:t>выр</m:t>
            </m:r>
          </m:sub>
          <m:sup>
            <m:r>
              <w:rPr>
                <w:rFonts w:ascii="Cambria Math"/>
              </w:rPr>
              <m:t>ппв</m:t>
            </m:r>
          </m:sup>
        </m:sSubSup>
      </m:oMath>
      <w:r w:rsidRPr="00105F3A">
        <w:t xml:space="preserve"> равен:</w:t>
      </w:r>
    </w:p>
    <w:p w:rsidR="00B278C6" w:rsidRPr="00105F3A" w:rsidRDefault="008C0213" w:rsidP="00105F3A">
      <w:pPr>
        <w:tabs>
          <w:tab w:val="left" w:pos="9638"/>
        </w:tabs>
        <w:ind w:left="0" w:right="-1"/>
      </w:pPr>
      <m:oMathPara>
        <m:oMathParaPr>
          <m:jc m:val="right"/>
        </m:oMathParaPr>
        <m:oMath>
          <m:sSubSup>
            <m:sSubSupPr>
              <m:ctrlPr>
                <w:rPr>
                  <w:rFonts w:ascii="Cambria Math" w:hAnsi="Cambria Math"/>
                  <w:i/>
                </w:rPr>
              </m:ctrlPr>
            </m:sSubSupPr>
            <m:e>
              <m:r>
                <w:rPr>
                  <w:rFonts w:ascii="Cambria Math" w:hAnsi="Cambria Math"/>
                  <w:lang w:val="en-US"/>
                </w:rPr>
                <m:t>Q</m:t>
              </m:r>
            </m:e>
            <m:sub>
              <m:r>
                <w:rPr>
                  <w:rFonts w:ascii="Cambria Math"/>
                </w:rPr>
                <m:t>выр</m:t>
              </m:r>
            </m:sub>
            <m:sup>
              <m:r>
                <w:rPr>
                  <w:rFonts w:ascii="Cambria Math"/>
                </w:rPr>
                <m:t>ппв</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rPr>
                <m:t>пт</m:t>
              </m:r>
            </m:sub>
            <m:sup>
              <m:r>
                <w:rPr>
                  <w:rFonts w:ascii="Cambria Math"/>
                </w:rPr>
                <m:t>гв</m:t>
              </m:r>
              <m:r>
                <w:rPr>
                  <w:rFonts w:ascii="Cambria Math"/>
                </w:rPr>
                <m:t>(</m:t>
              </m:r>
              <m:r>
                <w:rPr>
                  <w:rFonts w:ascii="Cambria Math"/>
                </w:rPr>
                <m:t>сн</m:t>
              </m:r>
              <m:r>
                <w:rPr>
                  <w:rFonts w:ascii="Cambria Math"/>
                </w:rPr>
                <m:t>)</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rPr>
                <m:t>пт</m:t>
              </m:r>
            </m:sub>
            <m:sup>
              <m:r>
                <w:rPr>
                  <w:rFonts w:ascii="Cambria Math"/>
                </w:rPr>
                <m:t>вып</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rPr>
                <m:t>ив</m:t>
              </m:r>
            </m:sub>
            <m:sup>
              <m:r>
                <w:rPr>
                  <w:rFonts w:ascii="Cambria Math"/>
                </w:rPr>
                <m:t>пдг</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rPr>
                <m:t>хов</m:t>
              </m:r>
            </m:sub>
            <m:sup>
              <m:r>
                <w:rPr>
                  <w:rFonts w:ascii="Cambria Math"/>
                </w:rPr>
                <m:t>пдг</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rPr>
                <m:t>хов</m:t>
              </m:r>
            </m:sub>
            <m:sup>
              <m:r>
                <w:rPr>
                  <w:rFonts w:ascii="Cambria Math"/>
                </w:rPr>
                <m:t>д</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rPr>
                <m:t>пст</m:t>
              </m:r>
            </m:sub>
            <m:sup>
              <m:r>
                <w:rPr>
                  <w:rFonts w:ascii="Cambria Math"/>
                </w:rPr>
                <m:t>гв</m:t>
              </m:r>
              <m:r>
                <w:rPr>
                  <w:rFonts w:ascii="Cambria Math"/>
                </w:rPr>
                <m:t>(</m:t>
              </m:r>
              <m:r>
                <w:rPr>
                  <w:rFonts w:ascii="Cambria Math"/>
                </w:rPr>
                <m:t>д</m:t>
              </m:r>
              <m:r>
                <w:rPr>
                  <w:rFonts w:ascii="Cambria Math"/>
                </w:rPr>
                <m:t>)</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rPr>
                <m:t>пст</m:t>
              </m:r>
            </m:sub>
            <m:sup>
              <m:r>
                <w:rPr>
                  <w:rFonts w:ascii="Cambria Math"/>
                </w:rPr>
                <m:t>гв</m:t>
              </m:r>
              <m:r>
                <w:rPr>
                  <w:rFonts w:ascii="Cambria Math"/>
                </w:rPr>
                <m:t>(</m:t>
              </m:r>
              <m:r>
                <w:rPr>
                  <w:rFonts w:ascii="Cambria Math"/>
                </w:rPr>
                <m:t>пдг</m:t>
              </m:r>
              <m:r>
                <w:rPr>
                  <w:rFonts w:ascii="Cambria Math"/>
                </w:rPr>
                <m:t>)</m:t>
              </m:r>
            </m:sup>
          </m:sSubSup>
          <m:r>
            <w:rPr>
              <w:rFonts w:ascii="Cambria Math"/>
            </w:rPr>
            <m:t>,                    (16)</m:t>
          </m:r>
        </m:oMath>
      </m:oMathPara>
    </w:p>
    <w:p w:rsidR="00B278C6" w:rsidRPr="00105F3A" w:rsidRDefault="00B278C6" w:rsidP="00105F3A">
      <w:pPr>
        <w:tabs>
          <w:tab w:val="left" w:pos="9638"/>
        </w:tabs>
        <w:ind w:left="0" w:right="-1"/>
      </w:pPr>
      <w:r w:rsidRPr="00105F3A">
        <w:t xml:space="preserve">где   </w:t>
      </w:r>
      <m:oMath>
        <m:sSubSup>
          <m:sSubSupPr>
            <m:ctrlPr>
              <w:rPr>
                <w:rFonts w:ascii="Cambria Math" w:hAnsi="Cambria Math"/>
                <w:i/>
              </w:rPr>
            </m:ctrlPr>
          </m:sSubSupPr>
          <m:e>
            <m:r>
              <w:rPr>
                <w:rFonts w:ascii="Cambria Math" w:hAnsi="Cambria Math"/>
                <w:lang w:val="en-US"/>
              </w:rPr>
              <m:t>Q</m:t>
            </m:r>
          </m:e>
          <m:sub>
            <m:r>
              <w:rPr>
                <w:rFonts w:ascii="Cambria Math"/>
              </w:rPr>
              <m:t>пт</m:t>
            </m:r>
          </m:sub>
          <m:sup>
            <m:r>
              <w:rPr>
                <w:rFonts w:ascii="Cambria Math"/>
              </w:rPr>
              <m:t>гв</m:t>
            </m:r>
            <m:r>
              <w:rPr>
                <w:rFonts w:ascii="Cambria Math"/>
              </w:rPr>
              <m:t>(</m:t>
            </m:r>
            <m:r>
              <w:rPr>
                <w:rFonts w:ascii="Cambria Math"/>
              </w:rPr>
              <m:t>сн</m:t>
            </m:r>
            <m:r>
              <w:rPr>
                <w:rFonts w:ascii="Cambria Math"/>
              </w:rPr>
              <m:t>)</m:t>
            </m:r>
          </m:sup>
        </m:sSubSup>
      </m:oMath>
      <w:r w:rsidRPr="00105F3A">
        <w:t xml:space="preserve"> – тепловой поток, теряемый с утечкой горячей (греющей) воды, обеспечивающей подготовку подпиточной воды;</w:t>
      </w:r>
    </w:p>
    <w:p w:rsidR="00B278C6" w:rsidRPr="00105F3A" w:rsidRDefault="008C0213" w:rsidP="004D5586">
      <w:pPr>
        <w:tabs>
          <w:tab w:val="left" w:pos="9638"/>
        </w:tabs>
        <w:ind w:left="0" w:right="-1" w:firstLine="709"/>
      </w:pPr>
      <m:oMath>
        <m:sSubSup>
          <m:sSubSupPr>
            <m:ctrlPr>
              <w:rPr>
                <w:rFonts w:ascii="Cambria Math" w:hAnsi="Cambria Math"/>
                <w:i/>
              </w:rPr>
            </m:ctrlPr>
          </m:sSubSupPr>
          <m:e>
            <m:r>
              <w:rPr>
                <w:rFonts w:ascii="Cambria Math" w:hAnsi="Cambria Math"/>
                <w:lang w:val="en-US"/>
              </w:rPr>
              <m:t>Q</m:t>
            </m:r>
          </m:e>
          <m:sub>
            <m:r>
              <w:rPr>
                <w:rFonts w:ascii="Cambria Math"/>
              </w:rPr>
              <m:t>пт</m:t>
            </m:r>
          </m:sub>
          <m:sup>
            <m:r>
              <w:rPr>
                <w:rFonts w:ascii="Cambria Math"/>
              </w:rPr>
              <m:t>вып</m:t>
            </m:r>
          </m:sup>
        </m:sSubSup>
      </m:oMath>
      <w:r w:rsidR="00B278C6" w:rsidRPr="00105F3A">
        <w:t xml:space="preserve"> – тепловой поток, теряемый с выпа</w:t>
      </w:r>
      <w:r w:rsidR="004D5586">
        <w:t>ром, покидающим его охладитель</w:t>
      </w:r>
      <w:r w:rsidR="004F70EA">
        <w:t>;</w:t>
      </w:r>
    </w:p>
    <w:p w:rsidR="00B278C6" w:rsidRPr="00105F3A" w:rsidRDefault="008C0213" w:rsidP="004D5586">
      <w:pPr>
        <w:tabs>
          <w:tab w:val="left" w:pos="9638"/>
        </w:tabs>
        <w:ind w:left="0" w:right="-1" w:firstLine="709"/>
      </w:pPr>
      <m:oMath>
        <m:sSubSup>
          <m:sSubSupPr>
            <m:ctrlPr>
              <w:rPr>
                <w:rFonts w:ascii="Cambria Math" w:hAnsi="Cambria Math"/>
                <w:i/>
              </w:rPr>
            </m:ctrlPr>
          </m:sSubSupPr>
          <m:e>
            <m:r>
              <w:rPr>
                <w:rFonts w:ascii="Cambria Math" w:hAnsi="Cambria Math"/>
                <w:lang w:val="en-US"/>
              </w:rPr>
              <m:t>Q</m:t>
            </m:r>
          </m:e>
          <m:sub>
            <m:r>
              <w:rPr>
                <w:rFonts w:ascii="Cambria Math"/>
              </w:rPr>
              <m:t>ив</m:t>
            </m:r>
          </m:sub>
          <m:sup>
            <m:r>
              <w:rPr>
                <w:rFonts w:ascii="Cambria Math"/>
              </w:rPr>
              <m:t>пдг</m:t>
            </m:r>
          </m:sup>
        </m:sSubSup>
        <m:r>
          <w:rPr>
            <w:rFonts w:ascii="Cambria Math"/>
          </w:rPr>
          <m:t xml:space="preserve">, </m:t>
        </m:r>
        <m:sSubSup>
          <m:sSubSupPr>
            <m:ctrlPr>
              <w:rPr>
                <w:rFonts w:ascii="Cambria Math" w:hAnsi="Cambria Math"/>
                <w:i/>
              </w:rPr>
            </m:ctrlPr>
          </m:sSubSupPr>
          <m:e>
            <m:r>
              <w:rPr>
                <w:rFonts w:ascii="Cambria Math" w:hAnsi="Cambria Math"/>
                <w:lang w:val="en-US"/>
              </w:rPr>
              <m:t>Q</m:t>
            </m:r>
          </m:e>
          <m:sub>
            <m:r>
              <w:rPr>
                <w:rFonts w:ascii="Cambria Math"/>
              </w:rPr>
              <m:t>хов</m:t>
            </m:r>
          </m:sub>
          <m:sup>
            <m:r>
              <w:rPr>
                <w:rFonts w:ascii="Cambria Math"/>
              </w:rPr>
              <m:t>пдг</m:t>
            </m:r>
          </m:sup>
        </m:sSubSup>
        <m:r>
          <w:rPr>
            <w:rFonts w:ascii="Cambria Math"/>
          </w:rPr>
          <m:t xml:space="preserve">, </m:t>
        </m:r>
        <m:sSubSup>
          <m:sSubSupPr>
            <m:ctrlPr>
              <w:rPr>
                <w:rFonts w:ascii="Cambria Math" w:hAnsi="Cambria Math"/>
                <w:i/>
              </w:rPr>
            </m:ctrlPr>
          </m:sSubSupPr>
          <m:e>
            <m:r>
              <w:rPr>
                <w:rFonts w:ascii="Cambria Math" w:hAnsi="Cambria Math"/>
                <w:lang w:val="en-US"/>
              </w:rPr>
              <m:t>Q</m:t>
            </m:r>
          </m:e>
          <m:sub>
            <m:r>
              <w:rPr>
                <w:rFonts w:ascii="Cambria Math"/>
              </w:rPr>
              <m:t>хов</m:t>
            </m:r>
          </m:sub>
          <m:sup>
            <m:r>
              <w:rPr>
                <w:rFonts w:ascii="Cambria Math"/>
              </w:rPr>
              <m:t>д</m:t>
            </m:r>
          </m:sup>
        </m:sSubSup>
      </m:oMath>
      <w:r w:rsidR="00B278C6" w:rsidRPr="00105F3A">
        <w:t xml:space="preserve"> – тепловые потоки, потребляемые исходной и химочищенной водой с</w:t>
      </w:r>
      <w:r w:rsidR="00B278C6" w:rsidRPr="00105F3A">
        <w:t>о</w:t>
      </w:r>
      <w:r w:rsidR="00B278C6" w:rsidRPr="00105F3A">
        <w:t>ответственно в</w:t>
      </w:r>
      <w:r w:rsidR="004D5586">
        <w:t xml:space="preserve"> их подогревателях</w:t>
      </w:r>
      <w:r w:rsidR="00B278C6" w:rsidRPr="00105F3A">
        <w:t xml:space="preserve"> и</w:t>
      </w:r>
      <w:r w:rsidR="004D5586">
        <w:t xml:space="preserve"> в</w:t>
      </w:r>
      <w:r w:rsidR="00B278C6" w:rsidRPr="00105F3A">
        <w:t xml:space="preserve"> деаэра</w:t>
      </w:r>
      <w:r w:rsidR="004D5586">
        <w:t>торе</w:t>
      </w:r>
      <w:r w:rsidR="00B278C6" w:rsidRPr="00105F3A">
        <w:t>;</w:t>
      </w:r>
    </w:p>
    <w:p w:rsidR="00B278C6" w:rsidRPr="00105F3A" w:rsidRDefault="008C0213" w:rsidP="004D5586">
      <w:pPr>
        <w:tabs>
          <w:tab w:val="left" w:pos="9638"/>
        </w:tabs>
        <w:ind w:left="0" w:right="-1" w:firstLine="709"/>
      </w:pPr>
      <m:oMath>
        <m:sSubSup>
          <m:sSubSupPr>
            <m:ctrlPr>
              <w:rPr>
                <w:rFonts w:ascii="Cambria Math" w:hAnsi="Cambria Math"/>
                <w:i/>
              </w:rPr>
            </m:ctrlPr>
          </m:sSubSupPr>
          <m:e>
            <m:sSubSup>
              <m:sSubSupPr>
                <m:ctrlPr>
                  <w:rPr>
                    <w:rFonts w:ascii="Cambria Math" w:hAnsi="Cambria Math"/>
                    <w:i/>
                  </w:rPr>
                </m:ctrlPr>
              </m:sSubSupPr>
              <m:e>
                <m:r>
                  <w:rPr>
                    <w:rFonts w:ascii="Cambria Math" w:hAnsi="Cambria Math"/>
                    <w:lang w:val="en-US"/>
                  </w:rPr>
                  <m:t>Q</m:t>
                </m:r>
              </m:e>
              <m:sub>
                <m:r>
                  <w:rPr>
                    <w:rFonts w:ascii="Cambria Math"/>
                  </w:rPr>
                  <m:t>пст</m:t>
                </m:r>
              </m:sub>
              <m:sup>
                <m:r>
                  <w:rPr>
                    <w:rFonts w:ascii="Cambria Math"/>
                  </w:rPr>
                  <m:t>гв</m:t>
                </m:r>
                <m:r>
                  <w:rPr>
                    <w:rFonts w:ascii="Cambria Math"/>
                  </w:rPr>
                  <m:t>(</m:t>
                </m:r>
                <m:r>
                  <w:rPr>
                    <w:rFonts w:ascii="Cambria Math"/>
                  </w:rPr>
                  <m:t>д</m:t>
                </m:r>
                <m:r>
                  <w:rPr>
                    <w:rFonts w:ascii="Cambria Math"/>
                  </w:rPr>
                  <m:t>)</m:t>
                </m:r>
              </m:sup>
            </m:sSubSup>
            <m:r>
              <w:rPr>
                <w:rFonts w:ascii="Cambria Math"/>
              </w:rPr>
              <m:t xml:space="preserve">, </m:t>
            </m:r>
            <m:r>
              <w:rPr>
                <w:rFonts w:ascii="Cambria Math" w:hAnsi="Cambria Math"/>
                <w:lang w:val="en-US"/>
              </w:rPr>
              <m:t>Q</m:t>
            </m:r>
          </m:e>
          <m:sub>
            <m:r>
              <w:rPr>
                <w:rFonts w:ascii="Cambria Math"/>
              </w:rPr>
              <m:t>пст</m:t>
            </m:r>
          </m:sub>
          <m:sup>
            <m:r>
              <w:rPr>
                <w:rFonts w:ascii="Cambria Math"/>
              </w:rPr>
              <m:t>гв</m:t>
            </m:r>
            <m:r>
              <w:rPr>
                <w:rFonts w:ascii="Cambria Math"/>
              </w:rPr>
              <m:t>(</m:t>
            </m:r>
            <m:r>
              <w:rPr>
                <w:rFonts w:ascii="Cambria Math"/>
              </w:rPr>
              <m:t>пдг</m:t>
            </m:r>
            <m:r>
              <w:rPr>
                <w:rFonts w:ascii="Cambria Math"/>
              </w:rPr>
              <m:t>)</m:t>
            </m:r>
          </m:sup>
        </m:sSubSup>
      </m:oMath>
      <w:r w:rsidR="00B278C6" w:rsidRPr="00105F3A">
        <w:t xml:space="preserve"> – тепловые потоки, поступающие на вход котельных агрегатов с охл</w:t>
      </w:r>
      <w:r w:rsidR="00B278C6" w:rsidRPr="00105F3A">
        <w:t>а</w:t>
      </w:r>
      <w:r w:rsidR="00B278C6" w:rsidRPr="00105F3A">
        <w:t>жденной</w:t>
      </w:r>
      <w:r w:rsidR="004D5586">
        <w:t xml:space="preserve"> горячей водой после деаэратора</w:t>
      </w:r>
      <w:r w:rsidR="00B278C6" w:rsidRPr="00105F3A">
        <w:t xml:space="preserve"> и подогревателей </w:t>
      </w:r>
      <w:r w:rsidR="004D5586">
        <w:t>исходной</w:t>
      </w:r>
      <w:r w:rsidR="00B278C6" w:rsidRPr="00105F3A">
        <w:t xml:space="preserve"> и химо</w:t>
      </w:r>
      <w:r w:rsidR="004D5586">
        <w:t>чищенной</w:t>
      </w:r>
      <w:r w:rsidR="00B278C6" w:rsidRPr="00105F3A">
        <w:t xml:space="preserve"> воды.</w:t>
      </w:r>
    </w:p>
    <w:p w:rsidR="00B278C6" w:rsidRPr="00105F3A" w:rsidRDefault="00E063DB" w:rsidP="00B8299F">
      <w:pPr>
        <w:tabs>
          <w:tab w:val="left" w:pos="9638"/>
        </w:tabs>
        <w:ind w:left="0" w:right="-1" w:firstLine="709"/>
      </w:pPr>
      <w:r>
        <w:t>Т</w:t>
      </w:r>
      <w:r w:rsidR="00B278C6" w:rsidRPr="00105F3A">
        <w:t xml:space="preserve">епловые потоки </w:t>
      </w:r>
      <m:oMath>
        <m:sSubSup>
          <m:sSubSupPr>
            <m:ctrlPr>
              <w:rPr>
                <w:rFonts w:ascii="Cambria Math" w:hAnsi="Cambria Math"/>
                <w:i/>
              </w:rPr>
            </m:ctrlPr>
          </m:sSubSupPr>
          <m:e>
            <m:r>
              <w:rPr>
                <w:rFonts w:ascii="Cambria Math" w:hAnsi="Cambria Math"/>
                <w:lang w:val="en-US"/>
              </w:rPr>
              <m:t>Q</m:t>
            </m:r>
          </m:e>
          <m:sub>
            <m:r>
              <w:rPr>
                <w:rFonts w:ascii="Cambria Math"/>
              </w:rPr>
              <m:t>ив</m:t>
            </m:r>
          </m:sub>
          <m:sup>
            <m:r>
              <w:rPr>
                <w:rFonts w:ascii="Cambria Math"/>
              </w:rPr>
              <m:t>пдг</m:t>
            </m:r>
          </m:sup>
        </m:sSubSup>
        <m:r>
          <w:rPr>
            <w:rFonts w:ascii="Cambria Math"/>
          </w:rPr>
          <m:t xml:space="preserve">, </m:t>
        </m:r>
        <m:sSubSup>
          <m:sSubSupPr>
            <m:ctrlPr>
              <w:rPr>
                <w:rFonts w:ascii="Cambria Math" w:hAnsi="Cambria Math"/>
                <w:i/>
              </w:rPr>
            </m:ctrlPr>
          </m:sSubSupPr>
          <m:e>
            <m:r>
              <w:rPr>
                <w:rFonts w:ascii="Cambria Math" w:hAnsi="Cambria Math"/>
                <w:lang w:val="en-US"/>
              </w:rPr>
              <m:t>Q</m:t>
            </m:r>
          </m:e>
          <m:sub>
            <m:r>
              <w:rPr>
                <w:rFonts w:ascii="Cambria Math"/>
              </w:rPr>
              <m:t>хов</m:t>
            </m:r>
          </m:sub>
          <m:sup>
            <m:r>
              <w:rPr>
                <w:rFonts w:ascii="Cambria Math"/>
              </w:rPr>
              <m:t>пдг</m:t>
            </m:r>
          </m:sup>
        </m:sSubSup>
        <m:r>
          <w:rPr>
            <w:rFonts w:ascii="Cambria Math"/>
          </w:rPr>
          <m:t xml:space="preserve">, </m:t>
        </m:r>
        <m:sSubSup>
          <m:sSubSupPr>
            <m:ctrlPr>
              <w:rPr>
                <w:rFonts w:ascii="Cambria Math" w:hAnsi="Cambria Math"/>
                <w:i/>
              </w:rPr>
            </m:ctrlPr>
          </m:sSubSupPr>
          <m:e>
            <m:r>
              <w:rPr>
                <w:rFonts w:ascii="Cambria Math" w:hAnsi="Cambria Math"/>
                <w:lang w:val="en-US"/>
              </w:rPr>
              <m:t>Q</m:t>
            </m:r>
          </m:e>
          <m:sub>
            <m:r>
              <w:rPr>
                <w:rFonts w:ascii="Cambria Math"/>
              </w:rPr>
              <m:t>хов</m:t>
            </m:r>
          </m:sub>
          <m:sup>
            <m:r>
              <w:rPr>
                <w:rFonts w:ascii="Cambria Math"/>
              </w:rPr>
              <m:t>д</m:t>
            </m:r>
          </m:sup>
        </m:sSubSup>
      </m:oMath>
      <w:r w:rsidR="00B278C6" w:rsidRPr="00105F3A">
        <w:t xml:space="preserve"> могут быть записаны следующим образом:</w:t>
      </w:r>
    </w:p>
    <w:p w:rsidR="00B278C6" w:rsidRPr="00105F3A" w:rsidRDefault="008C0213" w:rsidP="00105F3A">
      <w:pPr>
        <w:tabs>
          <w:tab w:val="left" w:pos="9638"/>
        </w:tabs>
        <w:ind w:left="0" w:right="-1"/>
      </w:pPr>
      <m:oMathPara>
        <m:oMathParaPr>
          <m:jc m:val="right"/>
        </m:oMathParaPr>
        <m:oMath>
          <m:sSubSup>
            <m:sSubSupPr>
              <m:ctrlPr>
                <w:rPr>
                  <w:rFonts w:ascii="Cambria Math" w:hAnsi="Cambria Math"/>
                  <w:i/>
                </w:rPr>
              </m:ctrlPr>
            </m:sSubSupPr>
            <m:e>
              <m:r>
                <w:rPr>
                  <w:rFonts w:ascii="Cambria Math" w:hAnsi="Cambria Math"/>
                  <w:lang w:val="en-US"/>
                </w:rPr>
                <m:t>Q</m:t>
              </m:r>
            </m:e>
            <m:sub>
              <m:r>
                <w:rPr>
                  <w:rFonts w:ascii="Cambria Math" w:hAnsi="Cambria Math"/>
                </w:rPr>
                <m:t>i</m:t>
              </m:r>
            </m:sub>
            <m:sup>
              <m:r>
                <w:rPr>
                  <w:rFonts w:ascii="Cambria Math" w:hAnsi="Cambria Math"/>
                </w:rPr>
                <m:t>j</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hAnsi="Cambria Math"/>
                </w:rPr>
                <m:t>i</m:t>
              </m:r>
              <m:r>
                <w:rPr>
                  <w:rFonts w:ascii="Cambria Math"/>
                </w:rPr>
                <m:t>(</m:t>
              </m:r>
              <m:r>
                <w:rPr>
                  <w:rFonts w:ascii="Cambria Math"/>
                </w:rPr>
                <m:t>пл</m:t>
              </m:r>
              <m:r>
                <w:rPr>
                  <w:rFonts w:ascii="Cambria Math"/>
                </w:rPr>
                <m:t>)</m:t>
              </m:r>
            </m:sub>
            <m:sup>
              <m:r>
                <w:rPr>
                  <w:rFonts w:ascii="Cambria Math" w:hAnsi="Cambria Math"/>
                </w:rPr>
                <m:t>j</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rPr>
                <m:t>пт</m:t>
              </m:r>
            </m:sub>
            <m:sup>
              <m:r>
                <w:rPr>
                  <w:rFonts w:ascii="Cambria Math" w:hAnsi="Cambria Math"/>
                </w:rPr>
                <m:t>i</m:t>
              </m:r>
            </m:sup>
          </m:sSubSup>
          <m:r>
            <w:rPr>
              <w:rFonts w:ascii="Cambria Math"/>
            </w:rPr>
            <m:t xml:space="preserve">   </m:t>
          </m:r>
          <m:d>
            <m:dPr>
              <m:ctrlPr>
                <w:rPr>
                  <w:rFonts w:ascii="Cambria Math" w:hAnsi="Cambria Math"/>
                  <w:i/>
                </w:rPr>
              </m:ctrlPr>
            </m:dPr>
            <m:e>
              <m:r>
                <w:rPr>
                  <w:rFonts w:ascii="Cambria Math" w:hAnsi="Cambria Math"/>
                </w:rPr>
                <m:t>i</m:t>
              </m:r>
              <m:r>
                <w:rPr>
                  <w:rFonts w:ascii="Cambria Math"/>
                </w:rPr>
                <m:t>=</m:t>
              </m:r>
              <m:r>
                <w:rPr>
                  <w:rFonts w:ascii="Cambria Math"/>
                </w:rPr>
                <m:t>ив</m:t>
              </m:r>
              <m:r>
                <w:rPr>
                  <w:rFonts w:ascii="Cambria Math"/>
                </w:rPr>
                <m:t xml:space="preserve">, </m:t>
              </m:r>
              <m:r>
                <w:rPr>
                  <w:rFonts w:ascii="Cambria Math"/>
                </w:rPr>
                <m:t>хов</m:t>
              </m:r>
              <m:r>
                <w:rPr>
                  <w:rFonts w:ascii="Cambria Math"/>
                </w:rPr>
                <m:t>;</m:t>
              </m:r>
              <m:r>
                <w:rPr>
                  <w:rFonts w:ascii="Cambria Math" w:hAnsi="Cambria Math"/>
                </w:rPr>
                <m:t xml:space="preserve">  </m:t>
              </m:r>
              <m:r>
                <w:rPr>
                  <w:rFonts w:ascii="Cambria Math" w:hAnsi="Cambria Math"/>
                  <w:lang w:val="en-US"/>
                </w:rPr>
                <m:t>j</m:t>
              </m:r>
              <m:r>
                <w:rPr>
                  <w:rFonts w:ascii="Cambria Math"/>
                </w:rPr>
                <m:t>=</m:t>
              </m:r>
              <m:r>
                <w:rPr>
                  <w:rFonts w:ascii="Cambria Math"/>
                </w:rPr>
                <m:t>пдг</m:t>
              </m:r>
              <m:r>
                <w:rPr>
                  <w:rFonts w:ascii="Cambria Math"/>
                </w:rPr>
                <m:t xml:space="preserve">, </m:t>
              </m:r>
              <m:r>
                <w:rPr>
                  <w:rFonts w:ascii="Cambria Math"/>
                </w:rPr>
                <m:t>д</m:t>
              </m:r>
            </m:e>
          </m:d>
          <m:r>
            <w:rPr>
              <w:rFonts w:ascii="Cambria Math"/>
            </w:rPr>
            <m:t>,                                (17)</m:t>
          </m:r>
        </m:oMath>
      </m:oMathPara>
    </w:p>
    <w:p w:rsidR="00B278C6" w:rsidRPr="00105F3A" w:rsidRDefault="00B278C6" w:rsidP="00551489">
      <w:pPr>
        <w:tabs>
          <w:tab w:val="left" w:pos="9638"/>
        </w:tabs>
        <w:ind w:left="0" w:right="-1"/>
      </w:pPr>
      <w:r w:rsidRPr="00105F3A">
        <w:t xml:space="preserve">где   </w:t>
      </w:r>
      <m:oMath>
        <m:sSubSup>
          <m:sSubSupPr>
            <m:ctrlPr>
              <w:rPr>
                <w:rFonts w:ascii="Cambria Math" w:hAnsi="Cambria Math"/>
                <w:i/>
              </w:rPr>
            </m:ctrlPr>
          </m:sSubSupPr>
          <m:e>
            <m:r>
              <w:rPr>
                <w:rFonts w:ascii="Cambria Math" w:hAnsi="Cambria Math"/>
                <w:lang w:val="en-US"/>
              </w:rPr>
              <m:t>Q</m:t>
            </m:r>
          </m:e>
          <m:sub>
            <m:r>
              <w:rPr>
                <w:rFonts w:ascii="Cambria Math"/>
              </w:rPr>
              <m:t>ив</m:t>
            </m:r>
            <m:r>
              <w:rPr>
                <w:rFonts w:ascii="Cambria Math"/>
              </w:rPr>
              <m:t>(</m:t>
            </m:r>
            <m:r>
              <w:rPr>
                <w:rFonts w:ascii="Cambria Math"/>
              </w:rPr>
              <m:t>пл</m:t>
            </m:r>
            <m:r>
              <w:rPr>
                <w:rFonts w:ascii="Cambria Math"/>
              </w:rPr>
              <m:t>)</m:t>
            </m:r>
          </m:sub>
          <m:sup>
            <m:r>
              <w:rPr>
                <w:rFonts w:ascii="Cambria Math"/>
              </w:rPr>
              <m:t>пдг</m:t>
            </m:r>
          </m:sup>
        </m:sSubSup>
        <m:r>
          <w:rPr>
            <w:rFonts w:ascii="Cambria Math"/>
          </w:rPr>
          <m:t xml:space="preserve">, </m:t>
        </m:r>
        <m:sSubSup>
          <m:sSubSupPr>
            <m:ctrlPr>
              <w:rPr>
                <w:rFonts w:ascii="Cambria Math" w:hAnsi="Cambria Math"/>
                <w:i/>
              </w:rPr>
            </m:ctrlPr>
          </m:sSubSupPr>
          <m:e>
            <m:r>
              <w:rPr>
                <w:rFonts w:ascii="Cambria Math" w:hAnsi="Cambria Math"/>
                <w:lang w:val="en-US"/>
              </w:rPr>
              <m:t>Q</m:t>
            </m:r>
          </m:e>
          <m:sub>
            <m:r>
              <w:rPr>
                <w:rFonts w:ascii="Cambria Math"/>
              </w:rPr>
              <m:t>хов</m:t>
            </m:r>
            <m:r>
              <w:rPr>
                <w:rFonts w:ascii="Cambria Math"/>
              </w:rPr>
              <m:t>(</m:t>
            </m:r>
            <m:r>
              <w:rPr>
                <w:rFonts w:ascii="Cambria Math"/>
              </w:rPr>
              <m:t>пл</m:t>
            </m:r>
            <m:r>
              <w:rPr>
                <w:rFonts w:ascii="Cambria Math"/>
              </w:rPr>
              <m:t>)</m:t>
            </m:r>
          </m:sub>
          <m:sup>
            <m:r>
              <w:rPr>
                <w:rFonts w:ascii="Cambria Math"/>
              </w:rPr>
              <m:t>пдг</m:t>
            </m:r>
          </m:sup>
        </m:sSubSup>
        <m:r>
          <w:rPr>
            <w:rFonts w:ascii="Cambria Math"/>
          </w:rPr>
          <m:t xml:space="preserve">, </m:t>
        </m:r>
        <m:sSubSup>
          <m:sSubSupPr>
            <m:ctrlPr>
              <w:rPr>
                <w:rFonts w:ascii="Cambria Math" w:hAnsi="Cambria Math"/>
                <w:i/>
              </w:rPr>
            </m:ctrlPr>
          </m:sSubSupPr>
          <m:e>
            <m:r>
              <w:rPr>
                <w:rFonts w:ascii="Cambria Math" w:hAnsi="Cambria Math"/>
                <w:lang w:val="en-US"/>
              </w:rPr>
              <m:t>Q</m:t>
            </m:r>
          </m:e>
          <m:sub>
            <m:r>
              <w:rPr>
                <w:rFonts w:ascii="Cambria Math"/>
              </w:rPr>
              <m:t>хов</m:t>
            </m:r>
            <m:r>
              <w:rPr>
                <w:rFonts w:ascii="Cambria Math"/>
              </w:rPr>
              <m:t>(</m:t>
            </m:r>
            <m:r>
              <w:rPr>
                <w:rFonts w:ascii="Cambria Math"/>
              </w:rPr>
              <m:t>пл</m:t>
            </m:r>
            <m:r>
              <w:rPr>
                <w:rFonts w:ascii="Cambria Math"/>
              </w:rPr>
              <m:t>)</m:t>
            </m:r>
          </m:sub>
          <m:sup>
            <m:r>
              <w:rPr>
                <w:rFonts w:ascii="Cambria Math"/>
              </w:rPr>
              <m:t>д</m:t>
            </m:r>
          </m:sup>
        </m:sSubSup>
      </m:oMath>
      <w:r w:rsidRPr="00105F3A">
        <w:t xml:space="preserve"> – тепловые потоки, затрачиваемые на нагрев полезных объемов исходной и химочищенной воды соот</w:t>
      </w:r>
      <w:r w:rsidR="004D5586">
        <w:t>ветственно в их подогревателях</w:t>
      </w:r>
      <w:r w:rsidRPr="00105F3A">
        <w:t xml:space="preserve"> и</w:t>
      </w:r>
      <w:r w:rsidR="004D5586">
        <w:t xml:space="preserve"> в</w:t>
      </w:r>
      <w:r w:rsidRPr="00105F3A">
        <w:t xml:space="preserve"> де</w:t>
      </w:r>
      <w:r w:rsidR="004D5586">
        <w:t>аэраторе</w:t>
      </w:r>
      <w:r w:rsidRPr="00105F3A">
        <w:t>;</w:t>
      </w:r>
    </w:p>
    <w:p w:rsidR="00B278C6" w:rsidRPr="00105F3A" w:rsidRDefault="008C0213" w:rsidP="004D5586">
      <w:pPr>
        <w:tabs>
          <w:tab w:val="left" w:pos="9638"/>
        </w:tabs>
        <w:ind w:left="0" w:right="-1" w:firstLine="709"/>
      </w:pPr>
      <m:oMath>
        <m:sSubSup>
          <m:sSubSupPr>
            <m:ctrlPr>
              <w:rPr>
                <w:rFonts w:ascii="Cambria Math" w:hAnsi="Cambria Math"/>
                <w:i/>
              </w:rPr>
            </m:ctrlPr>
          </m:sSubSupPr>
          <m:e>
            <m:sSubSup>
              <m:sSubSupPr>
                <m:ctrlPr>
                  <w:rPr>
                    <w:rFonts w:ascii="Cambria Math" w:hAnsi="Cambria Math"/>
                    <w:i/>
                  </w:rPr>
                </m:ctrlPr>
              </m:sSubSupPr>
              <m:e>
                <m:r>
                  <w:rPr>
                    <w:rFonts w:ascii="Cambria Math" w:hAnsi="Cambria Math"/>
                    <w:lang w:val="en-US"/>
                  </w:rPr>
                  <m:t>Q</m:t>
                </m:r>
              </m:e>
              <m:sub>
                <m:r>
                  <w:rPr>
                    <w:rFonts w:ascii="Cambria Math"/>
                  </w:rPr>
                  <m:t>пт</m:t>
                </m:r>
              </m:sub>
              <m:sup>
                <m:r>
                  <w:rPr>
                    <w:rFonts w:ascii="Cambria Math"/>
                  </w:rPr>
                  <m:t>ив</m:t>
                </m:r>
              </m:sup>
            </m:sSubSup>
            <m:r>
              <w:rPr>
                <w:rFonts w:ascii="Cambria Math" w:hAnsi="Cambria Math"/>
              </w:rPr>
              <m:t xml:space="preserve">, </m:t>
            </m:r>
            <m:r>
              <w:rPr>
                <w:rFonts w:ascii="Cambria Math" w:hAnsi="Cambria Math"/>
                <w:lang w:val="en-US"/>
              </w:rPr>
              <m:t>Q</m:t>
            </m:r>
          </m:e>
          <m:sub>
            <m:r>
              <w:rPr>
                <w:rFonts w:ascii="Cambria Math"/>
              </w:rPr>
              <m:t>пт</m:t>
            </m:r>
          </m:sub>
          <m:sup>
            <m:r>
              <w:rPr>
                <w:rFonts w:ascii="Cambria Math"/>
              </w:rPr>
              <m:t>хов</m:t>
            </m:r>
          </m:sup>
        </m:sSubSup>
        <m:r>
          <w:rPr>
            <w:rFonts w:ascii="Cambria Math"/>
          </w:rPr>
          <m:t xml:space="preserve">, </m:t>
        </m:r>
        <m:sSubSup>
          <m:sSubSupPr>
            <m:ctrlPr>
              <w:rPr>
                <w:rFonts w:ascii="Cambria Math" w:hAnsi="Cambria Math"/>
                <w:i/>
              </w:rPr>
            </m:ctrlPr>
          </m:sSubSupPr>
          <m:e>
            <m:r>
              <w:rPr>
                <w:rFonts w:ascii="Cambria Math" w:hAnsi="Cambria Math"/>
                <w:lang w:val="en-US"/>
              </w:rPr>
              <m:t>Q</m:t>
            </m:r>
          </m:e>
          <m:sub>
            <m:r>
              <w:rPr>
                <w:rFonts w:ascii="Cambria Math"/>
              </w:rPr>
              <m:t>пт</m:t>
            </m:r>
          </m:sub>
          <m:sup>
            <m:r>
              <w:rPr>
                <w:rFonts w:ascii="Cambria Math"/>
              </w:rPr>
              <m:t>ппв</m:t>
            </m:r>
          </m:sup>
        </m:sSubSup>
      </m:oMath>
      <w:r w:rsidR="00B278C6" w:rsidRPr="00105F3A">
        <w:t xml:space="preserve"> – тепловые потоки, теряемые с утечками, соответственно,</w:t>
      </w:r>
      <w:r w:rsidR="00370F7E">
        <w:t xml:space="preserve"> </w:t>
      </w:r>
      <w:r w:rsidR="00370F7E" w:rsidRPr="00105F3A">
        <w:t>подогретой ис</w:t>
      </w:r>
      <w:r w:rsidR="00370F7E">
        <w:t>ходной,</w:t>
      </w:r>
      <w:r w:rsidR="00B278C6" w:rsidRPr="00105F3A">
        <w:t xml:space="preserve"> химочищенной и подпиточной воды (тепловые потоки, затрачиваемые на нагрев теряемых объемов</w:t>
      </w:r>
      <w:r w:rsidR="00370F7E">
        <w:t xml:space="preserve"> исходной и</w:t>
      </w:r>
      <w:r w:rsidR="00B278C6" w:rsidRPr="00105F3A">
        <w:t xml:space="preserve"> химочищенной воды).</w:t>
      </w:r>
    </w:p>
    <w:p w:rsidR="00B278C6" w:rsidRPr="00105F3A" w:rsidRDefault="00B278C6" w:rsidP="0059192F">
      <w:pPr>
        <w:tabs>
          <w:tab w:val="left" w:pos="9638"/>
        </w:tabs>
        <w:ind w:left="0" w:right="-1" w:firstLine="709"/>
      </w:pPr>
      <w:r w:rsidRPr="00105F3A">
        <w:t>Тепловые потоки, зат</w:t>
      </w:r>
      <w:r w:rsidR="004D5586">
        <w:t>рачиваемые в подогревателях и деаэраторе</w:t>
      </w:r>
      <w:r w:rsidRPr="00105F3A">
        <w:t xml:space="preserve"> на нагрев полезных объемов исходной и химочищенной воды, в конечном счете, возвращаются на вход котел</w:t>
      </w:r>
      <w:r w:rsidRPr="00105F3A">
        <w:t>ь</w:t>
      </w:r>
      <w:r w:rsidRPr="00105F3A">
        <w:t>ных агрегатов в виде теплового потока, поступающего с подпито</w:t>
      </w:r>
      <w:r w:rsidR="004F70EA">
        <w:t>чной водой. Следовательно</w:t>
      </w:r>
      <w:r w:rsidRPr="00105F3A">
        <w:t>:</w:t>
      </w:r>
    </w:p>
    <w:p w:rsidR="00B278C6" w:rsidRPr="00105F3A" w:rsidRDefault="008C0213" w:rsidP="00105F3A">
      <w:pPr>
        <w:tabs>
          <w:tab w:val="left" w:pos="9638"/>
        </w:tabs>
        <w:ind w:left="0" w:right="-1"/>
      </w:pPr>
      <m:oMathPara>
        <m:oMathParaPr>
          <m:jc m:val="right"/>
        </m:oMathParaPr>
        <m:oMath>
          <m:sSubSup>
            <m:sSubSupPr>
              <m:ctrlPr>
                <w:rPr>
                  <w:rFonts w:ascii="Cambria Math" w:hAnsi="Cambria Math"/>
                  <w:i/>
                </w:rPr>
              </m:ctrlPr>
            </m:sSubSupPr>
            <m:e>
              <m:r>
                <w:rPr>
                  <w:rFonts w:ascii="Cambria Math" w:hAnsi="Cambria Math"/>
                  <w:lang w:val="en-US"/>
                </w:rPr>
                <m:t>Q</m:t>
              </m:r>
            </m:e>
            <m:sub>
              <m:r>
                <w:rPr>
                  <w:rFonts w:ascii="Cambria Math"/>
                </w:rPr>
                <m:t>ив</m:t>
              </m:r>
              <m:r>
                <w:rPr>
                  <w:rFonts w:ascii="Cambria Math"/>
                </w:rPr>
                <m:t>(</m:t>
              </m:r>
              <m:r>
                <w:rPr>
                  <w:rFonts w:ascii="Cambria Math"/>
                </w:rPr>
                <m:t>пл</m:t>
              </m:r>
              <m:r>
                <w:rPr>
                  <w:rFonts w:ascii="Cambria Math"/>
                </w:rPr>
                <m:t>)</m:t>
              </m:r>
            </m:sub>
            <m:sup>
              <m:r>
                <w:rPr>
                  <w:rFonts w:ascii="Cambria Math"/>
                </w:rPr>
                <m:t>пдг</m:t>
              </m:r>
            </m:sup>
          </m:sSubSup>
          <m:r>
            <w:rPr>
              <w:rFonts w:ascii="Cambria Math"/>
            </w:rPr>
            <m:t xml:space="preserve">+ </m:t>
          </m:r>
          <m:sSubSup>
            <m:sSubSupPr>
              <m:ctrlPr>
                <w:rPr>
                  <w:rFonts w:ascii="Cambria Math" w:hAnsi="Cambria Math"/>
                  <w:i/>
                </w:rPr>
              </m:ctrlPr>
            </m:sSubSupPr>
            <m:e>
              <m:r>
                <w:rPr>
                  <w:rFonts w:ascii="Cambria Math" w:hAnsi="Cambria Math"/>
                  <w:lang w:val="en-US"/>
                </w:rPr>
                <m:t>Q</m:t>
              </m:r>
            </m:e>
            <m:sub>
              <m:r>
                <w:rPr>
                  <w:rFonts w:ascii="Cambria Math"/>
                </w:rPr>
                <m:t>хов</m:t>
              </m:r>
              <m:r>
                <w:rPr>
                  <w:rFonts w:ascii="Cambria Math"/>
                </w:rPr>
                <m:t>(</m:t>
              </m:r>
              <m:r>
                <w:rPr>
                  <w:rFonts w:ascii="Cambria Math"/>
                </w:rPr>
                <m:t>пл</m:t>
              </m:r>
              <m:r>
                <w:rPr>
                  <w:rFonts w:ascii="Cambria Math"/>
                </w:rPr>
                <m:t>)</m:t>
              </m:r>
            </m:sub>
            <m:sup>
              <m:r>
                <w:rPr>
                  <w:rFonts w:ascii="Cambria Math"/>
                </w:rPr>
                <m:t>пдг</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rPr>
                <m:t>хов</m:t>
              </m:r>
              <m:r>
                <w:rPr>
                  <w:rFonts w:ascii="Cambria Math"/>
                </w:rPr>
                <m:t>(</m:t>
              </m:r>
              <m:r>
                <w:rPr>
                  <w:rFonts w:ascii="Cambria Math"/>
                </w:rPr>
                <m:t>пл</m:t>
              </m:r>
              <m:r>
                <w:rPr>
                  <w:rFonts w:ascii="Cambria Math"/>
                </w:rPr>
                <m:t>)</m:t>
              </m:r>
            </m:sub>
            <m:sup>
              <m:r>
                <w:rPr>
                  <w:rFonts w:ascii="Cambria Math"/>
                </w:rPr>
                <m:t>д</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rPr>
                <m:t>пст</m:t>
              </m:r>
            </m:sub>
            <m:sup>
              <m:r>
                <w:rPr>
                  <w:rFonts w:ascii="Cambria Math"/>
                </w:rPr>
                <m:t>ппв</m:t>
              </m:r>
            </m:sup>
          </m:sSubSup>
          <m:r>
            <w:rPr>
              <w:rFonts w:ascii="Cambria Math"/>
            </w:rPr>
            <m:t>,                                                (18)</m:t>
          </m:r>
        </m:oMath>
      </m:oMathPara>
    </w:p>
    <w:p w:rsidR="00B278C6" w:rsidRPr="00105F3A" w:rsidRDefault="00B278C6" w:rsidP="00105F3A">
      <w:pPr>
        <w:tabs>
          <w:tab w:val="left" w:pos="9638"/>
        </w:tabs>
        <w:ind w:left="0" w:right="-1"/>
      </w:pPr>
      <w:r w:rsidRPr="00105F3A">
        <w:t xml:space="preserve">где   </w:t>
      </w:r>
      <m:oMath>
        <m:sSubSup>
          <m:sSubSupPr>
            <m:ctrlPr>
              <w:rPr>
                <w:rFonts w:ascii="Cambria Math" w:hAnsi="Cambria Math"/>
                <w:i/>
              </w:rPr>
            </m:ctrlPr>
          </m:sSubSupPr>
          <m:e>
            <m:r>
              <w:rPr>
                <w:rFonts w:ascii="Cambria Math" w:hAnsi="Cambria Math"/>
                <w:lang w:val="en-US"/>
              </w:rPr>
              <m:t>Q</m:t>
            </m:r>
          </m:e>
          <m:sub>
            <m:r>
              <w:rPr>
                <w:rFonts w:ascii="Cambria Math"/>
              </w:rPr>
              <m:t>пст</m:t>
            </m:r>
          </m:sub>
          <m:sup>
            <m:r>
              <w:rPr>
                <w:rFonts w:ascii="Cambria Math"/>
              </w:rPr>
              <m:t>ппв</m:t>
            </m:r>
          </m:sup>
        </m:sSubSup>
      </m:oMath>
      <w:r w:rsidRPr="00105F3A">
        <w:t xml:space="preserve"> – тепловой поток, поступающий на вход котельных агрегатов с подпиточной в</w:t>
      </w:r>
      <w:r w:rsidRPr="00105F3A">
        <w:t>о</w:t>
      </w:r>
      <w:r w:rsidRPr="00105F3A">
        <w:t>дой, поступающей из деаэратора в составе деаэрированной воды.</w:t>
      </w:r>
    </w:p>
    <w:p w:rsidR="00B278C6" w:rsidRPr="00105F3A" w:rsidRDefault="00B278C6" w:rsidP="004D5586">
      <w:pPr>
        <w:tabs>
          <w:tab w:val="left" w:pos="9638"/>
        </w:tabs>
        <w:ind w:left="0" w:right="-1" w:firstLine="709"/>
      </w:pPr>
      <w:r w:rsidRPr="00105F3A">
        <w:t>С учетом равенств (</w:t>
      </w:r>
      <w:r w:rsidR="00986264">
        <w:t>1</w:t>
      </w:r>
      <w:r w:rsidR="004D5586">
        <w:t>7</w:t>
      </w:r>
      <w:r w:rsidR="00986264">
        <w:t>) и (1</w:t>
      </w:r>
      <w:r w:rsidR="004D5586">
        <w:t>8</w:t>
      </w:r>
      <w:r w:rsidR="00986264">
        <w:t>) выражение</w:t>
      </w:r>
      <w:r w:rsidR="00E83445">
        <w:t xml:space="preserve"> </w:t>
      </w:r>
      <w:r w:rsidR="00986264">
        <w:t>(16</w:t>
      </w:r>
      <w:r w:rsidRPr="00105F3A">
        <w:t>) принимает вид:</w:t>
      </w:r>
    </w:p>
    <w:p w:rsidR="00B278C6" w:rsidRPr="00105F3A" w:rsidRDefault="008C0213" w:rsidP="00105F3A">
      <w:pPr>
        <w:tabs>
          <w:tab w:val="left" w:pos="9638"/>
        </w:tabs>
        <w:ind w:left="0" w:right="-1"/>
      </w:pPr>
      <m:oMathPara>
        <m:oMathParaPr>
          <m:jc m:val="right"/>
        </m:oMathParaPr>
        <m:oMath>
          <m:sSubSup>
            <m:sSubSupPr>
              <m:ctrlPr>
                <w:rPr>
                  <w:rFonts w:ascii="Cambria Math" w:hAnsi="Cambria Math"/>
                  <w:i/>
                </w:rPr>
              </m:ctrlPr>
            </m:sSubSupPr>
            <m:e>
              <m:r>
                <w:rPr>
                  <w:rFonts w:ascii="Cambria Math" w:hAnsi="Cambria Math"/>
                  <w:lang w:val="en-US"/>
                </w:rPr>
                <m:t>Q</m:t>
              </m:r>
            </m:e>
            <m:sub>
              <m:r>
                <w:rPr>
                  <w:rFonts w:ascii="Cambria Math"/>
                </w:rPr>
                <m:t>выр</m:t>
              </m:r>
            </m:sub>
            <m:sup>
              <m:r>
                <w:rPr>
                  <w:rFonts w:ascii="Cambria Math"/>
                </w:rPr>
                <m:t>ппв</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rPr>
                <m:t>пт</m:t>
              </m:r>
            </m:sub>
            <m:sup>
              <m:r>
                <w:rPr>
                  <w:rFonts w:ascii="Cambria Math"/>
                </w:rPr>
                <m:t>гв</m:t>
              </m:r>
              <m:r>
                <w:rPr>
                  <w:rFonts w:ascii="Cambria Math"/>
                </w:rPr>
                <m:t>(</m:t>
              </m:r>
              <m:r>
                <w:rPr>
                  <w:rFonts w:ascii="Cambria Math"/>
                </w:rPr>
                <m:t>сн</m:t>
              </m:r>
              <m:r>
                <w:rPr>
                  <w:rFonts w:ascii="Cambria Math"/>
                </w:rPr>
                <m:t>)</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rPr>
                <m:t>пт</m:t>
              </m:r>
            </m:sub>
            <m:sup>
              <m:r>
                <w:rPr>
                  <w:rFonts w:ascii="Cambria Math"/>
                </w:rPr>
                <m:t>вып</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rPr>
                <m:t>пт</m:t>
              </m:r>
            </m:sub>
            <m:sup>
              <m:r>
                <w:rPr>
                  <w:rFonts w:ascii="Cambria Math"/>
                </w:rPr>
                <m:t>ив</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rPr>
                <m:t>пт</m:t>
              </m:r>
            </m:sub>
            <m:sup>
              <m:r>
                <w:rPr>
                  <w:rFonts w:ascii="Cambria Math"/>
                </w:rPr>
                <m:t>хов</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rPr>
                <m:t>пт</m:t>
              </m:r>
            </m:sub>
            <m:sup>
              <m:r>
                <w:rPr>
                  <w:rFonts w:ascii="Cambria Math"/>
                </w:rPr>
                <m:t>ппв</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rPr>
                <m:t>пст</m:t>
              </m:r>
            </m:sub>
            <m:sup>
              <m:r>
                <w:rPr>
                  <w:rFonts w:ascii="Cambria Math"/>
                </w:rPr>
                <m:t>гв</m:t>
              </m:r>
              <m:r>
                <w:rPr>
                  <w:rFonts w:ascii="Cambria Math"/>
                </w:rPr>
                <m:t>(</m:t>
              </m:r>
              <m:r>
                <w:rPr>
                  <w:rFonts w:ascii="Cambria Math"/>
                </w:rPr>
                <m:t>д</m:t>
              </m:r>
              <m:r>
                <w:rPr>
                  <w:rFonts w:ascii="Cambria Math"/>
                </w:rPr>
                <m:t>)</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rPr>
                <m:t>пст</m:t>
              </m:r>
            </m:sub>
            <m:sup>
              <m:r>
                <w:rPr>
                  <w:rFonts w:ascii="Cambria Math"/>
                </w:rPr>
                <m:t>гв</m:t>
              </m:r>
              <m:r>
                <w:rPr>
                  <w:rFonts w:ascii="Cambria Math"/>
                </w:rPr>
                <m:t>(</m:t>
              </m:r>
              <m:r>
                <w:rPr>
                  <w:rFonts w:ascii="Cambria Math"/>
                </w:rPr>
                <m:t>пдг</m:t>
              </m:r>
              <m:r>
                <w:rPr>
                  <w:rFonts w:ascii="Cambria Math"/>
                </w:rPr>
                <m:t>)</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rPr>
                <m:t>пст</m:t>
              </m:r>
            </m:sub>
            <m:sup>
              <m:r>
                <w:rPr>
                  <w:rFonts w:ascii="Cambria Math"/>
                </w:rPr>
                <m:t>ппв</m:t>
              </m:r>
            </m:sup>
          </m:sSubSup>
          <m:r>
            <w:rPr>
              <w:rFonts w:ascii="Cambria Math"/>
            </w:rPr>
            <m:t>.              (16.1)</m:t>
          </m:r>
        </m:oMath>
      </m:oMathPara>
    </w:p>
    <w:p w:rsidR="00B278C6" w:rsidRPr="00105F3A" w:rsidRDefault="00B278C6" w:rsidP="00DF75DE">
      <w:pPr>
        <w:tabs>
          <w:tab w:val="left" w:pos="9638"/>
        </w:tabs>
        <w:ind w:left="0" w:right="-1" w:firstLine="709"/>
      </w:pPr>
      <w:r w:rsidRPr="00105F3A">
        <w:t xml:space="preserve">Тепловой поток </w:t>
      </w:r>
      <m:oMath>
        <m:sSubSup>
          <m:sSubSupPr>
            <m:ctrlPr>
              <w:rPr>
                <w:rFonts w:ascii="Cambria Math" w:hAnsi="Cambria Math"/>
                <w:i/>
              </w:rPr>
            </m:ctrlPr>
          </m:sSubSupPr>
          <m:e>
            <m:r>
              <w:rPr>
                <w:rFonts w:ascii="Cambria Math" w:hAnsi="Cambria Math"/>
                <w:lang w:val="en-US"/>
              </w:rPr>
              <m:t>Q</m:t>
            </m:r>
          </m:e>
          <m:sub>
            <m:r>
              <w:rPr>
                <w:rFonts w:ascii="Cambria Math"/>
              </w:rPr>
              <m:t>выр</m:t>
            </m:r>
          </m:sub>
          <m:sup>
            <m:r>
              <w:rPr>
                <w:rFonts w:ascii="Cambria Math"/>
              </w:rPr>
              <m:t>ргв</m:t>
            </m:r>
          </m:sup>
        </m:sSubSup>
      </m:oMath>
      <w:r w:rsidRPr="00105F3A">
        <w:t>, отпускаемый котельными агрегатами с выработанной рецирк</w:t>
      </w:r>
      <w:r w:rsidRPr="00105F3A">
        <w:t>у</w:t>
      </w:r>
      <w:r w:rsidRPr="00105F3A">
        <w:t>лирующей горячей водой, равен:</w:t>
      </w:r>
    </w:p>
    <w:p w:rsidR="00B278C6" w:rsidRPr="00105F3A" w:rsidRDefault="008C0213" w:rsidP="00105F3A">
      <w:pPr>
        <w:tabs>
          <w:tab w:val="left" w:pos="9638"/>
        </w:tabs>
        <w:ind w:left="0" w:right="-1"/>
      </w:pPr>
      <m:oMathPara>
        <m:oMathParaPr>
          <m:jc m:val="right"/>
        </m:oMathParaPr>
        <m:oMath>
          <m:sSubSup>
            <m:sSubSupPr>
              <m:ctrlPr>
                <w:rPr>
                  <w:rFonts w:ascii="Cambria Math" w:hAnsi="Cambria Math"/>
                  <w:i/>
                </w:rPr>
              </m:ctrlPr>
            </m:sSubSupPr>
            <m:e>
              <m:r>
                <w:rPr>
                  <w:rFonts w:ascii="Cambria Math" w:hAnsi="Cambria Math"/>
                  <w:lang w:val="en-US"/>
                </w:rPr>
                <m:t>Q</m:t>
              </m:r>
            </m:e>
            <m:sub>
              <m:r>
                <w:rPr>
                  <w:rFonts w:ascii="Cambria Math"/>
                </w:rPr>
                <m:t>выр</m:t>
              </m:r>
            </m:sub>
            <m:sup>
              <m:r>
                <w:rPr>
                  <w:rFonts w:ascii="Cambria Math"/>
                </w:rPr>
                <m:t>ргв</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rPr>
                <m:t>пт</m:t>
              </m:r>
            </m:sub>
            <m:sup>
              <m:r>
                <w:rPr>
                  <w:rFonts w:ascii="Cambria Math"/>
                </w:rPr>
                <m:t>ргв</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rPr>
                <m:t>пст</m:t>
              </m:r>
            </m:sub>
            <m:sup>
              <m:r>
                <w:rPr>
                  <w:rFonts w:ascii="Cambria Math"/>
                </w:rPr>
                <m:t>ргв</m:t>
              </m:r>
            </m:sup>
          </m:sSubSup>
          <m:r>
            <w:rPr>
              <w:rFonts w:ascii="Cambria Math"/>
            </w:rPr>
            <m:t>,                                                               (19)</m:t>
          </m:r>
        </m:oMath>
      </m:oMathPara>
    </w:p>
    <w:p w:rsidR="00B278C6" w:rsidRPr="00105F3A" w:rsidRDefault="00B278C6" w:rsidP="00105F3A">
      <w:pPr>
        <w:tabs>
          <w:tab w:val="left" w:pos="9638"/>
        </w:tabs>
        <w:ind w:left="0" w:right="-1"/>
      </w:pPr>
      <w:r w:rsidRPr="00105F3A">
        <w:lastRenderedPageBreak/>
        <w:t xml:space="preserve">где   </w:t>
      </w:r>
      <m:oMath>
        <m:sSubSup>
          <m:sSubSupPr>
            <m:ctrlPr>
              <w:rPr>
                <w:rFonts w:ascii="Cambria Math" w:hAnsi="Cambria Math"/>
                <w:i/>
              </w:rPr>
            </m:ctrlPr>
          </m:sSubSupPr>
          <m:e>
            <m:r>
              <w:rPr>
                <w:rFonts w:ascii="Cambria Math" w:hAnsi="Cambria Math"/>
                <w:lang w:val="en-US"/>
              </w:rPr>
              <m:t>Q</m:t>
            </m:r>
          </m:e>
          <m:sub>
            <m:r>
              <w:rPr>
                <w:rFonts w:ascii="Cambria Math"/>
              </w:rPr>
              <m:t>пт</m:t>
            </m:r>
          </m:sub>
          <m:sup>
            <m:r>
              <w:rPr>
                <w:rFonts w:ascii="Cambria Math"/>
              </w:rPr>
              <m:t>ргв</m:t>
            </m:r>
          </m:sup>
        </m:sSubSup>
      </m:oMath>
      <w:r w:rsidRPr="00105F3A">
        <w:t xml:space="preserve"> – тепловой поток, теряемый с утечкой рециркулирующей горячей воды;</w:t>
      </w:r>
    </w:p>
    <w:p w:rsidR="00B278C6" w:rsidRPr="00105F3A" w:rsidRDefault="008C0213" w:rsidP="00784FF9">
      <w:pPr>
        <w:tabs>
          <w:tab w:val="left" w:pos="9638"/>
        </w:tabs>
        <w:ind w:left="0" w:right="-1" w:firstLine="709"/>
      </w:pPr>
      <m:oMath>
        <m:sSubSup>
          <m:sSubSupPr>
            <m:ctrlPr>
              <w:rPr>
                <w:rFonts w:ascii="Cambria Math" w:hAnsi="Cambria Math"/>
                <w:i/>
              </w:rPr>
            </m:ctrlPr>
          </m:sSubSupPr>
          <m:e>
            <m:r>
              <w:rPr>
                <w:rFonts w:ascii="Cambria Math" w:hAnsi="Cambria Math"/>
                <w:lang w:val="en-US"/>
              </w:rPr>
              <m:t>Q</m:t>
            </m:r>
          </m:e>
          <m:sub>
            <m:r>
              <w:rPr>
                <w:rFonts w:ascii="Cambria Math"/>
              </w:rPr>
              <m:t>пст</m:t>
            </m:r>
          </m:sub>
          <m:sup>
            <m:r>
              <w:rPr>
                <w:rFonts w:ascii="Cambria Math"/>
              </w:rPr>
              <m:t>ргв</m:t>
            </m:r>
          </m:sup>
        </m:sSubSup>
      </m:oMath>
      <w:r w:rsidR="00B278C6" w:rsidRPr="00105F3A">
        <w:t xml:space="preserve"> – тепловой поток, поступающий на вход котельных агрегатов с рециркулиру</w:t>
      </w:r>
      <w:r w:rsidR="00B278C6" w:rsidRPr="00105F3A">
        <w:t>ю</w:t>
      </w:r>
      <w:r w:rsidR="00B278C6" w:rsidRPr="00105F3A">
        <w:t>щей горячей водой.</w:t>
      </w:r>
    </w:p>
    <w:p w:rsidR="00B278C6" w:rsidRPr="00105F3A" w:rsidRDefault="00B278C6" w:rsidP="00986264">
      <w:pPr>
        <w:tabs>
          <w:tab w:val="left" w:pos="9638"/>
        </w:tabs>
        <w:ind w:left="0" w:right="-1" w:firstLine="709"/>
      </w:pPr>
      <w:r w:rsidRPr="00105F3A">
        <w:t xml:space="preserve">Тепловой поток </w:t>
      </w:r>
      <m:oMath>
        <m:sSubSup>
          <m:sSubSupPr>
            <m:ctrlPr>
              <w:rPr>
                <w:rFonts w:ascii="Cambria Math" w:hAnsi="Cambria Math"/>
                <w:i/>
              </w:rPr>
            </m:ctrlPr>
          </m:sSubSupPr>
          <m:e>
            <m:r>
              <w:rPr>
                <w:rFonts w:ascii="Cambria Math" w:hAnsi="Cambria Math"/>
                <w:lang w:val="en-US"/>
              </w:rPr>
              <m:t>Q</m:t>
            </m:r>
          </m:e>
          <m:sub>
            <m:r>
              <w:rPr>
                <w:rFonts w:ascii="Cambria Math"/>
              </w:rPr>
              <m:t>пст</m:t>
            </m:r>
          </m:sub>
          <m:sup>
            <m:r>
              <w:rPr>
                <w:rFonts w:ascii="Cambria Math"/>
              </w:rPr>
              <m:t>сн</m:t>
            </m:r>
          </m:sup>
        </m:sSubSup>
      </m:oMath>
      <w:r w:rsidRPr="00105F3A">
        <w:t>, поступающий на вход котельных агрегатов после удовлетвор</w:t>
      </w:r>
      <w:r w:rsidRPr="00105F3A">
        <w:t>е</w:t>
      </w:r>
      <w:r w:rsidRPr="00105F3A">
        <w:t>ния собственных нужд котельной, составляет:</w:t>
      </w:r>
    </w:p>
    <w:p w:rsidR="00B278C6" w:rsidRPr="00105F3A" w:rsidRDefault="008C0213" w:rsidP="00105F3A">
      <w:pPr>
        <w:tabs>
          <w:tab w:val="left" w:pos="9638"/>
        </w:tabs>
        <w:ind w:left="0" w:right="-1"/>
      </w:pPr>
      <m:oMathPara>
        <m:oMathParaPr>
          <m:jc m:val="right"/>
        </m:oMathParaPr>
        <m:oMath>
          <m:sSubSup>
            <m:sSubSupPr>
              <m:ctrlPr>
                <w:rPr>
                  <w:rFonts w:ascii="Cambria Math" w:hAnsi="Cambria Math"/>
                  <w:i/>
                </w:rPr>
              </m:ctrlPr>
            </m:sSubSupPr>
            <m:e>
              <m:r>
                <w:rPr>
                  <w:rFonts w:ascii="Cambria Math" w:hAnsi="Cambria Math"/>
                  <w:lang w:val="en-US"/>
                </w:rPr>
                <m:t>Q</m:t>
              </m:r>
            </m:e>
            <m:sub>
              <m:r>
                <w:rPr>
                  <w:rFonts w:ascii="Cambria Math"/>
                </w:rPr>
                <m:t>пст</m:t>
              </m:r>
            </m:sub>
            <m:sup>
              <m:r>
                <w:rPr>
                  <w:rFonts w:ascii="Cambria Math"/>
                </w:rPr>
                <m:t>сн</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rPr>
                <m:t>пст</m:t>
              </m:r>
            </m:sub>
            <m:sup>
              <m:r>
                <w:rPr>
                  <w:rFonts w:ascii="Cambria Math"/>
                </w:rPr>
                <m:t>гв</m:t>
              </m:r>
              <m:r>
                <w:rPr>
                  <w:rFonts w:ascii="Cambria Math"/>
                </w:rPr>
                <m:t>(</m:t>
              </m:r>
              <m:r>
                <w:rPr>
                  <w:rFonts w:ascii="Cambria Math"/>
                </w:rPr>
                <m:t>д</m:t>
              </m:r>
              <m:r>
                <w:rPr>
                  <w:rFonts w:ascii="Cambria Math"/>
                </w:rPr>
                <m:t>)</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rPr>
                <m:t>пст</m:t>
              </m:r>
            </m:sub>
            <m:sup>
              <m:r>
                <w:rPr>
                  <w:rFonts w:ascii="Cambria Math"/>
                </w:rPr>
                <m:t>гв</m:t>
              </m:r>
              <m:r>
                <w:rPr>
                  <w:rFonts w:ascii="Cambria Math"/>
                </w:rPr>
                <m:t>(</m:t>
              </m:r>
              <m:r>
                <w:rPr>
                  <w:rFonts w:ascii="Cambria Math"/>
                </w:rPr>
                <m:t>пдг</m:t>
              </m:r>
              <m:r>
                <w:rPr>
                  <w:rFonts w:ascii="Cambria Math"/>
                </w:rPr>
                <m:t>)</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rPr>
                <m:t>пст</m:t>
              </m:r>
            </m:sub>
            <m:sup>
              <m:r>
                <w:rPr>
                  <w:rFonts w:ascii="Cambria Math"/>
                </w:rPr>
                <m:t>ппв</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rPr>
                <m:t>пст</m:t>
              </m:r>
            </m:sub>
            <m:sup>
              <m:r>
                <w:rPr>
                  <w:rFonts w:ascii="Cambria Math"/>
                </w:rPr>
                <m:t>ргв</m:t>
              </m:r>
            </m:sup>
          </m:sSubSup>
          <m:r>
            <w:rPr>
              <w:rFonts w:ascii="Cambria Math"/>
            </w:rPr>
            <m:t>.                                           (20)</m:t>
          </m:r>
        </m:oMath>
      </m:oMathPara>
    </w:p>
    <w:p w:rsidR="00B278C6" w:rsidRPr="00105F3A" w:rsidRDefault="00B278C6" w:rsidP="00986264">
      <w:pPr>
        <w:tabs>
          <w:tab w:val="left" w:pos="9638"/>
        </w:tabs>
        <w:ind w:left="0" w:right="-1" w:firstLine="709"/>
      </w:pPr>
      <w:r w:rsidRPr="00105F3A">
        <w:t>Посл</w:t>
      </w:r>
      <w:r w:rsidR="00DF75DE">
        <w:t>е подстановки соотношений (16.1), (19) и (20) в выражение (15</w:t>
      </w:r>
      <w:r w:rsidRPr="00105F3A">
        <w:t>) оно принимает вид:</w:t>
      </w:r>
    </w:p>
    <w:p w:rsidR="00B278C6" w:rsidRPr="00105F3A" w:rsidRDefault="008C0213" w:rsidP="00105F3A">
      <w:pPr>
        <w:tabs>
          <w:tab w:val="left" w:pos="9638"/>
        </w:tabs>
        <w:ind w:left="0" w:right="-1"/>
      </w:pPr>
      <m:oMathPara>
        <m:oMathParaPr>
          <m:jc m:val="right"/>
        </m:oMathParaPr>
        <m:oMath>
          <m:sSubSup>
            <m:sSubSupPr>
              <m:ctrlPr>
                <w:rPr>
                  <w:rFonts w:ascii="Cambria Math" w:hAnsi="Cambria Math"/>
                  <w:i/>
                </w:rPr>
              </m:ctrlPr>
            </m:sSubSupPr>
            <m:e>
              <m:r>
                <w:rPr>
                  <w:rFonts w:ascii="Cambria Math" w:hAnsi="Cambria Math"/>
                  <w:lang w:val="en-US"/>
                </w:rPr>
                <m:t>Q</m:t>
              </m:r>
            </m:e>
            <m:sub>
              <m:r>
                <w:rPr>
                  <w:rFonts w:ascii="Cambria Math"/>
                </w:rPr>
                <m:t>зтр</m:t>
              </m:r>
              <m:r>
                <w:rPr>
                  <w:rFonts w:ascii="Cambria Math"/>
                </w:rPr>
                <m:t>(</m:t>
              </m:r>
              <m:r>
                <w:rPr>
                  <w:rFonts w:ascii="Cambria Math"/>
                </w:rPr>
                <m:t>пт</m:t>
              </m:r>
              <m:r>
                <w:rPr>
                  <w:rFonts w:ascii="Cambria Math"/>
                </w:rPr>
                <m:t>)</m:t>
              </m:r>
            </m:sub>
            <m:sup>
              <m:r>
                <w:rPr>
                  <w:rFonts w:ascii="Cambria Math"/>
                </w:rPr>
                <m:t>сн</m:t>
              </m:r>
            </m:sup>
          </m:sSubSup>
          <m:r>
            <w:rPr>
              <w:rFonts w:ascii="Cambria Math"/>
            </w:rPr>
            <m:t>=</m:t>
          </m:r>
          <m:sSubSup>
            <m:sSubSupPr>
              <m:ctrlPr>
                <w:rPr>
                  <w:rFonts w:ascii="Cambria Math" w:hAnsi="Cambria Math"/>
                  <w:i/>
                </w:rPr>
              </m:ctrlPr>
            </m:sSubSupPr>
            <m:e>
              <m:sSubSup>
                <m:sSubSupPr>
                  <m:ctrlPr>
                    <w:rPr>
                      <w:rFonts w:ascii="Cambria Math" w:hAnsi="Cambria Math"/>
                      <w:i/>
                    </w:rPr>
                  </m:ctrlPr>
                </m:sSubSupPr>
                <m:e>
                  <m:r>
                    <w:rPr>
                      <w:rFonts w:ascii="Cambria Math" w:hAnsi="Cambria Math"/>
                      <w:lang w:val="en-US"/>
                    </w:rPr>
                    <m:t>Q</m:t>
                  </m:r>
                </m:e>
                <m:sub>
                  <m:r>
                    <w:rPr>
                      <w:rFonts w:ascii="Cambria Math"/>
                    </w:rPr>
                    <m:t>пт</m:t>
                  </m:r>
                </m:sub>
                <m:sup>
                  <m:r>
                    <w:rPr>
                      <w:rFonts w:ascii="Cambria Math"/>
                    </w:rPr>
                    <m:t>гв</m:t>
                  </m:r>
                  <m:r>
                    <w:rPr>
                      <w:rFonts w:ascii="Cambria Math"/>
                    </w:rPr>
                    <m:t>(</m:t>
                  </m:r>
                  <m:r>
                    <w:rPr>
                      <w:rFonts w:ascii="Cambria Math"/>
                    </w:rPr>
                    <m:t>сн</m:t>
                  </m:r>
                  <m:r>
                    <w:rPr>
                      <w:rFonts w:ascii="Cambria Math"/>
                    </w:rPr>
                    <m:t>)</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rPr>
                    <m:t>пт</m:t>
                  </m:r>
                </m:sub>
                <m:sup>
                  <m:r>
                    <w:rPr>
                      <w:rFonts w:ascii="Cambria Math"/>
                    </w:rPr>
                    <m:t>вып</m:t>
                  </m:r>
                </m:sup>
              </m:sSubSup>
              <m:r>
                <w:rPr>
                  <w:rFonts w:ascii="Cambria Math"/>
                </w:rPr>
                <m:t>+</m:t>
              </m:r>
              <m:r>
                <w:rPr>
                  <w:rFonts w:ascii="Cambria Math" w:hAnsi="Cambria Math"/>
                  <w:lang w:val="en-US"/>
                </w:rPr>
                <m:t>Q</m:t>
              </m:r>
            </m:e>
            <m:sub>
              <m:r>
                <w:rPr>
                  <w:rFonts w:ascii="Cambria Math"/>
                </w:rPr>
                <m:t>пт</m:t>
              </m:r>
            </m:sub>
            <m:sup>
              <m:r>
                <w:rPr>
                  <w:rFonts w:ascii="Cambria Math"/>
                </w:rPr>
                <m:t>ив</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rPr>
                <m:t>пт</m:t>
              </m:r>
            </m:sub>
            <m:sup>
              <m:r>
                <w:rPr>
                  <w:rFonts w:ascii="Cambria Math"/>
                </w:rPr>
                <m:t>хов</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rPr>
                <m:t>пт</m:t>
              </m:r>
            </m:sub>
            <m:sup>
              <m:r>
                <w:rPr>
                  <w:rFonts w:ascii="Cambria Math"/>
                </w:rPr>
                <m:t>ппв</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rPr>
                <m:t>пт</m:t>
              </m:r>
            </m:sub>
            <m:sup>
              <m:r>
                <w:rPr>
                  <w:rFonts w:ascii="Cambria Math"/>
                </w:rPr>
                <m:t>ргв</m:t>
              </m:r>
            </m:sup>
          </m:sSubSup>
          <m:r>
            <w:rPr>
              <w:rFonts w:ascii="Cambria Math"/>
            </w:rPr>
            <m:t>.                             (21)</m:t>
          </m:r>
        </m:oMath>
      </m:oMathPara>
    </w:p>
    <w:p w:rsidR="00B278C6" w:rsidRPr="00105F3A" w:rsidRDefault="00DF75DE" w:rsidP="00E00511">
      <w:pPr>
        <w:tabs>
          <w:tab w:val="left" w:pos="9638"/>
        </w:tabs>
        <w:ind w:left="0" w:right="-1" w:firstLine="709"/>
      </w:pPr>
      <w:r>
        <w:t>А</w:t>
      </w:r>
      <w:r w:rsidR="00B278C6" w:rsidRPr="00105F3A">
        <w:t>на</w:t>
      </w:r>
      <w:r>
        <w:t>лиз выражения (14</w:t>
      </w:r>
      <w:r w:rsidR="00B278C6" w:rsidRPr="00105F3A">
        <w:t>) показывает, что значительная часть теплового потока, затр</w:t>
      </w:r>
      <w:r w:rsidR="00B278C6" w:rsidRPr="00105F3A">
        <w:t>а</w:t>
      </w:r>
      <w:r w:rsidR="00B278C6" w:rsidRPr="00105F3A">
        <w:t>чиваемого на удовлетворение собственных нужд котельной, в ее тепловом балансе учитыв</w:t>
      </w:r>
      <w:r w:rsidR="00B278C6" w:rsidRPr="00105F3A">
        <w:t>а</w:t>
      </w:r>
      <w:r w:rsidR="00B278C6" w:rsidRPr="00105F3A">
        <w:t xml:space="preserve">ется в виде теплового потока </w:t>
      </w:r>
      <m:oMath>
        <m:sSubSup>
          <m:sSubSupPr>
            <m:ctrlPr>
              <w:rPr>
                <w:rFonts w:ascii="Cambria Math" w:hAnsi="Cambria Math"/>
                <w:i/>
              </w:rPr>
            </m:ctrlPr>
          </m:sSubSupPr>
          <m:e>
            <m:r>
              <w:rPr>
                <w:rFonts w:ascii="Cambria Math" w:hAnsi="Cambria Math"/>
                <w:lang w:val="en-US"/>
              </w:rPr>
              <m:t>Q</m:t>
            </m:r>
          </m:e>
          <m:sub>
            <m:r>
              <w:rPr>
                <w:rFonts w:ascii="Cambria Math"/>
              </w:rPr>
              <m:t>пт</m:t>
            </m:r>
            <m:r>
              <w:rPr>
                <w:rFonts w:ascii="Cambria Math"/>
              </w:rPr>
              <m:t>(</m:t>
            </m:r>
            <m:r>
              <w:rPr>
                <w:rFonts w:ascii="Cambria Math"/>
              </w:rPr>
              <m:t>утч</m:t>
            </m:r>
            <m:r>
              <w:rPr>
                <w:rFonts w:ascii="Cambria Math"/>
              </w:rPr>
              <m:t>)</m:t>
            </m:r>
          </m:sub>
          <m:sup>
            <m:r>
              <w:rPr>
                <w:rFonts w:ascii="Cambria Math"/>
              </w:rPr>
              <m:t>кб</m:t>
            </m:r>
          </m:sup>
        </m:sSubSup>
        <m:r>
          <w:rPr>
            <w:rFonts w:ascii="Cambria Math"/>
          </w:rPr>
          <m:t>,</m:t>
        </m:r>
      </m:oMath>
      <w:r w:rsidR="00B278C6" w:rsidRPr="00105F3A">
        <w:t xml:space="preserve"> определяемого по выра</w:t>
      </w:r>
      <w:r>
        <w:t>жению (14</w:t>
      </w:r>
      <w:r w:rsidR="00B278C6" w:rsidRPr="00105F3A">
        <w:t>).</w:t>
      </w:r>
    </w:p>
    <w:p w:rsidR="00B278C6" w:rsidRPr="00105F3A" w:rsidRDefault="00B278C6" w:rsidP="00E00511">
      <w:pPr>
        <w:tabs>
          <w:tab w:val="left" w:pos="9638"/>
        </w:tabs>
        <w:ind w:left="0" w:right="-1" w:firstLine="709"/>
      </w:pPr>
      <w:r w:rsidRPr="00105F3A">
        <w:t xml:space="preserve">Тепловой поток </w:t>
      </w:r>
      <m:oMath>
        <m:sSubSup>
          <m:sSubSupPr>
            <m:ctrlPr>
              <w:rPr>
                <w:rFonts w:ascii="Cambria Math" w:hAnsi="Cambria Math"/>
                <w:i/>
              </w:rPr>
            </m:ctrlPr>
          </m:sSubSupPr>
          <m:e>
            <m:r>
              <w:rPr>
                <w:rFonts w:ascii="Cambria Math" w:hAnsi="Cambria Math"/>
                <w:lang w:val="en-US"/>
              </w:rPr>
              <m:t>Q</m:t>
            </m:r>
          </m:e>
          <m:sub>
            <m:r>
              <w:rPr>
                <w:rFonts w:ascii="Cambria Math"/>
              </w:rPr>
              <m:t>зтр</m:t>
            </m:r>
          </m:sub>
          <m:sup>
            <m:r>
              <w:rPr>
                <w:rFonts w:ascii="Cambria Math"/>
              </w:rPr>
              <m:t>мх</m:t>
            </m:r>
          </m:sup>
        </m:sSubSup>
      </m:oMath>
      <w:r w:rsidRPr="00105F3A">
        <w:t>, обеспечивающий подготовку</w:t>
      </w:r>
      <w:r w:rsidR="00E83445">
        <w:t xml:space="preserve"> топлива</w:t>
      </w:r>
      <w:r w:rsidRPr="00105F3A">
        <w:t xml:space="preserve"> </w:t>
      </w:r>
      <w:r w:rsidR="00E83445">
        <w:t>(</w:t>
      </w:r>
      <w:r w:rsidRPr="00105F3A">
        <w:t>мазута</w:t>
      </w:r>
      <w:r w:rsidR="00E83445">
        <w:t>)</w:t>
      </w:r>
      <w:r w:rsidRPr="00105F3A">
        <w:t xml:space="preserve"> к </w:t>
      </w:r>
      <w:r w:rsidR="00551489">
        <w:t>сжиганию, р</w:t>
      </w:r>
      <w:r w:rsidR="00551489">
        <w:t>а</w:t>
      </w:r>
      <w:r w:rsidR="00551489">
        <w:t>вен</w:t>
      </w:r>
      <w:r w:rsidRPr="00105F3A">
        <w:t>:</w:t>
      </w:r>
    </w:p>
    <w:p w:rsidR="00B278C6" w:rsidRPr="00105F3A" w:rsidRDefault="008C0213" w:rsidP="00105F3A">
      <w:pPr>
        <w:tabs>
          <w:tab w:val="left" w:pos="9638"/>
        </w:tabs>
        <w:ind w:left="0" w:right="-1"/>
        <w:rPr>
          <w:i/>
        </w:rPr>
      </w:pPr>
      <m:oMathPara>
        <m:oMathParaPr>
          <m:jc m:val="right"/>
        </m:oMathParaPr>
        <m:oMath>
          <m:sSubSup>
            <m:sSubSupPr>
              <m:ctrlPr>
                <w:rPr>
                  <w:rFonts w:ascii="Cambria Math" w:hAnsi="Cambria Math"/>
                  <w:i/>
                </w:rPr>
              </m:ctrlPr>
            </m:sSubSupPr>
            <m:e>
              <m:r>
                <w:rPr>
                  <w:rFonts w:ascii="Cambria Math" w:hAnsi="Cambria Math"/>
                  <w:lang w:val="en-US"/>
                </w:rPr>
                <m:t>Q</m:t>
              </m:r>
            </m:e>
            <m:sub>
              <m:r>
                <w:rPr>
                  <w:rFonts w:ascii="Cambria Math"/>
                </w:rPr>
                <m:t>зтр</m:t>
              </m:r>
            </m:sub>
            <m:sup>
              <m:r>
                <w:rPr>
                  <w:rFonts w:ascii="Cambria Math"/>
                </w:rPr>
                <m:t>мх</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rPr>
                <m:t>выр</m:t>
              </m:r>
            </m:sub>
            <m:sup>
              <m:r>
                <w:rPr>
                  <w:rFonts w:ascii="Cambria Math"/>
                </w:rPr>
                <m:t>мх</m:t>
              </m:r>
            </m:sup>
          </m:sSubSup>
          <m:r>
            <w:rPr>
              <w:rFonts w:ascii="Cambria Math"/>
            </w:rPr>
            <m:t>-</m:t>
          </m:r>
          <m:sSubSup>
            <m:sSubSupPr>
              <m:ctrlPr>
                <w:rPr>
                  <w:rFonts w:ascii="Cambria Math" w:hAnsi="Cambria Math"/>
                  <w:i/>
                </w:rPr>
              </m:ctrlPr>
            </m:sSubSupPr>
            <m:e>
              <m:r>
                <w:rPr>
                  <w:rFonts w:ascii="Cambria Math" w:hAnsi="Cambria Math"/>
                  <w:lang w:val="en-US"/>
                </w:rPr>
                <m:t>Q</m:t>
              </m:r>
            </m:e>
            <m:sub>
              <m:r>
                <w:rPr>
                  <w:rFonts w:ascii="Cambria Math"/>
                </w:rPr>
                <m:t>пст</m:t>
              </m:r>
            </m:sub>
            <m:sup>
              <m:r>
                <w:rPr>
                  <w:rFonts w:ascii="Cambria Math"/>
                </w:rPr>
                <m:t>мх</m:t>
              </m:r>
            </m:sup>
          </m:sSubSup>
          <m:r>
            <w:rPr>
              <w:rFonts w:ascii="Cambria Math"/>
            </w:rPr>
            <m:t>=</m:t>
          </m:r>
          <m:r>
            <w:rPr>
              <w:rFonts w:ascii="Cambria Math" w:hAnsi="Cambria Math"/>
              <w:lang w:val="en-US"/>
            </w:rPr>
            <m:t>c</m:t>
          </m:r>
          <m:r>
            <w:rPr>
              <w:rFonts w:ascii="Cambria Math"/>
              <w:lang w:val="en-US"/>
            </w:rPr>
            <m:t>∙</m:t>
          </m:r>
          <m:d>
            <m:dPr>
              <m:ctrlPr>
                <w:rPr>
                  <w:rFonts w:ascii="Cambria Math" w:hAnsi="Cambria Math"/>
                  <w:i/>
                  <w:lang w:val="en-US"/>
                </w:rPr>
              </m:ctrlPr>
            </m:dPr>
            <m:e>
              <m:sSubSup>
                <m:sSubSupPr>
                  <m:ctrlPr>
                    <w:rPr>
                      <w:rFonts w:ascii="Cambria Math" w:hAnsi="Cambria Math"/>
                      <w:i/>
                      <w:lang w:val="en-US"/>
                    </w:rPr>
                  </m:ctrlPr>
                </m:sSubSupPr>
                <m:e>
                  <m:r>
                    <w:rPr>
                      <w:rFonts w:ascii="Cambria Math" w:hAnsi="Cambria Math"/>
                      <w:lang w:val="en-US"/>
                    </w:rPr>
                    <m:t>G</m:t>
                  </m:r>
                </m:e>
                <m:sub>
                  <m:r>
                    <w:rPr>
                      <w:rFonts w:ascii="Cambria Math"/>
                      <w:lang w:val="en-US"/>
                    </w:rPr>
                    <m:t>гв</m:t>
                  </m:r>
                  <m:d>
                    <m:dPr>
                      <m:ctrlPr>
                        <w:rPr>
                          <w:rFonts w:ascii="Cambria Math" w:hAnsi="Cambria Math"/>
                          <w:i/>
                          <w:lang w:val="en-US"/>
                        </w:rPr>
                      </m:ctrlPr>
                    </m:dPr>
                    <m:e>
                      <m:r>
                        <w:rPr>
                          <w:rFonts w:ascii="Cambria Math"/>
                          <w:lang w:val="en-US"/>
                        </w:rPr>
                        <m:t>выр</m:t>
                      </m:r>
                    </m:e>
                  </m:d>
                </m:sub>
                <m:sup>
                  <m:r>
                    <w:rPr>
                      <w:rFonts w:ascii="Cambria Math"/>
                      <w:lang w:val="en-US"/>
                    </w:rPr>
                    <m:t>мх</m:t>
                  </m:r>
                </m:sup>
              </m:sSubSup>
              <m:r>
                <w:rPr>
                  <w:rFonts w:ascii="Cambria Math"/>
                  <w:lang w:val="en-US"/>
                </w:rPr>
                <m:t>∙</m:t>
              </m:r>
              <m:sSubSup>
                <m:sSubSupPr>
                  <m:ctrlPr>
                    <w:rPr>
                      <w:rFonts w:ascii="Cambria Math" w:hAnsi="Cambria Math"/>
                      <w:i/>
                      <w:lang w:val="en-US"/>
                    </w:rPr>
                  </m:ctrlPr>
                </m:sSubSupPr>
                <m:e>
                  <m:r>
                    <w:rPr>
                      <w:rFonts w:ascii="Cambria Math" w:hAnsi="Cambria Math"/>
                      <w:lang w:val="en-US"/>
                    </w:rPr>
                    <m:t>τ</m:t>
                  </m:r>
                </m:e>
                <m:sub>
                  <m:r>
                    <w:rPr>
                      <w:rFonts w:ascii="Cambria Math"/>
                      <w:lang w:val="en-US"/>
                    </w:rPr>
                    <m:t>2</m:t>
                  </m:r>
                  <m:d>
                    <m:dPr>
                      <m:ctrlPr>
                        <w:rPr>
                          <w:rFonts w:ascii="Cambria Math" w:hAnsi="Cambria Math"/>
                          <w:i/>
                          <w:lang w:val="en-US"/>
                        </w:rPr>
                      </m:ctrlPr>
                    </m:dPr>
                    <m:e>
                      <m:r>
                        <w:rPr>
                          <w:rFonts w:ascii="Cambria Math"/>
                          <w:lang w:val="en-US"/>
                        </w:rPr>
                        <m:t>ка</m:t>
                      </m:r>
                    </m:e>
                  </m:d>
                </m:sub>
                <m:sup/>
              </m:sSubSup>
              <m:r>
                <w:rPr>
                  <w:rFonts w:ascii="Cambria Math"/>
                  <w:lang w:val="en-US"/>
                </w:rPr>
                <m:t>-</m:t>
              </m:r>
              <m:sSubSup>
                <m:sSubSupPr>
                  <m:ctrlPr>
                    <w:rPr>
                      <w:rFonts w:ascii="Cambria Math" w:hAnsi="Cambria Math"/>
                      <w:i/>
                      <w:lang w:val="en-US"/>
                    </w:rPr>
                  </m:ctrlPr>
                </m:sSubSupPr>
                <m:e>
                  <m:r>
                    <w:rPr>
                      <w:rFonts w:ascii="Cambria Math" w:hAnsi="Cambria Math"/>
                      <w:lang w:val="en-US"/>
                    </w:rPr>
                    <m:t>G</m:t>
                  </m:r>
                </m:e>
                <m:sub>
                  <m:r>
                    <w:rPr>
                      <w:rFonts w:ascii="Cambria Math"/>
                      <w:lang w:val="en-US"/>
                    </w:rPr>
                    <m:t>гв</m:t>
                  </m:r>
                  <m:d>
                    <m:dPr>
                      <m:ctrlPr>
                        <w:rPr>
                          <w:rFonts w:ascii="Cambria Math" w:hAnsi="Cambria Math"/>
                          <w:i/>
                          <w:lang w:val="en-US"/>
                        </w:rPr>
                      </m:ctrlPr>
                    </m:dPr>
                    <m:e>
                      <m:r>
                        <w:rPr>
                          <w:rFonts w:ascii="Cambria Math"/>
                          <w:lang w:val="en-US"/>
                        </w:rPr>
                        <m:t>пст</m:t>
                      </m:r>
                    </m:e>
                  </m:d>
                </m:sub>
                <m:sup>
                  <m:r>
                    <w:rPr>
                      <w:rFonts w:ascii="Cambria Math"/>
                      <w:lang w:val="en-US"/>
                    </w:rPr>
                    <m:t>мх</m:t>
                  </m:r>
                </m:sup>
              </m:sSubSup>
              <m:r>
                <w:rPr>
                  <w:rFonts w:ascii="Cambria Math"/>
                  <w:lang w:val="en-US"/>
                </w:rPr>
                <m:t>∙</m:t>
              </m:r>
              <m:sSub>
                <m:sSubPr>
                  <m:ctrlPr>
                    <w:rPr>
                      <w:rFonts w:ascii="Cambria Math" w:hAnsi="Cambria Math"/>
                      <w:i/>
                      <w:lang w:val="en-US"/>
                    </w:rPr>
                  </m:ctrlPr>
                </m:sSubPr>
                <m:e>
                  <m:r>
                    <w:rPr>
                      <w:rFonts w:ascii="Cambria Math" w:hAnsi="Cambria Math"/>
                      <w:lang w:val="en-US"/>
                    </w:rPr>
                    <m:t>τ</m:t>
                  </m:r>
                </m:e>
                <m:sub>
                  <m:r>
                    <w:rPr>
                      <w:rFonts w:ascii="Cambria Math"/>
                      <w:lang w:val="en-US"/>
                    </w:rPr>
                    <m:t>2</m:t>
                  </m:r>
                </m:sub>
              </m:sSub>
            </m:e>
          </m:d>
          <m:r>
            <w:rPr>
              <w:rFonts w:ascii="Cambria Math"/>
              <w:lang w:val="en-US"/>
            </w:rPr>
            <m:t>,</m:t>
          </m:r>
          <m:r>
            <w:rPr>
              <w:rFonts w:ascii="Cambria Math"/>
            </w:rPr>
            <m:t xml:space="preserve">                       (22)</m:t>
          </m:r>
        </m:oMath>
      </m:oMathPara>
    </w:p>
    <w:p w:rsidR="00B278C6" w:rsidRPr="00105F3A" w:rsidRDefault="00B278C6" w:rsidP="00105F3A">
      <w:pPr>
        <w:tabs>
          <w:tab w:val="left" w:pos="9638"/>
        </w:tabs>
        <w:ind w:left="0" w:right="-1"/>
      </w:pPr>
      <w:r w:rsidRPr="00105F3A">
        <w:t xml:space="preserve">где   </w:t>
      </w:r>
      <m:oMath>
        <m:sSubSup>
          <m:sSubSupPr>
            <m:ctrlPr>
              <w:rPr>
                <w:rFonts w:ascii="Cambria Math" w:hAnsi="Cambria Math"/>
                <w:i/>
                <w:lang w:val="en-US"/>
              </w:rPr>
            </m:ctrlPr>
          </m:sSubSupPr>
          <m:e>
            <m:r>
              <w:rPr>
                <w:rFonts w:ascii="Cambria Math" w:hAnsi="Cambria Math"/>
                <w:lang w:val="en-US"/>
              </w:rPr>
              <m:t>G</m:t>
            </m:r>
          </m:e>
          <m:sub>
            <m:r>
              <w:rPr>
                <w:rFonts w:ascii="Cambria Math"/>
              </w:rPr>
              <m:t>гв</m:t>
            </m:r>
            <m:d>
              <m:dPr>
                <m:ctrlPr>
                  <w:rPr>
                    <w:rFonts w:ascii="Cambria Math" w:hAnsi="Cambria Math"/>
                    <w:i/>
                    <w:lang w:val="en-US"/>
                  </w:rPr>
                </m:ctrlPr>
              </m:dPr>
              <m:e>
                <m:r>
                  <w:rPr>
                    <w:rFonts w:ascii="Cambria Math"/>
                  </w:rPr>
                  <m:t>выр</m:t>
                </m:r>
              </m:e>
            </m:d>
          </m:sub>
          <m:sup>
            <m:r>
              <w:rPr>
                <w:rFonts w:ascii="Cambria Math"/>
              </w:rPr>
              <m:t>мх</m:t>
            </m:r>
          </m:sup>
        </m:sSubSup>
        <m:r>
          <w:rPr>
            <w:rFonts w:ascii="Cambria Math" w:hAnsi="Cambria Math"/>
          </w:rPr>
          <m:t xml:space="preserve">, </m:t>
        </m:r>
        <m:sSubSup>
          <m:sSubSupPr>
            <m:ctrlPr>
              <w:rPr>
                <w:rFonts w:ascii="Cambria Math" w:hAnsi="Cambria Math"/>
                <w:i/>
                <w:lang w:val="en-US"/>
              </w:rPr>
            </m:ctrlPr>
          </m:sSubSupPr>
          <m:e>
            <m:r>
              <w:rPr>
                <w:rFonts w:ascii="Cambria Math" w:hAnsi="Cambria Math"/>
                <w:lang w:val="en-US"/>
              </w:rPr>
              <m:t>G</m:t>
            </m:r>
          </m:e>
          <m:sub>
            <m:r>
              <w:rPr>
                <w:rFonts w:ascii="Cambria Math"/>
              </w:rPr>
              <m:t>гв</m:t>
            </m:r>
            <m:d>
              <m:dPr>
                <m:ctrlPr>
                  <w:rPr>
                    <w:rFonts w:ascii="Cambria Math" w:hAnsi="Cambria Math"/>
                    <w:i/>
                    <w:lang w:val="en-US"/>
                  </w:rPr>
                </m:ctrlPr>
              </m:dPr>
              <m:e>
                <m:r>
                  <w:rPr>
                    <w:rFonts w:ascii="Cambria Math"/>
                  </w:rPr>
                  <m:t>пст</m:t>
                </m:r>
              </m:e>
            </m:d>
          </m:sub>
          <m:sup>
            <m:r>
              <w:rPr>
                <w:rFonts w:ascii="Cambria Math"/>
              </w:rPr>
              <m:t>мх</m:t>
            </m:r>
          </m:sup>
        </m:sSubSup>
      </m:oMath>
      <w:r w:rsidRPr="00105F3A">
        <w:t xml:space="preserve"> – </w:t>
      </w:r>
      <w:r w:rsidR="00B93F94">
        <w:rPr>
          <w:rFonts w:eastAsiaTheme="minorEastAsia"/>
        </w:rPr>
        <w:t>расходы горячей воды, вырабатываемой котельными агрегатами и п</w:t>
      </w:r>
      <w:r w:rsidR="00B93F94">
        <w:rPr>
          <w:rFonts w:eastAsiaTheme="minorEastAsia"/>
        </w:rPr>
        <w:t>о</w:t>
      </w:r>
      <w:r w:rsidR="00B93F94">
        <w:rPr>
          <w:rFonts w:eastAsiaTheme="minorEastAsia"/>
        </w:rPr>
        <w:t>ступающей на их вход после использования ее для подготовки мазута</w:t>
      </w:r>
      <w:r w:rsidRPr="00105F3A">
        <w:rPr>
          <w:rFonts w:eastAsiaTheme="minorEastAsia"/>
        </w:rPr>
        <w:t>;</w:t>
      </w:r>
    </w:p>
    <w:p w:rsidR="00B278C6" w:rsidRPr="00105F3A" w:rsidRDefault="008C0213" w:rsidP="00B93F94">
      <w:pPr>
        <w:tabs>
          <w:tab w:val="left" w:pos="9638"/>
        </w:tabs>
        <w:ind w:left="0" w:right="-1" w:firstLine="709"/>
      </w:pPr>
      <m:oMath>
        <m:sSub>
          <m:sSubPr>
            <m:ctrlPr>
              <w:rPr>
                <w:rFonts w:ascii="Cambria Math" w:hAnsi="Cambria Math"/>
                <w:i/>
                <w:lang w:val="en-US"/>
              </w:rPr>
            </m:ctrlPr>
          </m:sSubPr>
          <m:e>
            <m:r>
              <w:rPr>
                <w:rFonts w:ascii="Cambria Math" w:hAnsi="Cambria Math"/>
                <w:lang w:val="en-US"/>
              </w:rPr>
              <m:t>τ</m:t>
            </m:r>
          </m:e>
          <m:sub>
            <m:r>
              <w:rPr>
                <w:rFonts w:ascii="Cambria Math"/>
              </w:rPr>
              <m:t>2</m:t>
            </m:r>
          </m:sub>
        </m:sSub>
      </m:oMath>
      <w:r w:rsidR="00B93F94">
        <w:t xml:space="preserve"> </w:t>
      </w:r>
      <w:r w:rsidR="00B278C6" w:rsidRPr="00105F3A">
        <w:t xml:space="preserve">– </w:t>
      </w:r>
      <w:r w:rsidR="00B278C6" w:rsidRPr="00105F3A">
        <w:rPr>
          <w:rFonts w:eastAsiaTheme="minorEastAsia"/>
        </w:rPr>
        <w:t>т</w:t>
      </w:r>
      <w:r w:rsidR="00B93F94">
        <w:rPr>
          <w:rFonts w:eastAsiaTheme="minorEastAsia"/>
        </w:rPr>
        <w:t>емпература обратной сетевой воды по отопительно-бытовому графику</w:t>
      </w:r>
      <w:r w:rsidR="00B278C6" w:rsidRPr="00105F3A">
        <w:rPr>
          <w:rFonts w:eastAsiaTheme="minorEastAsia"/>
        </w:rPr>
        <w:t>.</w:t>
      </w:r>
    </w:p>
    <w:p w:rsidR="00793C78" w:rsidRPr="006F6C1B" w:rsidRDefault="00793C78" w:rsidP="00105F3A">
      <w:pPr>
        <w:tabs>
          <w:tab w:val="left" w:pos="9638"/>
        </w:tabs>
        <w:ind w:left="0"/>
        <w:jc w:val="center"/>
        <w:rPr>
          <w:b/>
        </w:rPr>
      </w:pPr>
    </w:p>
    <w:p w:rsidR="00850124" w:rsidRPr="001D533B" w:rsidRDefault="00B3685E" w:rsidP="00D41B82">
      <w:pPr>
        <w:tabs>
          <w:tab w:val="left" w:pos="9638"/>
        </w:tabs>
        <w:ind w:left="0"/>
        <w:jc w:val="center"/>
        <w:rPr>
          <w:sz w:val="22"/>
          <w:szCs w:val="22"/>
        </w:rPr>
      </w:pPr>
      <w:r w:rsidRPr="001D533B">
        <w:rPr>
          <w:sz w:val="22"/>
          <w:szCs w:val="22"/>
        </w:rPr>
        <w:t>Список литературы</w:t>
      </w:r>
    </w:p>
    <w:p w:rsidR="00D41B82" w:rsidRPr="001D533B" w:rsidRDefault="00D41B82" w:rsidP="00BC0296">
      <w:pPr>
        <w:pStyle w:val="a7"/>
        <w:tabs>
          <w:tab w:val="left" w:pos="9639"/>
        </w:tabs>
        <w:spacing w:after="0" w:line="240" w:lineRule="auto"/>
        <w:ind w:left="0" w:right="-1" w:firstLine="709"/>
        <w:rPr>
          <w:rFonts w:ascii="Times New Roman" w:hAnsi="Times New Roman" w:cs="Times New Roman"/>
        </w:rPr>
      </w:pPr>
      <w:r w:rsidRPr="001D533B">
        <w:rPr>
          <w:rFonts w:ascii="Times New Roman" w:hAnsi="Times New Roman" w:cs="Times New Roman"/>
        </w:rPr>
        <w:t xml:space="preserve">1. Бузников, Е.Ф. Производственные и отопительные котельные </w:t>
      </w:r>
      <w:r w:rsidR="00601656" w:rsidRPr="001D533B">
        <w:t xml:space="preserve">[Текст] </w:t>
      </w:r>
      <w:r w:rsidRPr="001D533B">
        <w:rPr>
          <w:rFonts w:ascii="Times New Roman" w:hAnsi="Times New Roman" w:cs="Times New Roman"/>
        </w:rPr>
        <w:t>/ Е.Ф. Бузн</w:t>
      </w:r>
      <w:r w:rsidRPr="001D533B">
        <w:rPr>
          <w:rFonts w:ascii="Times New Roman" w:hAnsi="Times New Roman" w:cs="Times New Roman"/>
        </w:rPr>
        <w:t>и</w:t>
      </w:r>
      <w:r w:rsidRPr="001D533B">
        <w:rPr>
          <w:rFonts w:ascii="Times New Roman" w:hAnsi="Times New Roman" w:cs="Times New Roman"/>
        </w:rPr>
        <w:t>ков, К.Ф. Роддатис, Э.Я. Берзиньш. – 2-е изд., перераб. – М.: Энергоатомиздат, 1984. – 248 с.</w:t>
      </w:r>
    </w:p>
    <w:p w:rsidR="00282E66" w:rsidRPr="001D533B" w:rsidRDefault="00282E66" w:rsidP="00105F3A">
      <w:pPr>
        <w:tabs>
          <w:tab w:val="left" w:pos="9638"/>
        </w:tabs>
        <w:ind w:left="0" w:right="-1"/>
        <w:rPr>
          <w:position w:val="-12"/>
          <w:sz w:val="22"/>
          <w:szCs w:val="22"/>
        </w:rPr>
      </w:pPr>
    </w:p>
    <w:p w:rsidR="00B3685E" w:rsidRPr="001D533B" w:rsidRDefault="00957B57" w:rsidP="00105F3A">
      <w:pPr>
        <w:tabs>
          <w:tab w:val="left" w:pos="9638"/>
        </w:tabs>
        <w:ind w:left="0" w:right="-1"/>
        <w:rPr>
          <w:position w:val="-12"/>
          <w:sz w:val="22"/>
          <w:szCs w:val="22"/>
        </w:rPr>
      </w:pPr>
      <w:r w:rsidRPr="001D533B">
        <w:rPr>
          <w:b/>
          <w:position w:val="-12"/>
          <w:sz w:val="22"/>
          <w:szCs w:val="22"/>
        </w:rPr>
        <w:t>Горшенин Владимир Петрович</w:t>
      </w:r>
      <w:r w:rsidRPr="001D533B">
        <w:rPr>
          <w:position w:val="-12"/>
          <w:sz w:val="22"/>
          <w:szCs w:val="22"/>
        </w:rPr>
        <w:t>, к.т.н., с.н.с., доцент ка</w:t>
      </w:r>
      <w:r w:rsidR="000357D0" w:rsidRPr="001D533B">
        <w:rPr>
          <w:position w:val="-12"/>
          <w:sz w:val="22"/>
          <w:szCs w:val="22"/>
        </w:rPr>
        <w:t xml:space="preserve">федры «Городское </w:t>
      </w:r>
      <w:r w:rsidRPr="001D533B">
        <w:rPr>
          <w:position w:val="-12"/>
          <w:sz w:val="22"/>
          <w:szCs w:val="22"/>
        </w:rPr>
        <w:t>хозяйство</w:t>
      </w:r>
      <w:r w:rsidR="000357D0" w:rsidRPr="001D533B">
        <w:rPr>
          <w:position w:val="-12"/>
          <w:sz w:val="22"/>
          <w:szCs w:val="22"/>
        </w:rPr>
        <w:t xml:space="preserve"> и строител</w:t>
      </w:r>
      <w:r w:rsidR="000357D0" w:rsidRPr="001D533B">
        <w:rPr>
          <w:position w:val="-12"/>
          <w:sz w:val="22"/>
          <w:szCs w:val="22"/>
        </w:rPr>
        <w:t>ь</w:t>
      </w:r>
      <w:r w:rsidR="000357D0" w:rsidRPr="001D533B">
        <w:rPr>
          <w:position w:val="-12"/>
          <w:sz w:val="22"/>
          <w:szCs w:val="22"/>
        </w:rPr>
        <w:t>ство автомобильных дорог» ФГБОУ ВО «ОГУ имени И.С. Тургенева</w:t>
      </w:r>
      <w:r w:rsidR="00ED5538" w:rsidRPr="001D533B">
        <w:rPr>
          <w:position w:val="-12"/>
          <w:sz w:val="22"/>
          <w:szCs w:val="22"/>
        </w:rPr>
        <w:t>»,</w:t>
      </w:r>
      <w:r w:rsidRPr="001D533B">
        <w:rPr>
          <w:position w:val="-12"/>
          <w:sz w:val="22"/>
          <w:szCs w:val="22"/>
        </w:rPr>
        <w:t xml:space="preserve"> г. Орел; </w:t>
      </w:r>
    </w:p>
    <w:p w:rsidR="00957B57" w:rsidRPr="001D533B" w:rsidRDefault="00957B57" w:rsidP="00105F3A">
      <w:pPr>
        <w:tabs>
          <w:tab w:val="left" w:pos="9638"/>
        </w:tabs>
        <w:ind w:left="0" w:right="-1"/>
        <w:rPr>
          <w:position w:val="-12"/>
          <w:sz w:val="22"/>
          <w:szCs w:val="22"/>
          <w:lang w:val="en-US"/>
        </w:rPr>
      </w:pPr>
      <w:r w:rsidRPr="001D533B">
        <w:rPr>
          <w:position w:val="-12"/>
          <w:sz w:val="22"/>
          <w:szCs w:val="22"/>
        </w:rPr>
        <w:t>т</w:t>
      </w:r>
      <w:r w:rsidR="000357D0" w:rsidRPr="001D533B">
        <w:rPr>
          <w:position w:val="-12"/>
          <w:sz w:val="22"/>
          <w:szCs w:val="22"/>
        </w:rPr>
        <w:t>ел</w:t>
      </w:r>
      <w:r w:rsidR="000357D0" w:rsidRPr="001D533B">
        <w:rPr>
          <w:position w:val="-12"/>
          <w:sz w:val="22"/>
          <w:szCs w:val="22"/>
          <w:lang w:val="en-US"/>
        </w:rPr>
        <w:t>.</w:t>
      </w:r>
      <w:r w:rsidRPr="001D533B">
        <w:rPr>
          <w:position w:val="-12"/>
          <w:sz w:val="22"/>
          <w:szCs w:val="22"/>
          <w:lang w:val="en-US"/>
        </w:rPr>
        <w:t xml:space="preserve">  +7 (960) 643-47-41.</w:t>
      </w:r>
    </w:p>
    <w:p w:rsidR="00B3685E" w:rsidRPr="007C1F9F" w:rsidRDefault="007D23E3" w:rsidP="00944CF1">
      <w:pPr>
        <w:tabs>
          <w:tab w:val="left" w:pos="9638"/>
        </w:tabs>
        <w:ind w:left="0" w:right="-1"/>
        <w:rPr>
          <w:position w:val="-12"/>
          <w:lang w:val="en-US"/>
        </w:rPr>
      </w:pPr>
      <w:r w:rsidRPr="007C1F9F">
        <w:rPr>
          <w:position w:val="-12"/>
          <w:lang w:val="en-US"/>
        </w:rPr>
        <w:t>________________________________________________________________________________</w:t>
      </w:r>
    </w:p>
    <w:p w:rsidR="00944CF1" w:rsidRPr="00944CF1" w:rsidRDefault="00944CF1" w:rsidP="00944CF1">
      <w:pPr>
        <w:autoSpaceDE w:val="0"/>
        <w:autoSpaceDN w:val="0"/>
        <w:adjustRightInd w:val="0"/>
        <w:ind w:left="0" w:right="0"/>
        <w:jc w:val="center"/>
        <w:rPr>
          <w:b/>
          <w:bCs/>
          <w:lang w:val="en-US"/>
        </w:rPr>
      </w:pPr>
      <w:r w:rsidRPr="00944CF1">
        <w:rPr>
          <w:b/>
          <w:bCs/>
          <w:lang w:val="en-US"/>
        </w:rPr>
        <w:t>SPECIFICATION OF THE METHODOLOGY FOR CALCULATING THE HEATING CAPACITY OF THE HEATING PLANT WITH HOT-WATER BOILERS</w:t>
      </w:r>
    </w:p>
    <w:p w:rsidR="00944CF1" w:rsidRPr="00944CF1" w:rsidRDefault="00944CF1" w:rsidP="00944CF1">
      <w:pPr>
        <w:autoSpaceDE w:val="0"/>
        <w:autoSpaceDN w:val="0"/>
        <w:adjustRightInd w:val="0"/>
        <w:ind w:left="0" w:right="0"/>
        <w:rPr>
          <w:sz w:val="22"/>
          <w:szCs w:val="22"/>
          <w:lang w:val="en-US"/>
        </w:rPr>
      </w:pPr>
    </w:p>
    <w:p w:rsidR="00944CF1" w:rsidRPr="00BC0296" w:rsidRDefault="00944CF1" w:rsidP="00944CF1">
      <w:pPr>
        <w:autoSpaceDE w:val="0"/>
        <w:autoSpaceDN w:val="0"/>
        <w:adjustRightInd w:val="0"/>
        <w:ind w:left="0" w:right="0"/>
        <w:jc w:val="right"/>
        <w:rPr>
          <w:b/>
          <w:bCs/>
          <w:iCs/>
          <w:lang w:val="en-US"/>
        </w:rPr>
      </w:pPr>
      <w:r w:rsidRPr="00BC0296">
        <w:rPr>
          <w:b/>
          <w:bCs/>
          <w:iCs/>
          <w:lang w:val="en-US"/>
        </w:rPr>
        <w:t>Gorshenin V.P.</w:t>
      </w:r>
    </w:p>
    <w:p w:rsidR="00944CF1" w:rsidRPr="00FF7A47" w:rsidRDefault="00ED5538" w:rsidP="00944CF1">
      <w:pPr>
        <w:autoSpaceDE w:val="0"/>
        <w:autoSpaceDN w:val="0"/>
        <w:adjustRightInd w:val="0"/>
        <w:ind w:left="0" w:right="0"/>
        <w:jc w:val="right"/>
        <w:rPr>
          <w:i/>
          <w:iCs/>
          <w:lang w:val="en-US"/>
        </w:rPr>
      </w:pPr>
      <w:r>
        <w:rPr>
          <w:i/>
          <w:iCs/>
          <w:lang w:val="en-US"/>
        </w:rPr>
        <w:t>Russia, Ore</w:t>
      </w:r>
      <w:r w:rsidR="00FF7A47">
        <w:rPr>
          <w:i/>
          <w:iCs/>
          <w:lang w:val="en-US"/>
        </w:rPr>
        <w:t xml:space="preserve">l, FGBOU VO </w:t>
      </w:r>
      <w:r w:rsidR="00FF7A47" w:rsidRPr="00FF7A47">
        <w:rPr>
          <w:i/>
          <w:iCs/>
          <w:lang w:val="en-US"/>
        </w:rPr>
        <w:t>«</w:t>
      </w:r>
      <w:r w:rsidR="00FF7A47">
        <w:rPr>
          <w:i/>
          <w:iCs/>
          <w:lang w:val="en-US"/>
        </w:rPr>
        <w:t>OSU named after I.S. Turgenev</w:t>
      </w:r>
      <w:r w:rsidR="00FF7A47" w:rsidRPr="00FF7A47">
        <w:rPr>
          <w:i/>
          <w:iCs/>
          <w:lang w:val="en-US"/>
        </w:rPr>
        <w:t>»</w:t>
      </w:r>
    </w:p>
    <w:p w:rsidR="00944CF1" w:rsidRPr="00944CF1" w:rsidRDefault="00944CF1" w:rsidP="00944CF1">
      <w:pPr>
        <w:autoSpaceDE w:val="0"/>
        <w:autoSpaceDN w:val="0"/>
        <w:adjustRightInd w:val="0"/>
        <w:ind w:left="0" w:right="0"/>
        <w:rPr>
          <w:sz w:val="22"/>
          <w:szCs w:val="22"/>
          <w:lang w:val="en-US"/>
        </w:rPr>
      </w:pPr>
    </w:p>
    <w:p w:rsidR="00944CF1" w:rsidRPr="00944CF1" w:rsidRDefault="00944CF1" w:rsidP="00944CF1">
      <w:pPr>
        <w:autoSpaceDE w:val="0"/>
        <w:autoSpaceDN w:val="0"/>
        <w:adjustRightInd w:val="0"/>
        <w:ind w:left="0" w:right="0" w:firstLine="709"/>
        <w:rPr>
          <w:i/>
          <w:sz w:val="20"/>
          <w:szCs w:val="20"/>
          <w:lang w:val="en-US"/>
        </w:rPr>
      </w:pPr>
      <w:r w:rsidRPr="00944CF1">
        <w:rPr>
          <w:i/>
          <w:sz w:val="20"/>
          <w:szCs w:val="20"/>
          <w:lang w:val="en-US"/>
        </w:rPr>
        <w:t>The article details the losses of thermal energy in the heat pipes of the boiler house and the heat network and these losses are divided into two types according to the mechanism of their occurrence. The article distinguishes b</w:t>
      </w:r>
      <w:r w:rsidRPr="00944CF1">
        <w:rPr>
          <w:i/>
          <w:sz w:val="20"/>
          <w:szCs w:val="20"/>
          <w:lang w:val="en-US"/>
        </w:rPr>
        <w:t>e</w:t>
      </w:r>
      <w:r w:rsidRPr="00944CF1">
        <w:rPr>
          <w:i/>
          <w:sz w:val="20"/>
          <w:szCs w:val="20"/>
          <w:lang w:val="en-US"/>
        </w:rPr>
        <w:t>tween the heat flow lost due to the heat transfer through the walls of heat pipes and due to the coolant bleeds. The fo</w:t>
      </w:r>
      <w:r w:rsidRPr="00944CF1">
        <w:rPr>
          <w:i/>
          <w:sz w:val="20"/>
          <w:szCs w:val="20"/>
          <w:lang w:val="en-US"/>
        </w:rPr>
        <w:t>r</w:t>
      </w:r>
      <w:r w:rsidRPr="00944CF1">
        <w:rPr>
          <w:i/>
          <w:sz w:val="20"/>
          <w:szCs w:val="20"/>
          <w:lang w:val="en-US"/>
        </w:rPr>
        <w:t>mulas for calculating the heat fluxes mentioned have been discovered.</w:t>
      </w:r>
    </w:p>
    <w:p w:rsidR="00944CF1" w:rsidRPr="00944CF1" w:rsidRDefault="00944CF1" w:rsidP="00944CF1">
      <w:pPr>
        <w:autoSpaceDE w:val="0"/>
        <w:autoSpaceDN w:val="0"/>
        <w:adjustRightInd w:val="0"/>
        <w:ind w:left="0" w:right="0" w:firstLine="709"/>
        <w:rPr>
          <w:i/>
          <w:sz w:val="20"/>
          <w:szCs w:val="20"/>
          <w:lang w:val="en-US"/>
        </w:rPr>
      </w:pPr>
      <w:r w:rsidRPr="00944CF1">
        <w:rPr>
          <w:i/>
          <w:sz w:val="20"/>
          <w:szCs w:val="20"/>
          <w:lang w:val="en-US"/>
        </w:rPr>
        <w:t>Key words: heating capacity, hot water, network water, heat flow, flow, temperature</w:t>
      </w:r>
    </w:p>
    <w:p w:rsidR="00944CF1" w:rsidRPr="00944CF1" w:rsidRDefault="00944CF1" w:rsidP="00944CF1">
      <w:pPr>
        <w:autoSpaceDE w:val="0"/>
        <w:autoSpaceDN w:val="0"/>
        <w:adjustRightInd w:val="0"/>
        <w:ind w:left="0" w:right="0"/>
        <w:rPr>
          <w:sz w:val="22"/>
          <w:szCs w:val="22"/>
          <w:lang w:val="en-US"/>
        </w:rPr>
      </w:pPr>
    </w:p>
    <w:p w:rsidR="00944CF1" w:rsidRPr="007C1F9F" w:rsidRDefault="00C71514" w:rsidP="00C71514">
      <w:pPr>
        <w:jc w:val="center"/>
        <w:rPr>
          <w:rFonts w:eastAsia="Calibri"/>
          <w:sz w:val="22"/>
          <w:szCs w:val="20"/>
          <w:lang w:val="en-US" w:eastAsia="en-US"/>
        </w:rPr>
      </w:pPr>
      <w:r w:rsidRPr="00EB2F17">
        <w:rPr>
          <w:rFonts w:eastAsia="Calibri"/>
          <w:sz w:val="22"/>
          <w:szCs w:val="20"/>
          <w:lang w:val="en-US" w:eastAsia="en-US"/>
        </w:rPr>
        <w:t>Bibliography</w:t>
      </w:r>
    </w:p>
    <w:p w:rsidR="00944CF1" w:rsidRPr="003E6C62" w:rsidRDefault="00944CF1" w:rsidP="00BC0296">
      <w:pPr>
        <w:autoSpaceDE w:val="0"/>
        <w:autoSpaceDN w:val="0"/>
        <w:adjustRightInd w:val="0"/>
        <w:ind w:left="0" w:right="0" w:firstLine="709"/>
        <w:rPr>
          <w:sz w:val="22"/>
          <w:szCs w:val="22"/>
          <w:lang w:val="en-US"/>
        </w:rPr>
      </w:pPr>
      <w:r w:rsidRPr="003E6C62">
        <w:rPr>
          <w:sz w:val="22"/>
          <w:szCs w:val="22"/>
          <w:lang w:val="en-US"/>
        </w:rPr>
        <w:t>1. Buznikov</w:t>
      </w:r>
      <w:r w:rsidR="00FF7A47" w:rsidRPr="003E6C62">
        <w:rPr>
          <w:sz w:val="22"/>
          <w:szCs w:val="22"/>
          <w:lang w:val="en-US"/>
        </w:rPr>
        <w:t>,</w:t>
      </w:r>
      <w:r w:rsidRPr="003E6C62">
        <w:rPr>
          <w:sz w:val="22"/>
          <w:szCs w:val="22"/>
          <w:lang w:val="en-US"/>
        </w:rPr>
        <w:t xml:space="preserve"> E.F. Production and Heating Boiler-Houses</w:t>
      </w:r>
      <w:r w:rsidR="00BC0296" w:rsidRPr="00BC0296">
        <w:rPr>
          <w:sz w:val="22"/>
          <w:szCs w:val="22"/>
          <w:lang w:val="en-US"/>
        </w:rPr>
        <w:t xml:space="preserve"> </w:t>
      </w:r>
      <w:r w:rsidR="00BC0296" w:rsidRPr="00365E26">
        <w:rPr>
          <w:sz w:val="22"/>
          <w:szCs w:val="22"/>
          <w:shd w:val="clear" w:color="auto" w:fill="FFFFFF"/>
          <w:lang w:val="en-US"/>
        </w:rPr>
        <w:t>[</w:t>
      </w:r>
      <w:r w:rsidR="00BC0296" w:rsidRPr="00631DD7">
        <w:rPr>
          <w:sz w:val="22"/>
          <w:szCs w:val="22"/>
          <w:shd w:val="clear" w:color="auto" w:fill="FFFFFF"/>
          <w:lang w:val="en-US"/>
        </w:rPr>
        <w:t>Tekst</w:t>
      </w:r>
      <w:r w:rsidR="00BC0296" w:rsidRPr="00365E26">
        <w:rPr>
          <w:sz w:val="22"/>
          <w:szCs w:val="22"/>
          <w:shd w:val="clear" w:color="auto" w:fill="FFFFFF"/>
          <w:lang w:val="en-US"/>
        </w:rPr>
        <w:t xml:space="preserve">] </w:t>
      </w:r>
      <w:r w:rsidR="00692E83" w:rsidRPr="003E6C62">
        <w:rPr>
          <w:sz w:val="22"/>
          <w:szCs w:val="22"/>
          <w:lang w:val="en-US"/>
        </w:rPr>
        <w:t xml:space="preserve"> </w:t>
      </w:r>
      <w:r w:rsidRPr="003E6C62">
        <w:rPr>
          <w:sz w:val="22"/>
          <w:szCs w:val="22"/>
          <w:lang w:val="en-US"/>
        </w:rPr>
        <w:t>/ E.F. Buznikov, K.F. Roddatis, E.Y. Berzinsh</w:t>
      </w:r>
      <w:r w:rsidR="00682AF3" w:rsidRPr="003E6C62">
        <w:rPr>
          <w:sz w:val="22"/>
          <w:szCs w:val="22"/>
          <w:lang w:val="en-US"/>
        </w:rPr>
        <w:t>.</w:t>
      </w:r>
      <w:r w:rsidR="00FF7A47" w:rsidRPr="003E6C62">
        <w:rPr>
          <w:sz w:val="22"/>
          <w:szCs w:val="22"/>
          <w:lang w:val="en-US"/>
        </w:rPr>
        <w:t xml:space="preserve"> – 2nd ed. –</w:t>
      </w:r>
      <w:r w:rsidRPr="003E6C62">
        <w:rPr>
          <w:sz w:val="22"/>
          <w:szCs w:val="22"/>
          <w:lang w:val="en-US"/>
        </w:rPr>
        <w:t xml:space="preserve"> M.</w:t>
      </w:r>
      <w:r w:rsidR="00682AF3" w:rsidRPr="003E6C62">
        <w:rPr>
          <w:sz w:val="22"/>
          <w:szCs w:val="22"/>
          <w:lang w:val="en-US"/>
        </w:rPr>
        <w:t>:</w:t>
      </w:r>
      <w:r w:rsidRPr="003E6C62">
        <w:rPr>
          <w:sz w:val="22"/>
          <w:szCs w:val="22"/>
          <w:lang w:val="en-US"/>
        </w:rPr>
        <w:t xml:space="preserve"> Energoatomizdat, 1984</w:t>
      </w:r>
      <w:r w:rsidR="00682AF3" w:rsidRPr="003E6C62">
        <w:rPr>
          <w:sz w:val="22"/>
          <w:szCs w:val="22"/>
          <w:lang w:val="en-US"/>
        </w:rPr>
        <w:t>.</w:t>
      </w:r>
      <w:r w:rsidRPr="003E6C62">
        <w:rPr>
          <w:sz w:val="22"/>
          <w:szCs w:val="22"/>
          <w:lang w:val="en-US"/>
        </w:rPr>
        <w:t xml:space="preserve"> – 248 p.</w:t>
      </w:r>
    </w:p>
    <w:p w:rsidR="00944CF1" w:rsidRPr="00944CF1" w:rsidRDefault="00944CF1" w:rsidP="00944CF1">
      <w:pPr>
        <w:autoSpaceDE w:val="0"/>
        <w:autoSpaceDN w:val="0"/>
        <w:adjustRightInd w:val="0"/>
        <w:ind w:left="0" w:right="0"/>
        <w:rPr>
          <w:sz w:val="22"/>
          <w:szCs w:val="22"/>
          <w:lang w:val="en-US"/>
        </w:rPr>
      </w:pPr>
    </w:p>
    <w:p w:rsidR="00944CF1" w:rsidRPr="001D533B" w:rsidRDefault="00944CF1" w:rsidP="00944CF1">
      <w:pPr>
        <w:autoSpaceDE w:val="0"/>
        <w:autoSpaceDN w:val="0"/>
        <w:adjustRightInd w:val="0"/>
        <w:ind w:left="0" w:right="0"/>
        <w:rPr>
          <w:sz w:val="22"/>
          <w:szCs w:val="22"/>
          <w:lang w:val="en-US"/>
        </w:rPr>
      </w:pPr>
      <w:r w:rsidRPr="001D533B">
        <w:rPr>
          <w:b/>
          <w:bCs/>
          <w:sz w:val="22"/>
          <w:szCs w:val="22"/>
          <w:lang w:val="en-US"/>
        </w:rPr>
        <w:t>Gorshenin Vladimir Petrovich</w:t>
      </w:r>
      <w:r w:rsidRPr="001D533B">
        <w:rPr>
          <w:sz w:val="22"/>
          <w:szCs w:val="22"/>
          <w:lang w:val="en-US"/>
        </w:rPr>
        <w:t>, candidate of technical science, senior staff scientist, senior lectu</w:t>
      </w:r>
      <w:r w:rsidRPr="001D533B">
        <w:rPr>
          <w:sz w:val="22"/>
          <w:szCs w:val="22"/>
          <w:lang w:val="en-US"/>
        </w:rPr>
        <w:t>r</w:t>
      </w:r>
      <w:r w:rsidR="00ED5538" w:rsidRPr="001D533B">
        <w:rPr>
          <w:sz w:val="22"/>
          <w:szCs w:val="22"/>
          <w:lang w:val="en-US"/>
        </w:rPr>
        <w:t>er at the Chair «</w:t>
      </w:r>
      <w:r w:rsidRPr="001D533B">
        <w:rPr>
          <w:sz w:val="22"/>
          <w:szCs w:val="22"/>
          <w:lang w:val="en-US"/>
        </w:rPr>
        <w:t>Municipal Infrastr</w:t>
      </w:r>
      <w:r w:rsidR="00ED5538" w:rsidRPr="001D533B">
        <w:rPr>
          <w:sz w:val="22"/>
          <w:szCs w:val="22"/>
          <w:lang w:val="en-US"/>
        </w:rPr>
        <w:t>ucture and Highway Construction»</w:t>
      </w:r>
      <w:r w:rsidR="00FF7A47" w:rsidRPr="001D533B">
        <w:rPr>
          <w:sz w:val="22"/>
          <w:szCs w:val="22"/>
          <w:lang w:val="en-US"/>
        </w:rPr>
        <w:t xml:space="preserve"> FGBOU VO «</w:t>
      </w:r>
      <w:r w:rsidRPr="001D533B">
        <w:rPr>
          <w:sz w:val="22"/>
          <w:szCs w:val="22"/>
          <w:lang w:val="en-US"/>
        </w:rPr>
        <w:t>OSU named af</w:t>
      </w:r>
      <w:r w:rsidR="00FF7A47" w:rsidRPr="001D533B">
        <w:rPr>
          <w:sz w:val="22"/>
          <w:szCs w:val="22"/>
          <w:lang w:val="en-US"/>
        </w:rPr>
        <w:t>ter I.S. Turg</w:t>
      </w:r>
      <w:r w:rsidR="00FF7A47" w:rsidRPr="001D533B">
        <w:rPr>
          <w:sz w:val="22"/>
          <w:szCs w:val="22"/>
          <w:lang w:val="en-US"/>
        </w:rPr>
        <w:t>e</w:t>
      </w:r>
      <w:bookmarkStart w:id="0" w:name="_GoBack"/>
      <w:bookmarkEnd w:id="0"/>
      <w:r w:rsidR="00FF7A47" w:rsidRPr="001D533B">
        <w:rPr>
          <w:sz w:val="22"/>
          <w:szCs w:val="22"/>
          <w:lang w:val="en-US"/>
        </w:rPr>
        <w:t>nev»</w:t>
      </w:r>
      <w:r w:rsidR="00ED5538" w:rsidRPr="001D533B">
        <w:rPr>
          <w:sz w:val="22"/>
          <w:szCs w:val="22"/>
          <w:lang w:val="en-US"/>
        </w:rPr>
        <w:t>, city of Orel;</w:t>
      </w:r>
      <w:r w:rsidRPr="001D533B">
        <w:rPr>
          <w:sz w:val="22"/>
          <w:szCs w:val="22"/>
          <w:lang w:val="en-US"/>
        </w:rPr>
        <w:t xml:space="preserve"> </w:t>
      </w:r>
      <w:r w:rsidR="00ED5538" w:rsidRPr="001D533B">
        <w:rPr>
          <w:sz w:val="22"/>
          <w:szCs w:val="22"/>
          <w:lang w:val="en-US"/>
        </w:rPr>
        <w:t>tel. +7 (960) 643-47-41.</w:t>
      </w:r>
    </w:p>
    <w:p w:rsidR="00944CF1" w:rsidRPr="001D533B" w:rsidRDefault="00944CF1" w:rsidP="00944CF1">
      <w:pPr>
        <w:autoSpaceDE w:val="0"/>
        <w:autoSpaceDN w:val="0"/>
        <w:adjustRightInd w:val="0"/>
        <w:ind w:left="0" w:right="0"/>
        <w:rPr>
          <w:rFonts w:ascii="Calibri" w:hAnsi="Calibri" w:cs="Calibri"/>
          <w:sz w:val="22"/>
          <w:szCs w:val="22"/>
          <w:lang w:val="en-US"/>
        </w:rPr>
      </w:pPr>
    </w:p>
    <w:p w:rsidR="00E33DBE" w:rsidRPr="00ED5538" w:rsidRDefault="00E33DBE" w:rsidP="00B3685E">
      <w:pPr>
        <w:tabs>
          <w:tab w:val="left" w:pos="9638"/>
        </w:tabs>
        <w:ind w:left="0" w:right="-1"/>
        <w:contextualSpacing/>
        <w:jc w:val="center"/>
        <w:rPr>
          <w:b/>
          <w:lang w:val="en-US"/>
        </w:rPr>
      </w:pPr>
    </w:p>
    <w:p w:rsidR="00E33DBE" w:rsidRPr="00ED5538" w:rsidRDefault="00E33DBE" w:rsidP="00B3685E">
      <w:pPr>
        <w:tabs>
          <w:tab w:val="left" w:pos="9638"/>
        </w:tabs>
        <w:ind w:left="0" w:right="-1"/>
        <w:contextualSpacing/>
        <w:jc w:val="center"/>
        <w:rPr>
          <w:b/>
          <w:lang w:val="en-US"/>
        </w:rPr>
      </w:pPr>
    </w:p>
    <w:p w:rsidR="00E33DBE" w:rsidRPr="00ED5538" w:rsidRDefault="00E33DBE" w:rsidP="00B3685E">
      <w:pPr>
        <w:tabs>
          <w:tab w:val="left" w:pos="9638"/>
        </w:tabs>
        <w:ind w:left="0" w:right="-1"/>
        <w:contextualSpacing/>
        <w:jc w:val="center"/>
        <w:rPr>
          <w:b/>
          <w:lang w:val="en-US"/>
        </w:rPr>
      </w:pPr>
    </w:p>
    <w:p w:rsidR="00E33DBE" w:rsidRPr="00ED5538" w:rsidRDefault="00E33DBE" w:rsidP="00B3685E">
      <w:pPr>
        <w:tabs>
          <w:tab w:val="left" w:pos="9638"/>
        </w:tabs>
        <w:ind w:left="0" w:right="-1"/>
        <w:contextualSpacing/>
        <w:jc w:val="center"/>
        <w:rPr>
          <w:b/>
          <w:lang w:val="en-US"/>
        </w:rPr>
      </w:pPr>
    </w:p>
    <w:p w:rsidR="00E33DBE" w:rsidRPr="00ED5538" w:rsidRDefault="00E33DBE" w:rsidP="00B3685E">
      <w:pPr>
        <w:tabs>
          <w:tab w:val="left" w:pos="9638"/>
        </w:tabs>
        <w:ind w:left="0" w:right="-1"/>
        <w:contextualSpacing/>
        <w:jc w:val="center"/>
        <w:rPr>
          <w:b/>
          <w:lang w:val="en-US"/>
        </w:rPr>
      </w:pPr>
    </w:p>
    <w:p w:rsidR="00E33DBE" w:rsidRPr="00ED5538" w:rsidRDefault="00E33DBE" w:rsidP="00B3685E">
      <w:pPr>
        <w:tabs>
          <w:tab w:val="left" w:pos="9638"/>
        </w:tabs>
        <w:ind w:left="0" w:right="-1"/>
        <w:contextualSpacing/>
        <w:jc w:val="center"/>
        <w:rPr>
          <w:b/>
          <w:lang w:val="en-US"/>
        </w:rPr>
      </w:pPr>
    </w:p>
    <w:p w:rsidR="00E33DBE" w:rsidRPr="00ED5538" w:rsidRDefault="00E33DBE" w:rsidP="00B3685E">
      <w:pPr>
        <w:tabs>
          <w:tab w:val="left" w:pos="9638"/>
        </w:tabs>
        <w:ind w:left="0" w:right="-1"/>
        <w:contextualSpacing/>
        <w:jc w:val="center"/>
        <w:rPr>
          <w:b/>
          <w:lang w:val="en-US"/>
        </w:rPr>
      </w:pPr>
    </w:p>
    <w:sectPr w:rsidR="00E33DBE" w:rsidRPr="00ED5538" w:rsidSect="00105F3A">
      <w:footerReference w:type="default" r:id="rId9"/>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C0213" w:rsidRDefault="008C0213" w:rsidP="00CB428F">
      <w:r>
        <w:separator/>
      </w:r>
    </w:p>
  </w:endnote>
  <w:endnote w:type="continuationSeparator" w:id="0">
    <w:p w:rsidR="008C0213" w:rsidRDefault="008C0213" w:rsidP="00CB42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10002FF" w:usb1="4000ACFF" w:usb2="00000009" w:usb3="00000000" w:csb0="0000019F" w:csb1="00000000"/>
  </w:font>
  <w:font w:name="Cambria Math">
    <w:panose1 w:val="02040503050406030204"/>
    <w:charset w:val="CC"/>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112404"/>
      <w:docPartObj>
        <w:docPartGallery w:val="Page Numbers (Bottom of Page)"/>
        <w:docPartUnique/>
      </w:docPartObj>
    </w:sdtPr>
    <w:sdtEndPr/>
    <w:sdtContent>
      <w:p w:rsidR="00ED5538" w:rsidRDefault="00BA7274">
        <w:pPr>
          <w:pStyle w:val="ad"/>
          <w:jc w:val="center"/>
        </w:pPr>
        <w:r>
          <w:fldChar w:fldCharType="begin"/>
        </w:r>
        <w:r>
          <w:instrText xml:space="preserve"> PAGE   \* MERGEFORMAT </w:instrText>
        </w:r>
        <w:r>
          <w:fldChar w:fldCharType="separate"/>
        </w:r>
        <w:r w:rsidR="001D533B">
          <w:rPr>
            <w:noProof/>
          </w:rPr>
          <w:t>4</w:t>
        </w:r>
        <w:r>
          <w:rPr>
            <w:noProof/>
          </w:rPr>
          <w:fldChar w:fldCharType="end"/>
        </w:r>
      </w:p>
    </w:sdtContent>
  </w:sdt>
  <w:p w:rsidR="00ED5538" w:rsidRDefault="00ED5538">
    <w:pPr>
      <w:pStyle w:val="a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C0213" w:rsidRDefault="008C0213" w:rsidP="00CB428F">
      <w:r>
        <w:separator/>
      </w:r>
    </w:p>
  </w:footnote>
  <w:footnote w:type="continuationSeparator" w:id="0">
    <w:p w:rsidR="008C0213" w:rsidRDefault="008C0213" w:rsidP="00CB428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6F0F6B"/>
    <w:multiLevelType w:val="hybridMultilevel"/>
    <w:tmpl w:val="4E929D1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34F0DF9"/>
    <w:multiLevelType w:val="hybridMultilevel"/>
    <w:tmpl w:val="CCCEAC2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B2541B8"/>
    <w:multiLevelType w:val="hybridMultilevel"/>
    <w:tmpl w:val="7102D928"/>
    <w:lvl w:ilvl="0" w:tplc="9B4EAF10">
      <w:start w:val="1"/>
      <w:numFmt w:val="decimal"/>
      <w:lvlText w:val="%1."/>
      <w:lvlJc w:val="left"/>
      <w:pPr>
        <w:ind w:left="720" w:hanging="360"/>
      </w:pPr>
      <w:rPr>
        <w:rFonts w:eastAsiaTheme="minorEastAsia"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EAA3DDB"/>
    <w:multiLevelType w:val="hybridMultilevel"/>
    <w:tmpl w:val="E83CC9A6"/>
    <w:lvl w:ilvl="0" w:tplc="987088F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154F3C3B"/>
    <w:multiLevelType w:val="hybridMultilevel"/>
    <w:tmpl w:val="88E640BA"/>
    <w:lvl w:ilvl="0" w:tplc="85A6A376">
      <w:start w:val="1"/>
      <w:numFmt w:val="decimal"/>
      <w:lvlText w:val="%1."/>
      <w:lvlJc w:val="left"/>
      <w:pPr>
        <w:tabs>
          <w:tab w:val="num" w:pos="870"/>
        </w:tabs>
        <w:ind w:left="870" w:hanging="360"/>
      </w:pPr>
      <w:rPr>
        <w:rFonts w:hint="default"/>
      </w:rPr>
    </w:lvl>
    <w:lvl w:ilvl="1" w:tplc="04190019" w:tentative="1">
      <w:start w:val="1"/>
      <w:numFmt w:val="lowerLetter"/>
      <w:lvlText w:val="%2."/>
      <w:lvlJc w:val="left"/>
      <w:pPr>
        <w:tabs>
          <w:tab w:val="num" w:pos="1590"/>
        </w:tabs>
        <w:ind w:left="1590" w:hanging="360"/>
      </w:pPr>
    </w:lvl>
    <w:lvl w:ilvl="2" w:tplc="0419001B" w:tentative="1">
      <w:start w:val="1"/>
      <w:numFmt w:val="lowerRoman"/>
      <w:lvlText w:val="%3."/>
      <w:lvlJc w:val="right"/>
      <w:pPr>
        <w:tabs>
          <w:tab w:val="num" w:pos="2310"/>
        </w:tabs>
        <w:ind w:left="2310" w:hanging="180"/>
      </w:pPr>
    </w:lvl>
    <w:lvl w:ilvl="3" w:tplc="0419000F" w:tentative="1">
      <w:start w:val="1"/>
      <w:numFmt w:val="decimal"/>
      <w:lvlText w:val="%4."/>
      <w:lvlJc w:val="left"/>
      <w:pPr>
        <w:tabs>
          <w:tab w:val="num" w:pos="3030"/>
        </w:tabs>
        <w:ind w:left="3030" w:hanging="360"/>
      </w:pPr>
    </w:lvl>
    <w:lvl w:ilvl="4" w:tplc="04190019" w:tentative="1">
      <w:start w:val="1"/>
      <w:numFmt w:val="lowerLetter"/>
      <w:lvlText w:val="%5."/>
      <w:lvlJc w:val="left"/>
      <w:pPr>
        <w:tabs>
          <w:tab w:val="num" w:pos="3750"/>
        </w:tabs>
        <w:ind w:left="3750" w:hanging="360"/>
      </w:pPr>
    </w:lvl>
    <w:lvl w:ilvl="5" w:tplc="0419001B" w:tentative="1">
      <w:start w:val="1"/>
      <w:numFmt w:val="lowerRoman"/>
      <w:lvlText w:val="%6."/>
      <w:lvlJc w:val="right"/>
      <w:pPr>
        <w:tabs>
          <w:tab w:val="num" w:pos="4470"/>
        </w:tabs>
        <w:ind w:left="4470" w:hanging="180"/>
      </w:pPr>
    </w:lvl>
    <w:lvl w:ilvl="6" w:tplc="0419000F" w:tentative="1">
      <w:start w:val="1"/>
      <w:numFmt w:val="decimal"/>
      <w:lvlText w:val="%7."/>
      <w:lvlJc w:val="left"/>
      <w:pPr>
        <w:tabs>
          <w:tab w:val="num" w:pos="5190"/>
        </w:tabs>
        <w:ind w:left="5190" w:hanging="360"/>
      </w:pPr>
    </w:lvl>
    <w:lvl w:ilvl="7" w:tplc="04190019" w:tentative="1">
      <w:start w:val="1"/>
      <w:numFmt w:val="lowerLetter"/>
      <w:lvlText w:val="%8."/>
      <w:lvlJc w:val="left"/>
      <w:pPr>
        <w:tabs>
          <w:tab w:val="num" w:pos="5910"/>
        </w:tabs>
        <w:ind w:left="5910" w:hanging="360"/>
      </w:pPr>
    </w:lvl>
    <w:lvl w:ilvl="8" w:tplc="0419001B" w:tentative="1">
      <w:start w:val="1"/>
      <w:numFmt w:val="lowerRoman"/>
      <w:lvlText w:val="%9."/>
      <w:lvlJc w:val="right"/>
      <w:pPr>
        <w:tabs>
          <w:tab w:val="num" w:pos="6630"/>
        </w:tabs>
        <w:ind w:left="6630" w:hanging="180"/>
      </w:pPr>
    </w:lvl>
  </w:abstractNum>
  <w:abstractNum w:abstractNumId="5">
    <w:nsid w:val="1AE20B2B"/>
    <w:multiLevelType w:val="multilevel"/>
    <w:tmpl w:val="8FBA3932"/>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nsid w:val="20B201E2"/>
    <w:multiLevelType w:val="hybridMultilevel"/>
    <w:tmpl w:val="44BC41B8"/>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3716781"/>
    <w:multiLevelType w:val="hybridMultilevel"/>
    <w:tmpl w:val="D2F6BB5E"/>
    <w:lvl w:ilvl="0" w:tplc="F23A2E2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2CA02488"/>
    <w:multiLevelType w:val="hybridMultilevel"/>
    <w:tmpl w:val="2E806A0C"/>
    <w:lvl w:ilvl="0" w:tplc="3C4203C0">
      <w:numFmt w:val="bullet"/>
      <w:lvlText w:val="-"/>
      <w:lvlJc w:val="left"/>
      <w:pPr>
        <w:ind w:left="1069" w:hanging="360"/>
      </w:pPr>
      <w:rPr>
        <w:rFonts w:ascii="Times New Roman" w:eastAsia="Times New Roman"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9">
    <w:nsid w:val="2D2934A8"/>
    <w:multiLevelType w:val="hybridMultilevel"/>
    <w:tmpl w:val="2B78E78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37981372"/>
    <w:multiLevelType w:val="hybridMultilevel"/>
    <w:tmpl w:val="820A409C"/>
    <w:lvl w:ilvl="0" w:tplc="9F923CB6">
      <w:start w:val="4"/>
      <w:numFmt w:val="bullet"/>
      <w:lvlText w:val="-"/>
      <w:lvlJc w:val="left"/>
      <w:pPr>
        <w:ind w:left="1069" w:hanging="360"/>
      </w:pPr>
      <w:rPr>
        <w:rFonts w:ascii="Times New Roman" w:eastAsia="Times New Roman"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1">
    <w:nsid w:val="37A91150"/>
    <w:multiLevelType w:val="hybridMultilevel"/>
    <w:tmpl w:val="2BDABCBC"/>
    <w:lvl w:ilvl="0" w:tplc="08784EF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3A2B3183"/>
    <w:multiLevelType w:val="hybridMultilevel"/>
    <w:tmpl w:val="0068DC0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40BF2268"/>
    <w:multiLevelType w:val="hybridMultilevel"/>
    <w:tmpl w:val="5CD85F4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45D70CA6"/>
    <w:multiLevelType w:val="hybridMultilevel"/>
    <w:tmpl w:val="47F2A158"/>
    <w:lvl w:ilvl="0" w:tplc="CAD8692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4A0E49F1"/>
    <w:multiLevelType w:val="multilevel"/>
    <w:tmpl w:val="41EED4C6"/>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6">
    <w:nsid w:val="4E4B5711"/>
    <w:multiLevelType w:val="hybridMultilevel"/>
    <w:tmpl w:val="FADA003A"/>
    <w:lvl w:ilvl="0" w:tplc="EC9CC0B2">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17">
    <w:nsid w:val="50FD3A34"/>
    <w:multiLevelType w:val="hybridMultilevel"/>
    <w:tmpl w:val="FFCE37A0"/>
    <w:lvl w:ilvl="0" w:tplc="202A6B32">
      <w:start w:val="1"/>
      <w:numFmt w:val="decimal"/>
      <w:lvlText w:val="%1."/>
      <w:lvlJc w:val="left"/>
      <w:pPr>
        <w:ind w:left="1819" w:hanging="111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4"/>
  </w:num>
  <w:num w:numId="3">
    <w:abstractNumId w:val="16"/>
  </w:num>
  <w:num w:numId="4">
    <w:abstractNumId w:val="2"/>
  </w:num>
  <w:num w:numId="5">
    <w:abstractNumId w:val="6"/>
  </w:num>
  <w:num w:numId="6">
    <w:abstractNumId w:val="11"/>
  </w:num>
  <w:num w:numId="7">
    <w:abstractNumId w:val="3"/>
  </w:num>
  <w:num w:numId="8">
    <w:abstractNumId w:val="13"/>
  </w:num>
  <w:num w:numId="9">
    <w:abstractNumId w:val="12"/>
  </w:num>
  <w:num w:numId="10">
    <w:abstractNumId w:val="1"/>
  </w:num>
  <w:num w:numId="11">
    <w:abstractNumId w:val="9"/>
  </w:num>
  <w:num w:numId="12">
    <w:abstractNumId w:val="5"/>
  </w:num>
  <w:num w:numId="13">
    <w:abstractNumId w:val="15"/>
  </w:num>
  <w:num w:numId="14">
    <w:abstractNumId w:val="7"/>
  </w:num>
  <w:num w:numId="15">
    <w:abstractNumId w:val="8"/>
  </w:num>
  <w:num w:numId="16">
    <w:abstractNumId w:val="10"/>
  </w:num>
  <w:num w:numId="17">
    <w:abstractNumId w:val="14"/>
  </w:num>
  <w:num w:numId="18">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C15E33"/>
    <w:rsid w:val="0000022E"/>
    <w:rsid w:val="0000112B"/>
    <w:rsid w:val="00001323"/>
    <w:rsid w:val="000039B5"/>
    <w:rsid w:val="00003FF0"/>
    <w:rsid w:val="000048EF"/>
    <w:rsid w:val="00007FCB"/>
    <w:rsid w:val="000117B6"/>
    <w:rsid w:val="00013F7B"/>
    <w:rsid w:val="00013FB2"/>
    <w:rsid w:val="00014C91"/>
    <w:rsid w:val="00014D0C"/>
    <w:rsid w:val="000165BA"/>
    <w:rsid w:val="00016E5D"/>
    <w:rsid w:val="000176C6"/>
    <w:rsid w:val="00021F78"/>
    <w:rsid w:val="00022976"/>
    <w:rsid w:val="00022D55"/>
    <w:rsid w:val="00023426"/>
    <w:rsid w:val="00024A92"/>
    <w:rsid w:val="0002539D"/>
    <w:rsid w:val="00025EA5"/>
    <w:rsid w:val="000263F2"/>
    <w:rsid w:val="00026421"/>
    <w:rsid w:val="000268B0"/>
    <w:rsid w:val="00026F3A"/>
    <w:rsid w:val="0003031F"/>
    <w:rsid w:val="000311F5"/>
    <w:rsid w:val="00032C2D"/>
    <w:rsid w:val="00032C57"/>
    <w:rsid w:val="00033635"/>
    <w:rsid w:val="00033BA4"/>
    <w:rsid w:val="00033BC6"/>
    <w:rsid w:val="00033F7B"/>
    <w:rsid w:val="000357D0"/>
    <w:rsid w:val="00035EE7"/>
    <w:rsid w:val="00035FDB"/>
    <w:rsid w:val="000360ED"/>
    <w:rsid w:val="00036B68"/>
    <w:rsid w:val="0003793C"/>
    <w:rsid w:val="00041545"/>
    <w:rsid w:val="00042B6A"/>
    <w:rsid w:val="00042EBE"/>
    <w:rsid w:val="000455BF"/>
    <w:rsid w:val="00045EE3"/>
    <w:rsid w:val="0004614F"/>
    <w:rsid w:val="00046642"/>
    <w:rsid w:val="00051772"/>
    <w:rsid w:val="00051CFD"/>
    <w:rsid w:val="000540AD"/>
    <w:rsid w:val="000540E0"/>
    <w:rsid w:val="000546C5"/>
    <w:rsid w:val="00055763"/>
    <w:rsid w:val="00055842"/>
    <w:rsid w:val="00055857"/>
    <w:rsid w:val="00055F73"/>
    <w:rsid w:val="00056E38"/>
    <w:rsid w:val="00057DFF"/>
    <w:rsid w:val="00057E14"/>
    <w:rsid w:val="00060175"/>
    <w:rsid w:val="0006056F"/>
    <w:rsid w:val="00060BF6"/>
    <w:rsid w:val="000611C9"/>
    <w:rsid w:val="0006173D"/>
    <w:rsid w:val="00061C2C"/>
    <w:rsid w:val="00062728"/>
    <w:rsid w:val="000636A9"/>
    <w:rsid w:val="00064870"/>
    <w:rsid w:val="00065EE4"/>
    <w:rsid w:val="00066041"/>
    <w:rsid w:val="000679A3"/>
    <w:rsid w:val="00070221"/>
    <w:rsid w:val="00070549"/>
    <w:rsid w:val="00070A32"/>
    <w:rsid w:val="00071992"/>
    <w:rsid w:val="00071CB8"/>
    <w:rsid w:val="00071CD4"/>
    <w:rsid w:val="0007211E"/>
    <w:rsid w:val="0007226B"/>
    <w:rsid w:val="0007432B"/>
    <w:rsid w:val="00074D05"/>
    <w:rsid w:val="00074DE4"/>
    <w:rsid w:val="00074F5B"/>
    <w:rsid w:val="0007513B"/>
    <w:rsid w:val="0007674A"/>
    <w:rsid w:val="00077686"/>
    <w:rsid w:val="00077FED"/>
    <w:rsid w:val="00080317"/>
    <w:rsid w:val="0008235E"/>
    <w:rsid w:val="00083805"/>
    <w:rsid w:val="00084915"/>
    <w:rsid w:val="00084F8C"/>
    <w:rsid w:val="0008664E"/>
    <w:rsid w:val="00087203"/>
    <w:rsid w:val="000903A5"/>
    <w:rsid w:val="00090A38"/>
    <w:rsid w:val="00091278"/>
    <w:rsid w:val="00092E0B"/>
    <w:rsid w:val="000961B3"/>
    <w:rsid w:val="000965BC"/>
    <w:rsid w:val="000A13E6"/>
    <w:rsid w:val="000A1DA8"/>
    <w:rsid w:val="000A1EDD"/>
    <w:rsid w:val="000A2EA7"/>
    <w:rsid w:val="000A42E1"/>
    <w:rsid w:val="000A484E"/>
    <w:rsid w:val="000A666D"/>
    <w:rsid w:val="000A69B4"/>
    <w:rsid w:val="000A6D5A"/>
    <w:rsid w:val="000A6EC0"/>
    <w:rsid w:val="000A6F67"/>
    <w:rsid w:val="000B064F"/>
    <w:rsid w:val="000B09BB"/>
    <w:rsid w:val="000B1125"/>
    <w:rsid w:val="000B13D3"/>
    <w:rsid w:val="000B371B"/>
    <w:rsid w:val="000B5C78"/>
    <w:rsid w:val="000B6FCA"/>
    <w:rsid w:val="000B7085"/>
    <w:rsid w:val="000B71E4"/>
    <w:rsid w:val="000B7282"/>
    <w:rsid w:val="000B7DB7"/>
    <w:rsid w:val="000C059C"/>
    <w:rsid w:val="000C24EC"/>
    <w:rsid w:val="000C3CF4"/>
    <w:rsid w:val="000C5DC8"/>
    <w:rsid w:val="000C687D"/>
    <w:rsid w:val="000D0102"/>
    <w:rsid w:val="000D0AB1"/>
    <w:rsid w:val="000D1B33"/>
    <w:rsid w:val="000D1BBB"/>
    <w:rsid w:val="000D1FC2"/>
    <w:rsid w:val="000D22A3"/>
    <w:rsid w:val="000D2AE3"/>
    <w:rsid w:val="000D2C74"/>
    <w:rsid w:val="000D2FD7"/>
    <w:rsid w:val="000D62F6"/>
    <w:rsid w:val="000E0914"/>
    <w:rsid w:val="000E1F63"/>
    <w:rsid w:val="000E427C"/>
    <w:rsid w:val="000E43CF"/>
    <w:rsid w:val="000E4C0F"/>
    <w:rsid w:val="000E500C"/>
    <w:rsid w:val="000E5D31"/>
    <w:rsid w:val="000E68B1"/>
    <w:rsid w:val="000E70B4"/>
    <w:rsid w:val="000E7313"/>
    <w:rsid w:val="000F1745"/>
    <w:rsid w:val="000F1F0F"/>
    <w:rsid w:val="000F3CD3"/>
    <w:rsid w:val="000F5308"/>
    <w:rsid w:val="000F5638"/>
    <w:rsid w:val="000F57DE"/>
    <w:rsid w:val="000F6200"/>
    <w:rsid w:val="000F64BC"/>
    <w:rsid w:val="000F6FF9"/>
    <w:rsid w:val="000F7165"/>
    <w:rsid w:val="00100233"/>
    <w:rsid w:val="0010065C"/>
    <w:rsid w:val="001007C6"/>
    <w:rsid w:val="00100E0E"/>
    <w:rsid w:val="00101DC0"/>
    <w:rsid w:val="0010224F"/>
    <w:rsid w:val="00102638"/>
    <w:rsid w:val="001027E6"/>
    <w:rsid w:val="00102BB2"/>
    <w:rsid w:val="001030B6"/>
    <w:rsid w:val="00103228"/>
    <w:rsid w:val="0010434B"/>
    <w:rsid w:val="00104525"/>
    <w:rsid w:val="00105BEF"/>
    <w:rsid w:val="00105F3A"/>
    <w:rsid w:val="00106021"/>
    <w:rsid w:val="00106618"/>
    <w:rsid w:val="001072D7"/>
    <w:rsid w:val="001075B1"/>
    <w:rsid w:val="00107CE9"/>
    <w:rsid w:val="001100C0"/>
    <w:rsid w:val="001106F4"/>
    <w:rsid w:val="00111C8B"/>
    <w:rsid w:val="00111E53"/>
    <w:rsid w:val="00112AC4"/>
    <w:rsid w:val="001131D4"/>
    <w:rsid w:val="00113441"/>
    <w:rsid w:val="00113606"/>
    <w:rsid w:val="001136EB"/>
    <w:rsid w:val="00114298"/>
    <w:rsid w:val="0011474F"/>
    <w:rsid w:val="00114DBA"/>
    <w:rsid w:val="00114DE5"/>
    <w:rsid w:val="00115278"/>
    <w:rsid w:val="001154DF"/>
    <w:rsid w:val="00115D60"/>
    <w:rsid w:val="00116E26"/>
    <w:rsid w:val="00117622"/>
    <w:rsid w:val="00117655"/>
    <w:rsid w:val="001203B9"/>
    <w:rsid w:val="00121959"/>
    <w:rsid w:val="0012269C"/>
    <w:rsid w:val="00122F80"/>
    <w:rsid w:val="00124B8B"/>
    <w:rsid w:val="001250B1"/>
    <w:rsid w:val="001251C3"/>
    <w:rsid w:val="00125540"/>
    <w:rsid w:val="001259E8"/>
    <w:rsid w:val="00125D3C"/>
    <w:rsid w:val="001263DE"/>
    <w:rsid w:val="0012770A"/>
    <w:rsid w:val="00127C46"/>
    <w:rsid w:val="001305F9"/>
    <w:rsid w:val="00131269"/>
    <w:rsid w:val="00133718"/>
    <w:rsid w:val="0013480B"/>
    <w:rsid w:val="001354C1"/>
    <w:rsid w:val="001372FB"/>
    <w:rsid w:val="001373E2"/>
    <w:rsid w:val="00137FD8"/>
    <w:rsid w:val="001409C0"/>
    <w:rsid w:val="00141AA4"/>
    <w:rsid w:val="00141EB8"/>
    <w:rsid w:val="001447FC"/>
    <w:rsid w:val="001451E5"/>
    <w:rsid w:val="001452B1"/>
    <w:rsid w:val="00145652"/>
    <w:rsid w:val="001463A5"/>
    <w:rsid w:val="00146EF5"/>
    <w:rsid w:val="00147CE6"/>
    <w:rsid w:val="0015031C"/>
    <w:rsid w:val="00151FBC"/>
    <w:rsid w:val="00153CE5"/>
    <w:rsid w:val="001545CF"/>
    <w:rsid w:val="001555CF"/>
    <w:rsid w:val="0015591D"/>
    <w:rsid w:val="00155D24"/>
    <w:rsid w:val="00156189"/>
    <w:rsid w:val="00160AB4"/>
    <w:rsid w:val="00162AE2"/>
    <w:rsid w:val="00164859"/>
    <w:rsid w:val="001649EC"/>
    <w:rsid w:val="0016550E"/>
    <w:rsid w:val="001659CD"/>
    <w:rsid w:val="0016614C"/>
    <w:rsid w:val="001665F8"/>
    <w:rsid w:val="00166E14"/>
    <w:rsid w:val="00167C83"/>
    <w:rsid w:val="00167DB5"/>
    <w:rsid w:val="00170C01"/>
    <w:rsid w:val="001717DA"/>
    <w:rsid w:val="0017283C"/>
    <w:rsid w:val="00174966"/>
    <w:rsid w:val="001752D6"/>
    <w:rsid w:val="001764B3"/>
    <w:rsid w:val="00180974"/>
    <w:rsid w:val="00181BB0"/>
    <w:rsid w:val="00181E69"/>
    <w:rsid w:val="001849EA"/>
    <w:rsid w:val="00184E3E"/>
    <w:rsid w:val="0018523A"/>
    <w:rsid w:val="00185BF5"/>
    <w:rsid w:val="001866F6"/>
    <w:rsid w:val="00186C2E"/>
    <w:rsid w:val="001877D3"/>
    <w:rsid w:val="00187C20"/>
    <w:rsid w:val="00187DDF"/>
    <w:rsid w:val="001902D5"/>
    <w:rsid w:val="00190B16"/>
    <w:rsid w:val="001914C8"/>
    <w:rsid w:val="00191DF0"/>
    <w:rsid w:val="00192094"/>
    <w:rsid w:val="001A23DA"/>
    <w:rsid w:val="001A32D4"/>
    <w:rsid w:val="001A3D2C"/>
    <w:rsid w:val="001A48D9"/>
    <w:rsid w:val="001A5321"/>
    <w:rsid w:val="001A7A58"/>
    <w:rsid w:val="001A7E0B"/>
    <w:rsid w:val="001B0A57"/>
    <w:rsid w:val="001B1474"/>
    <w:rsid w:val="001B1CE2"/>
    <w:rsid w:val="001B29F5"/>
    <w:rsid w:val="001B33B3"/>
    <w:rsid w:val="001B384D"/>
    <w:rsid w:val="001B3879"/>
    <w:rsid w:val="001B5210"/>
    <w:rsid w:val="001B60C1"/>
    <w:rsid w:val="001C0A86"/>
    <w:rsid w:val="001C1A0A"/>
    <w:rsid w:val="001C3320"/>
    <w:rsid w:val="001C3C8C"/>
    <w:rsid w:val="001C3DF8"/>
    <w:rsid w:val="001C4475"/>
    <w:rsid w:val="001C5A79"/>
    <w:rsid w:val="001C66CF"/>
    <w:rsid w:val="001C6FC3"/>
    <w:rsid w:val="001D149D"/>
    <w:rsid w:val="001D20BB"/>
    <w:rsid w:val="001D3958"/>
    <w:rsid w:val="001D3F5C"/>
    <w:rsid w:val="001D41D8"/>
    <w:rsid w:val="001D445F"/>
    <w:rsid w:val="001D533B"/>
    <w:rsid w:val="001D5796"/>
    <w:rsid w:val="001D5A99"/>
    <w:rsid w:val="001D6876"/>
    <w:rsid w:val="001D6B4D"/>
    <w:rsid w:val="001D6C29"/>
    <w:rsid w:val="001E0530"/>
    <w:rsid w:val="001E091C"/>
    <w:rsid w:val="001E243C"/>
    <w:rsid w:val="001E2AB7"/>
    <w:rsid w:val="001E2BC5"/>
    <w:rsid w:val="001E2CA5"/>
    <w:rsid w:val="001E30DB"/>
    <w:rsid w:val="001E4603"/>
    <w:rsid w:val="001E4F5B"/>
    <w:rsid w:val="001E6121"/>
    <w:rsid w:val="001E72D7"/>
    <w:rsid w:val="001E786E"/>
    <w:rsid w:val="001F0B0E"/>
    <w:rsid w:val="001F1283"/>
    <w:rsid w:val="001F1BCD"/>
    <w:rsid w:val="001F1DF9"/>
    <w:rsid w:val="001F1F29"/>
    <w:rsid w:val="001F28AC"/>
    <w:rsid w:val="001F2C0E"/>
    <w:rsid w:val="001F2D58"/>
    <w:rsid w:val="001F2DFF"/>
    <w:rsid w:val="001F6138"/>
    <w:rsid w:val="001F634F"/>
    <w:rsid w:val="001F7B75"/>
    <w:rsid w:val="002003B6"/>
    <w:rsid w:val="00202BE2"/>
    <w:rsid w:val="0020304B"/>
    <w:rsid w:val="00204792"/>
    <w:rsid w:val="0020499E"/>
    <w:rsid w:val="00204B0B"/>
    <w:rsid w:val="00205E8F"/>
    <w:rsid w:val="002072CC"/>
    <w:rsid w:val="002075DE"/>
    <w:rsid w:val="002128CE"/>
    <w:rsid w:val="00213F0A"/>
    <w:rsid w:val="0021408F"/>
    <w:rsid w:val="00214552"/>
    <w:rsid w:val="00216948"/>
    <w:rsid w:val="002206D7"/>
    <w:rsid w:val="002206F9"/>
    <w:rsid w:val="002208D0"/>
    <w:rsid w:val="00221031"/>
    <w:rsid w:val="0022166C"/>
    <w:rsid w:val="00221A99"/>
    <w:rsid w:val="002221D7"/>
    <w:rsid w:val="00223341"/>
    <w:rsid w:val="0022414A"/>
    <w:rsid w:val="002245BD"/>
    <w:rsid w:val="0022460A"/>
    <w:rsid w:val="00226A82"/>
    <w:rsid w:val="002271BA"/>
    <w:rsid w:val="00230E45"/>
    <w:rsid w:val="00231A22"/>
    <w:rsid w:val="00231B44"/>
    <w:rsid w:val="00232D31"/>
    <w:rsid w:val="002333DC"/>
    <w:rsid w:val="00233C38"/>
    <w:rsid w:val="0023451D"/>
    <w:rsid w:val="00234775"/>
    <w:rsid w:val="00234B40"/>
    <w:rsid w:val="0023514D"/>
    <w:rsid w:val="002363CD"/>
    <w:rsid w:val="00237F1A"/>
    <w:rsid w:val="0024023F"/>
    <w:rsid w:val="00242C3E"/>
    <w:rsid w:val="002442FD"/>
    <w:rsid w:val="00245E97"/>
    <w:rsid w:val="00245F38"/>
    <w:rsid w:val="00246779"/>
    <w:rsid w:val="00246B12"/>
    <w:rsid w:val="00246BCD"/>
    <w:rsid w:val="002471A6"/>
    <w:rsid w:val="00247A69"/>
    <w:rsid w:val="00247CA6"/>
    <w:rsid w:val="002509B5"/>
    <w:rsid w:val="00250C0B"/>
    <w:rsid w:val="00251031"/>
    <w:rsid w:val="00252DB4"/>
    <w:rsid w:val="00253AD0"/>
    <w:rsid w:val="00254189"/>
    <w:rsid w:val="00254EF2"/>
    <w:rsid w:val="0025509B"/>
    <w:rsid w:val="002554CC"/>
    <w:rsid w:val="002578AF"/>
    <w:rsid w:val="00261BB8"/>
    <w:rsid w:val="002629BD"/>
    <w:rsid w:val="002672D7"/>
    <w:rsid w:val="00272253"/>
    <w:rsid w:val="00272B23"/>
    <w:rsid w:val="00273606"/>
    <w:rsid w:val="002739A7"/>
    <w:rsid w:val="00273BAD"/>
    <w:rsid w:val="00273D86"/>
    <w:rsid w:val="00281EB9"/>
    <w:rsid w:val="00282C60"/>
    <w:rsid w:val="00282E66"/>
    <w:rsid w:val="00283344"/>
    <w:rsid w:val="002834D2"/>
    <w:rsid w:val="00285BF6"/>
    <w:rsid w:val="00286414"/>
    <w:rsid w:val="00286D54"/>
    <w:rsid w:val="00291119"/>
    <w:rsid w:val="002916D0"/>
    <w:rsid w:val="00292970"/>
    <w:rsid w:val="00292D51"/>
    <w:rsid w:val="00293C25"/>
    <w:rsid w:val="00295DD6"/>
    <w:rsid w:val="0029798F"/>
    <w:rsid w:val="00297FF2"/>
    <w:rsid w:val="002A0570"/>
    <w:rsid w:val="002A05C3"/>
    <w:rsid w:val="002A1DFF"/>
    <w:rsid w:val="002A33F6"/>
    <w:rsid w:val="002A3C8F"/>
    <w:rsid w:val="002A3EC3"/>
    <w:rsid w:val="002A4371"/>
    <w:rsid w:val="002A4A7C"/>
    <w:rsid w:val="002A4DF2"/>
    <w:rsid w:val="002A5A67"/>
    <w:rsid w:val="002A6634"/>
    <w:rsid w:val="002A66BA"/>
    <w:rsid w:val="002A6F05"/>
    <w:rsid w:val="002A7744"/>
    <w:rsid w:val="002B10E5"/>
    <w:rsid w:val="002B1902"/>
    <w:rsid w:val="002B2017"/>
    <w:rsid w:val="002B274D"/>
    <w:rsid w:val="002B376E"/>
    <w:rsid w:val="002B3975"/>
    <w:rsid w:val="002B42D0"/>
    <w:rsid w:val="002B4624"/>
    <w:rsid w:val="002B4884"/>
    <w:rsid w:val="002B521B"/>
    <w:rsid w:val="002B6091"/>
    <w:rsid w:val="002B7E9E"/>
    <w:rsid w:val="002C141E"/>
    <w:rsid w:val="002C1A40"/>
    <w:rsid w:val="002C2E75"/>
    <w:rsid w:val="002C3B2D"/>
    <w:rsid w:val="002C510A"/>
    <w:rsid w:val="002D0AB8"/>
    <w:rsid w:val="002D0FCF"/>
    <w:rsid w:val="002D3013"/>
    <w:rsid w:val="002D3B3B"/>
    <w:rsid w:val="002D49A7"/>
    <w:rsid w:val="002D5DB0"/>
    <w:rsid w:val="002D6558"/>
    <w:rsid w:val="002D6A2B"/>
    <w:rsid w:val="002D6DDD"/>
    <w:rsid w:val="002D73E9"/>
    <w:rsid w:val="002D7CC8"/>
    <w:rsid w:val="002E0F5E"/>
    <w:rsid w:val="002E1768"/>
    <w:rsid w:val="002E179D"/>
    <w:rsid w:val="002E1F40"/>
    <w:rsid w:val="002E28E4"/>
    <w:rsid w:val="002E3D75"/>
    <w:rsid w:val="002E3E2A"/>
    <w:rsid w:val="002E4D48"/>
    <w:rsid w:val="002E568D"/>
    <w:rsid w:val="002E6852"/>
    <w:rsid w:val="002E68A6"/>
    <w:rsid w:val="002E6F20"/>
    <w:rsid w:val="002E7050"/>
    <w:rsid w:val="002E7382"/>
    <w:rsid w:val="002E769C"/>
    <w:rsid w:val="002F0C64"/>
    <w:rsid w:val="002F1060"/>
    <w:rsid w:val="002F3CF3"/>
    <w:rsid w:val="002F3EE7"/>
    <w:rsid w:val="002F4ACC"/>
    <w:rsid w:val="002F634C"/>
    <w:rsid w:val="002F7475"/>
    <w:rsid w:val="003008C2"/>
    <w:rsid w:val="0030095A"/>
    <w:rsid w:val="00301F4E"/>
    <w:rsid w:val="003021E0"/>
    <w:rsid w:val="00302609"/>
    <w:rsid w:val="0030408A"/>
    <w:rsid w:val="00304EC8"/>
    <w:rsid w:val="00304FA1"/>
    <w:rsid w:val="00305DA0"/>
    <w:rsid w:val="0030751E"/>
    <w:rsid w:val="00307964"/>
    <w:rsid w:val="00310615"/>
    <w:rsid w:val="00311BCB"/>
    <w:rsid w:val="00314A38"/>
    <w:rsid w:val="00314E87"/>
    <w:rsid w:val="003158C6"/>
    <w:rsid w:val="00316E7E"/>
    <w:rsid w:val="00317D27"/>
    <w:rsid w:val="00320D01"/>
    <w:rsid w:val="00321034"/>
    <w:rsid w:val="0032200E"/>
    <w:rsid w:val="00324EB2"/>
    <w:rsid w:val="0032525A"/>
    <w:rsid w:val="0032618E"/>
    <w:rsid w:val="0032635F"/>
    <w:rsid w:val="00326FEB"/>
    <w:rsid w:val="00327572"/>
    <w:rsid w:val="00327806"/>
    <w:rsid w:val="00327D97"/>
    <w:rsid w:val="00330818"/>
    <w:rsid w:val="00330C8C"/>
    <w:rsid w:val="00331F3C"/>
    <w:rsid w:val="003341EE"/>
    <w:rsid w:val="00340D5D"/>
    <w:rsid w:val="00341D1A"/>
    <w:rsid w:val="00341D8D"/>
    <w:rsid w:val="00343078"/>
    <w:rsid w:val="0034390D"/>
    <w:rsid w:val="00344A17"/>
    <w:rsid w:val="00345563"/>
    <w:rsid w:val="00346142"/>
    <w:rsid w:val="003463CE"/>
    <w:rsid w:val="0034657A"/>
    <w:rsid w:val="00346780"/>
    <w:rsid w:val="00346D71"/>
    <w:rsid w:val="00347071"/>
    <w:rsid w:val="0034720E"/>
    <w:rsid w:val="0034732F"/>
    <w:rsid w:val="003475C8"/>
    <w:rsid w:val="00352F5F"/>
    <w:rsid w:val="0035402E"/>
    <w:rsid w:val="00354A9C"/>
    <w:rsid w:val="00354E10"/>
    <w:rsid w:val="0035507F"/>
    <w:rsid w:val="003564A7"/>
    <w:rsid w:val="00357B92"/>
    <w:rsid w:val="003615EC"/>
    <w:rsid w:val="003616E7"/>
    <w:rsid w:val="00361A5B"/>
    <w:rsid w:val="00362943"/>
    <w:rsid w:val="003630D4"/>
    <w:rsid w:val="00363A75"/>
    <w:rsid w:val="00363E26"/>
    <w:rsid w:val="00364609"/>
    <w:rsid w:val="00365218"/>
    <w:rsid w:val="00365387"/>
    <w:rsid w:val="00365668"/>
    <w:rsid w:val="003662EC"/>
    <w:rsid w:val="00366EE2"/>
    <w:rsid w:val="00367E1E"/>
    <w:rsid w:val="00370216"/>
    <w:rsid w:val="00370A75"/>
    <w:rsid w:val="00370F7E"/>
    <w:rsid w:val="0037209A"/>
    <w:rsid w:val="00373039"/>
    <w:rsid w:val="00374B1A"/>
    <w:rsid w:val="00375254"/>
    <w:rsid w:val="003768A1"/>
    <w:rsid w:val="003772DA"/>
    <w:rsid w:val="00377642"/>
    <w:rsid w:val="0037786D"/>
    <w:rsid w:val="00380849"/>
    <w:rsid w:val="003824C0"/>
    <w:rsid w:val="00383135"/>
    <w:rsid w:val="00383791"/>
    <w:rsid w:val="00383A96"/>
    <w:rsid w:val="00385012"/>
    <w:rsid w:val="0038514D"/>
    <w:rsid w:val="003858A1"/>
    <w:rsid w:val="00387793"/>
    <w:rsid w:val="00392CBA"/>
    <w:rsid w:val="003930B0"/>
    <w:rsid w:val="00393690"/>
    <w:rsid w:val="00393FDE"/>
    <w:rsid w:val="0039405D"/>
    <w:rsid w:val="00394BF2"/>
    <w:rsid w:val="003964DD"/>
    <w:rsid w:val="00396A69"/>
    <w:rsid w:val="0039776A"/>
    <w:rsid w:val="003A096B"/>
    <w:rsid w:val="003A1086"/>
    <w:rsid w:val="003A11FD"/>
    <w:rsid w:val="003A1653"/>
    <w:rsid w:val="003A1A9F"/>
    <w:rsid w:val="003A1FB2"/>
    <w:rsid w:val="003A28EA"/>
    <w:rsid w:val="003A2D4E"/>
    <w:rsid w:val="003A45EF"/>
    <w:rsid w:val="003A5698"/>
    <w:rsid w:val="003A5A85"/>
    <w:rsid w:val="003A5FF5"/>
    <w:rsid w:val="003A6088"/>
    <w:rsid w:val="003A74A3"/>
    <w:rsid w:val="003B02DD"/>
    <w:rsid w:val="003B15CA"/>
    <w:rsid w:val="003B1D2C"/>
    <w:rsid w:val="003B63F8"/>
    <w:rsid w:val="003B6CB7"/>
    <w:rsid w:val="003C00B5"/>
    <w:rsid w:val="003C115B"/>
    <w:rsid w:val="003C1699"/>
    <w:rsid w:val="003C2B01"/>
    <w:rsid w:val="003C2E88"/>
    <w:rsid w:val="003C321A"/>
    <w:rsid w:val="003C3AF6"/>
    <w:rsid w:val="003C3EFB"/>
    <w:rsid w:val="003C47BB"/>
    <w:rsid w:val="003C4D6F"/>
    <w:rsid w:val="003C551D"/>
    <w:rsid w:val="003C6437"/>
    <w:rsid w:val="003D1AE0"/>
    <w:rsid w:val="003D1C4E"/>
    <w:rsid w:val="003D2957"/>
    <w:rsid w:val="003D432A"/>
    <w:rsid w:val="003D4492"/>
    <w:rsid w:val="003D59FC"/>
    <w:rsid w:val="003D6085"/>
    <w:rsid w:val="003D6637"/>
    <w:rsid w:val="003D66F9"/>
    <w:rsid w:val="003D68D4"/>
    <w:rsid w:val="003D7988"/>
    <w:rsid w:val="003E0E8E"/>
    <w:rsid w:val="003E1D0D"/>
    <w:rsid w:val="003E2B9B"/>
    <w:rsid w:val="003E2E49"/>
    <w:rsid w:val="003E3C37"/>
    <w:rsid w:val="003E430A"/>
    <w:rsid w:val="003E6C62"/>
    <w:rsid w:val="003E6E3C"/>
    <w:rsid w:val="003E75D5"/>
    <w:rsid w:val="003F0F32"/>
    <w:rsid w:val="003F12F4"/>
    <w:rsid w:val="003F1FEE"/>
    <w:rsid w:val="003F242B"/>
    <w:rsid w:val="003F2735"/>
    <w:rsid w:val="003F3F11"/>
    <w:rsid w:val="003F4013"/>
    <w:rsid w:val="003F4B6C"/>
    <w:rsid w:val="003F4DEE"/>
    <w:rsid w:val="003F5178"/>
    <w:rsid w:val="003F534C"/>
    <w:rsid w:val="003F67ED"/>
    <w:rsid w:val="003F76B4"/>
    <w:rsid w:val="00400BF0"/>
    <w:rsid w:val="00403BE0"/>
    <w:rsid w:val="0040445E"/>
    <w:rsid w:val="004058D4"/>
    <w:rsid w:val="00405BC7"/>
    <w:rsid w:val="00405C9A"/>
    <w:rsid w:val="00406633"/>
    <w:rsid w:val="004066F9"/>
    <w:rsid w:val="00406D79"/>
    <w:rsid w:val="004101AD"/>
    <w:rsid w:val="00410B46"/>
    <w:rsid w:val="00410CDD"/>
    <w:rsid w:val="0041287A"/>
    <w:rsid w:val="00412AB0"/>
    <w:rsid w:val="00414361"/>
    <w:rsid w:val="0041438B"/>
    <w:rsid w:val="00414448"/>
    <w:rsid w:val="004150E5"/>
    <w:rsid w:val="00415F02"/>
    <w:rsid w:val="00422F0C"/>
    <w:rsid w:val="004230BD"/>
    <w:rsid w:val="00425891"/>
    <w:rsid w:val="00425D85"/>
    <w:rsid w:val="00426093"/>
    <w:rsid w:val="00427E68"/>
    <w:rsid w:val="00430C43"/>
    <w:rsid w:val="00430F52"/>
    <w:rsid w:val="00430FA2"/>
    <w:rsid w:val="0043308C"/>
    <w:rsid w:val="0043390A"/>
    <w:rsid w:val="00433E94"/>
    <w:rsid w:val="0043435C"/>
    <w:rsid w:val="00434521"/>
    <w:rsid w:val="00434A52"/>
    <w:rsid w:val="00435054"/>
    <w:rsid w:val="004353DD"/>
    <w:rsid w:val="00437D4D"/>
    <w:rsid w:val="00437EE9"/>
    <w:rsid w:val="00441D6F"/>
    <w:rsid w:val="004436DB"/>
    <w:rsid w:val="00444A2F"/>
    <w:rsid w:val="0044586F"/>
    <w:rsid w:val="00445C90"/>
    <w:rsid w:val="0044665C"/>
    <w:rsid w:val="00446A9F"/>
    <w:rsid w:val="00447BDE"/>
    <w:rsid w:val="004509A7"/>
    <w:rsid w:val="0045384F"/>
    <w:rsid w:val="00453FCE"/>
    <w:rsid w:val="004547D7"/>
    <w:rsid w:val="00454FD1"/>
    <w:rsid w:val="00456A53"/>
    <w:rsid w:val="004576DE"/>
    <w:rsid w:val="004577F1"/>
    <w:rsid w:val="00460E34"/>
    <w:rsid w:val="00461157"/>
    <w:rsid w:val="004613F7"/>
    <w:rsid w:val="00462694"/>
    <w:rsid w:val="00463751"/>
    <w:rsid w:val="00464076"/>
    <w:rsid w:val="00464B4F"/>
    <w:rsid w:val="00465233"/>
    <w:rsid w:val="004652A2"/>
    <w:rsid w:val="004709CA"/>
    <w:rsid w:val="0047167C"/>
    <w:rsid w:val="004717E2"/>
    <w:rsid w:val="00471D33"/>
    <w:rsid w:val="0047208E"/>
    <w:rsid w:val="00472939"/>
    <w:rsid w:val="00472CC9"/>
    <w:rsid w:val="0047374A"/>
    <w:rsid w:val="0047398C"/>
    <w:rsid w:val="00475241"/>
    <w:rsid w:val="0047673B"/>
    <w:rsid w:val="00480227"/>
    <w:rsid w:val="00480895"/>
    <w:rsid w:val="004820BE"/>
    <w:rsid w:val="00482404"/>
    <w:rsid w:val="004834BE"/>
    <w:rsid w:val="00486361"/>
    <w:rsid w:val="004868CD"/>
    <w:rsid w:val="00490E37"/>
    <w:rsid w:val="004910AC"/>
    <w:rsid w:val="004924F0"/>
    <w:rsid w:val="004929CE"/>
    <w:rsid w:val="0049382A"/>
    <w:rsid w:val="00494BBC"/>
    <w:rsid w:val="00495C01"/>
    <w:rsid w:val="00495FBE"/>
    <w:rsid w:val="004963AE"/>
    <w:rsid w:val="00496427"/>
    <w:rsid w:val="00497362"/>
    <w:rsid w:val="004A24AA"/>
    <w:rsid w:val="004A3112"/>
    <w:rsid w:val="004A386F"/>
    <w:rsid w:val="004A3D67"/>
    <w:rsid w:val="004A6B7D"/>
    <w:rsid w:val="004B1717"/>
    <w:rsid w:val="004B37A6"/>
    <w:rsid w:val="004B38BF"/>
    <w:rsid w:val="004B43E4"/>
    <w:rsid w:val="004B4B5D"/>
    <w:rsid w:val="004B4D20"/>
    <w:rsid w:val="004B5A38"/>
    <w:rsid w:val="004B65CE"/>
    <w:rsid w:val="004B7250"/>
    <w:rsid w:val="004B7A28"/>
    <w:rsid w:val="004C126D"/>
    <w:rsid w:val="004C1396"/>
    <w:rsid w:val="004C3D0A"/>
    <w:rsid w:val="004C44CA"/>
    <w:rsid w:val="004C4970"/>
    <w:rsid w:val="004C5C43"/>
    <w:rsid w:val="004C5D45"/>
    <w:rsid w:val="004C601D"/>
    <w:rsid w:val="004C7B4A"/>
    <w:rsid w:val="004D04CF"/>
    <w:rsid w:val="004D148F"/>
    <w:rsid w:val="004D1A54"/>
    <w:rsid w:val="004D2829"/>
    <w:rsid w:val="004D382D"/>
    <w:rsid w:val="004D40A5"/>
    <w:rsid w:val="004D4AA7"/>
    <w:rsid w:val="004D5018"/>
    <w:rsid w:val="004D5586"/>
    <w:rsid w:val="004D67CA"/>
    <w:rsid w:val="004D77C3"/>
    <w:rsid w:val="004D7A00"/>
    <w:rsid w:val="004E150A"/>
    <w:rsid w:val="004E1745"/>
    <w:rsid w:val="004E1C65"/>
    <w:rsid w:val="004E205B"/>
    <w:rsid w:val="004E20B3"/>
    <w:rsid w:val="004E37AA"/>
    <w:rsid w:val="004E387C"/>
    <w:rsid w:val="004E415D"/>
    <w:rsid w:val="004E447A"/>
    <w:rsid w:val="004E4DD6"/>
    <w:rsid w:val="004E5073"/>
    <w:rsid w:val="004E6C43"/>
    <w:rsid w:val="004E74A5"/>
    <w:rsid w:val="004F1EBA"/>
    <w:rsid w:val="004F23F5"/>
    <w:rsid w:val="004F257E"/>
    <w:rsid w:val="004F2CA7"/>
    <w:rsid w:val="004F2E61"/>
    <w:rsid w:val="004F2EB5"/>
    <w:rsid w:val="004F356F"/>
    <w:rsid w:val="004F35F2"/>
    <w:rsid w:val="004F4728"/>
    <w:rsid w:val="004F4C12"/>
    <w:rsid w:val="004F4F35"/>
    <w:rsid w:val="004F5033"/>
    <w:rsid w:val="004F665D"/>
    <w:rsid w:val="004F6F44"/>
    <w:rsid w:val="004F70EA"/>
    <w:rsid w:val="004F7329"/>
    <w:rsid w:val="00500017"/>
    <w:rsid w:val="00500074"/>
    <w:rsid w:val="00500078"/>
    <w:rsid w:val="005002A3"/>
    <w:rsid w:val="005009F7"/>
    <w:rsid w:val="00501790"/>
    <w:rsid w:val="00501FF0"/>
    <w:rsid w:val="0050252A"/>
    <w:rsid w:val="0050340E"/>
    <w:rsid w:val="005034F0"/>
    <w:rsid w:val="005036C5"/>
    <w:rsid w:val="00503F74"/>
    <w:rsid w:val="00503FCC"/>
    <w:rsid w:val="00504947"/>
    <w:rsid w:val="005064C0"/>
    <w:rsid w:val="0050708D"/>
    <w:rsid w:val="0050778C"/>
    <w:rsid w:val="0051083C"/>
    <w:rsid w:val="005110C9"/>
    <w:rsid w:val="005116B2"/>
    <w:rsid w:val="005117C5"/>
    <w:rsid w:val="00512B3E"/>
    <w:rsid w:val="00513338"/>
    <w:rsid w:val="005167F7"/>
    <w:rsid w:val="0051685C"/>
    <w:rsid w:val="005174E6"/>
    <w:rsid w:val="00517EC1"/>
    <w:rsid w:val="0052089C"/>
    <w:rsid w:val="00524121"/>
    <w:rsid w:val="005249C6"/>
    <w:rsid w:val="005253C1"/>
    <w:rsid w:val="00526780"/>
    <w:rsid w:val="0052716B"/>
    <w:rsid w:val="00527582"/>
    <w:rsid w:val="00531711"/>
    <w:rsid w:val="00531A83"/>
    <w:rsid w:val="00533545"/>
    <w:rsid w:val="00533B98"/>
    <w:rsid w:val="00534D18"/>
    <w:rsid w:val="005353ED"/>
    <w:rsid w:val="00535428"/>
    <w:rsid w:val="00535F62"/>
    <w:rsid w:val="005371B8"/>
    <w:rsid w:val="00537A98"/>
    <w:rsid w:val="00540BEF"/>
    <w:rsid w:val="00541B28"/>
    <w:rsid w:val="00542363"/>
    <w:rsid w:val="00542B82"/>
    <w:rsid w:val="00542C82"/>
    <w:rsid w:val="00543506"/>
    <w:rsid w:val="0054478D"/>
    <w:rsid w:val="00544A44"/>
    <w:rsid w:val="00545CA5"/>
    <w:rsid w:val="0054776C"/>
    <w:rsid w:val="00550A2F"/>
    <w:rsid w:val="00551489"/>
    <w:rsid w:val="0055172C"/>
    <w:rsid w:val="00552185"/>
    <w:rsid w:val="0055234B"/>
    <w:rsid w:val="00552EEE"/>
    <w:rsid w:val="00553B94"/>
    <w:rsid w:val="00553FC5"/>
    <w:rsid w:val="00555355"/>
    <w:rsid w:val="00555721"/>
    <w:rsid w:val="00555F0C"/>
    <w:rsid w:val="005575BD"/>
    <w:rsid w:val="005602A1"/>
    <w:rsid w:val="00561C6C"/>
    <w:rsid w:val="00562602"/>
    <w:rsid w:val="00562EAA"/>
    <w:rsid w:val="005634DE"/>
    <w:rsid w:val="00563D3D"/>
    <w:rsid w:val="00564A73"/>
    <w:rsid w:val="00564CB5"/>
    <w:rsid w:val="00565E69"/>
    <w:rsid w:val="00566278"/>
    <w:rsid w:val="00567027"/>
    <w:rsid w:val="0057016E"/>
    <w:rsid w:val="00570929"/>
    <w:rsid w:val="00570B99"/>
    <w:rsid w:val="00571558"/>
    <w:rsid w:val="005716B8"/>
    <w:rsid w:val="00573035"/>
    <w:rsid w:val="00574058"/>
    <w:rsid w:val="005752AF"/>
    <w:rsid w:val="005752CF"/>
    <w:rsid w:val="005752FB"/>
    <w:rsid w:val="005756DE"/>
    <w:rsid w:val="00575DBA"/>
    <w:rsid w:val="005765DF"/>
    <w:rsid w:val="00577B81"/>
    <w:rsid w:val="00581E75"/>
    <w:rsid w:val="00581F40"/>
    <w:rsid w:val="0058230E"/>
    <w:rsid w:val="00583C03"/>
    <w:rsid w:val="005856A4"/>
    <w:rsid w:val="00585E20"/>
    <w:rsid w:val="005874E6"/>
    <w:rsid w:val="0058770D"/>
    <w:rsid w:val="00587C12"/>
    <w:rsid w:val="00590736"/>
    <w:rsid w:val="0059192F"/>
    <w:rsid w:val="005928EF"/>
    <w:rsid w:val="005934C4"/>
    <w:rsid w:val="00593FE4"/>
    <w:rsid w:val="00594728"/>
    <w:rsid w:val="00596C03"/>
    <w:rsid w:val="005A165D"/>
    <w:rsid w:val="005A1E67"/>
    <w:rsid w:val="005A4A72"/>
    <w:rsid w:val="005A52ED"/>
    <w:rsid w:val="005A5E7F"/>
    <w:rsid w:val="005A68EF"/>
    <w:rsid w:val="005A71E2"/>
    <w:rsid w:val="005A726E"/>
    <w:rsid w:val="005B09CC"/>
    <w:rsid w:val="005B17AB"/>
    <w:rsid w:val="005B18E2"/>
    <w:rsid w:val="005B1B98"/>
    <w:rsid w:val="005B21C6"/>
    <w:rsid w:val="005B2351"/>
    <w:rsid w:val="005B26F6"/>
    <w:rsid w:val="005B3463"/>
    <w:rsid w:val="005B443B"/>
    <w:rsid w:val="005B4C56"/>
    <w:rsid w:val="005B5561"/>
    <w:rsid w:val="005B61B0"/>
    <w:rsid w:val="005C0056"/>
    <w:rsid w:val="005C18C2"/>
    <w:rsid w:val="005C1DBC"/>
    <w:rsid w:val="005C2CE2"/>
    <w:rsid w:val="005C2FC7"/>
    <w:rsid w:val="005C3A4A"/>
    <w:rsid w:val="005C3AD4"/>
    <w:rsid w:val="005C3D0B"/>
    <w:rsid w:val="005C3F35"/>
    <w:rsid w:val="005C4B37"/>
    <w:rsid w:val="005C4FF0"/>
    <w:rsid w:val="005C5D30"/>
    <w:rsid w:val="005C6C1B"/>
    <w:rsid w:val="005D0E32"/>
    <w:rsid w:val="005D0F3B"/>
    <w:rsid w:val="005D12BC"/>
    <w:rsid w:val="005D31CF"/>
    <w:rsid w:val="005D38AC"/>
    <w:rsid w:val="005D4618"/>
    <w:rsid w:val="005D4FA3"/>
    <w:rsid w:val="005D59BD"/>
    <w:rsid w:val="005D5C7C"/>
    <w:rsid w:val="005D5CFA"/>
    <w:rsid w:val="005D6BB3"/>
    <w:rsid w:val="005D728F"/>
    <w:rsid w:val="005D7696"/>
    <w:rsid w:val="005E3BE1"/>
    <w:rsid w:val="005E3FCA"/>
    <w:rsid w:val="005E41A5"/>
    <w:rsid w:val="005E5F1A"/>
    <w:rsid w:val="005E60CF"/>
    <w:rsid w:val="005F1C74"/>
    <w:rsid w:val="005F320E"/>
    <w:rsid w:val="005F37CF"/>
    <w:rsid w:val="005F388B"/>
    <w:rsid w:val="005F38EF"/>
    <w:rsid w:val="005F4A29"/>
    <w:rsid w:val="005F5203"/>
    <w:rsid w:val="005F52CB"/>
    <w:rsid w:val="005F5B37"/>
    <w:rsid w:val="005F6673"/>
    <w:rsid w:val="005F6723"/>
    <w:rsid w:val="005F69EA"/>
    <w:rsid w:val="00601656"/>
    <w:rsid w:val="00601AD9"/>
    <w:rsid w:val="00601B1C"/>
    <w:rsid w:val="00601BEC"/>
    <w:rsid w:val="00601FFC"/>
    <w:rsid w:val="00602303"/>
    <w:rsid w:val="00602637"/>
    <w:rsid w:val="0060270F"/>
    <w:rsid w:val="00604897"/>
    <w:rsid w:val="00605068"/>
    <w:rsid w:val="00606BC5"/>
    <w:rsid w:val="006072EE"/>
    <w:rsid w:val="00611B10"/>
    <w:rsid w:val="00612786"/>
    <w:rsid w:val="00613A11"/>
    <w:rsid w:val="0061400A"/>
    <w:rsid w:val="00614661"/>
    <w:rsid w:val="00615C87"/>
    <w:rsid w:val="00615E09"/>
    <w:rsid w:val="00616ECB"/>
    <w:rsid w:val="00617DA1"/>
    <w:rsid w:val="00620216"/>
    <w:rsid w:val="0062117F"/>
    <w:rsid w:val="0062294E"/>
    <w:rsid w:val="00622B95"/>
    <w:rsid w:val="00622C21"/>
    <w:rsid w:val="00622CCA"/>
    <w:rsid w:val="00622D23"/>
    <w:rsid w:val="006242BA"/>
    <w:rsid w:val="00625A5C"/>
    <w:rsid w:val="00625A78"/>
    <w:rsid w:val="00626241"/>
    <w:rsid w:val="00626803"/>
    <w:rsid w:val="00626AFE"/>
    <w:rsid w:val="0062777E"/>
    <w:rsid w:val="006309F1"/>
    <w:rsid w:val="00631542"/>
    <w:rsid w:val="00632350"/>
    <w:rsid w:val="00632D55"/>
    <w:rsid w:val="006331FF"/>
    <w:rsid w:val="0063382F"/>
    <w:rsid w:val="0063499B"/>
    <w:rsid w:val="006349B6"/>
    <w:rsid w:val="006350AD"/>
    <w:rsid w:val="00635701"/>
    <w:rsid w:val="00636105"/>
    <w:rsid w:val="00636207"/>
    <w:rsid w:val="0063649E"/>
    <w:rsid w:val="00637659"/>
    <w:rsid w:val="006410E1"/>
    <w:rsid w:val="00642221"/>
    <w:rsid w:val="006422A8"/>
    <w:rsid w:val="00642340"/>
    <w:rsid w:val="00642791"/>
    <w:rsid w:val="00642E85"/>
    <w:rsid w:val="0064364D"/>
    <w:rsid w:val="00643AD3"/>
    <w:rsid w:val="00643FA1"/>
    <w:rsid w:val="00644094"/>
    <w:rsid w:val="0064645F"/>
    <w:rsid w:val="0064773A"/>
    <w:rsid w:val="00647912"/>
    <w:rsid w:val="00650341"/>
    <w:rsid w:val="0065037F"/>
    <w:rsid w:val="0065067B"/>
    <w:rsid w:val="00652B3D"/>
    <w:rsid w:val="00652BF5"/>
    <w:rsid w:val="0065357C"/>
    <w:rsid w:val="00655161"/>
    <w:rsid w:val="0065588F"/>
    <w:rsid w:val="00655FB5"/>
    <w:rsid w:val="00656D3B"/>
    <w:rsid w:val="00661C24"/>
    <w:rsid w:val="006620C0"/>
    <w:rsid w:val="006622D4"/>
    <w:rsid w:val="006631C4"/>
    <w:rsid w:val="00663E3B"/>
    <w:rsid w:val="0066451B"/>
    <w:rsid w:val="00664620"/>
    <w:rsid w:val="006663B4"/>
    <w:rsid w:val="00667CEF"/>
    <w:rsid w:val="00670348"/>
    <w:rsid w:val="00670DDB"/>
    <w:rsid w:val="00670FC6"/>
    <w:rsid w:val="00671B3B"/>
    <w:rsid w:val="006724B6"/>
    <w:rsid w:val="00672C8C"/>
    <w:rsid w:val="00677DCC"/>
    <w:rsid w:val="006807F8"/>
    <w:rsid w:val="00681037"/>
    <w:rsid w:val="0068112C"/>
    <w:rsid w:val="00681A6B"/>
    <w:rsid w:val="00681DA2"/>
    <w:rsid w:val="00682AF3"/>
    <w:rsid w:val="00683711"/>
    <w:rsid w:val="00684F9E"/>
    <w:rsid w:val="00685D15"/>
    <w:rsid w:val="00685E78"/>
    <w:rsid w:val="0068700D"/>
    <w:rsid w:val="00687015"/>
    <w:rsid w:val="00687116"/>
    <w:rsid w:val="006879D8"/>
    <w:rsid w:val="0069036F"/>
    <w:rsid w:val="006906F4"/>
    <w:rsid w:val="00690F13"/>
    <w:rsid w:val="00691905"/>
    <w:rsid w:val="006922A6"/>
    <w:rsid w:val="00692E83"/>
    <w:rsid w:val="00693894"/>
    <w:rsid w:val="00694952"/>
    <w:rsid w:val="00694A83"/>
    <w:rsid w:val="00694F34"/>
    <w:rsid w:val="00695220"/>
    <w:rsid w:val="00696E22"/>
    <w:rsid w:val="006A0AAD"/>
    <w:rsid w:val="006A0BEC"/>
    <w:rsid w:val="006A145A"/>
    <w:rsid w:val="006A205A"/>
    <w:rsid w:val="006A25F3"/>
    <w:rsid w:val="006A293C"/>
    <w:rsid w:val="006A3878"/>
    <w:rsid w:val="006A3D43"/>
    <w:rsid w:val="006A557A"/>
    <w:rsid w:val="006A7D02"/>
    <w:rsid w:val="006B095B"/>
    <w:rsid w:val="006B0B6C"/>
    <w:rsid w:val="006B100B"/>
    <w:rsid w:val="006B439A"/>
    <w:rsid w:val="006B443F"/>
    <w:rsid w:val="006B585B"/>
    <w:rsid w:val="006B6800"/>
    <w:rsid w:val="006B6C16"/>
    <w:rsid w:val="006C0BF6"/>
    <w:rsid w:val="006C146D"/>
    <w:rsid w:val="006C15C8"/>
    <w:rsid w:val="006C423C"/>
    <w:rsid w:val="006C442B"/>
    <w:rsid w:val="006C47AB"/>
    <w:rsid w:val="006C55F8"/>
    <w:rsid w:val="006C596F"/>
    <w:rsid w:val="006C6520"/>
    <w:rsid w:val="006C71EF"/>
    <w:rsid w:val="006D069D"/>
    <w:rsid w:val="006D0EB7"/>
    <w:rsid w:val="006D23C4"/>
    <w:rsid w:val="006D2466"/>
    <w:rsid w:val="006D4CAA"/>
    <w:rsid w:val="006D51B2"/>
    <w:rsid w:val="006D5C3E"/>
    <w:rsid w:val="006E00B6"/>
    <w:rsid w:val="006E14BC"/>
    <w:rsid w:val="006E322A"/>
    <w:rsid w:val="006E38F9"/>
    <w:rsid w:val="006E6160"/>
    <w:rsid w:val="006E68FF"/>
    <w:rsid w:val="006E6DED"/>
    <w:rsid w:val="006E779B"/>
    <w:rsid w:val="006E7DE1"/>
    <w:rsid w:val="006F116C"/>
    <w:rsid w:val="006F1356"/>
    <w:rsid w:val="006F138E"/>
    <w:rsid w:val="006F173E"/>
    <w:rsid w:val="006F1D63"/>
    <w:rsid w:val="006F1EDC"/>
    <w:rsid w:val="006F2483"/>
    <w:rsid w:val="006F3CCB"/>
    <w:rsid w:val="006F4457"/>
    <w:rsid w:val="006F4652"/>
    <w:rsid w:val="006F5087"/>
    <w:rsid w:val="006F5316"/>
    <w:rsid w:val="006F5FAC"/>
    <w:rsid w:val="006F6C1B"/>
    <w:rsid w:val="006F742A"/>
    <w:rsid w:val="006F74FD"/>
    <w:rsid w:val="00701063"/>
    <w:rsid w:val="00703A82"/>
    <w:rsid w:val="00703FB3"/>
    <w:rsid w:val="0070489A"/>
    <w:rsid w:val="00704DB4"/>
    <w:rsid w:val="00704FCC"/>
    <w:rsid w:val="00706A7D"/>
    <w:rsid w:val="00707923"/>
    <w:rsid w:val="00710647"/>
    <w:rsid w:val="0071167F"/>
    <w:rsid w:val="0071217F"/>
    <w:rsid w:val="007136F0"/>
    <w:rsid w:val="00714B83"/>
    <w:rsid w:val="00714C83"/>
    <w:rsid w:val="00715C18"/>
    <w:rsid w:val="00715CC0"/>
    <w:rsid w:val="007162E4"/>
    <w:rsid w:val="007162EA"/>
    <w:rsid w:val="00716C3E"/>
    <w:rsid w:val="0071708C"/>
    <w:rsid w:val="00720E19"/>
    <w:rsid w:val="00721C48"/>
    <w:rsid w:val="00722100"/>
    <w:rsid w:val="0072268B"/>
    <w:rsid w:val="00722E6A"/>
    <w:rsid w:val="00722F6C"/>
    <w:rsid w:val="00725F06"/>
    <w:rsid w:val="00726A74"/>
    <w:rsid w:val="00726BF2"/>
    <w:rsid w:val="0072743E"/>
    <w:rsid w:val="007327FB"/>
    <w:rsid w:val="00732C70"/>
    <w:rsid w:val="00732F7A"/>
    <w:rsid w:val="00732FFC"/>
    <w:rsid w:val="00733F5A"/>
    <w:rsid w:val="0073402A"/>
    <w:rsid w:val="00734D8A"/>
    <w:rsid w:val="007368B4"/>
    <w:rsid w:val="00736B3A"/>
    <w:rsid w:val="00740580"/>
    <w:rsid w:val="007408E1"/>
    <w:rsid w:val="00741612"/>
    <w:rsid w:val="00742895"/>
    <w:rsid w:val="00742C09"/>
    <w:rsid w:val="00743F64"/>
    <w:rsid w:val="007440B6"/>
    <w:rsid w:val="00747BB4"/>
    <w:rsid w:val="00747F70"/>
    <w:rsid w:val="00751B04"/>
    <w:rsid w:val="007526DD"/>
    <w:rsid w:val="0075359F"/>
    <w:rsid w:val="00754763"/>
    <w:rsid w:val="007571AD"/>
    <w:rsid w:val="00757543"/>
    <w:rsid w:val="00761C5E"/>
    <w:rsid w:val="00762D0D"/>
    <w:rsid w:val="0076566D"/>
    <w:rsid w:val="007666C0"/>
    <w:rsid w:val="0076692D"/>
    <w:rsid w:val="007676DB"/>
    <w:rsid w:val="00770763"/>
    <w:rsid w:val="0077238F"/>
    <w:rsid w:val="0077369C"/>
    <w:rsid w:val="007745AD"/>
    <w:rsid w:val="007765D2"/>
    <w:rsid w:val="00776C15"/>
    <w:rsid w:val="007779E6"/>
    <w:rsid w:val="007800D1"/>
    <w:rsid w:val="00780FEA"/>
    <w:rsid w:val="00782DB3"/>
    <w:rsid w:val="007840DD"/>
    <w:rsid w:val="00784FF9"/>
    <w:rsid w:val="007852A1"/>
    <w:rsid w:val="00785B4C"/>
    <w:rsid w:val="00785DBF"/>
    <w:rsid w:val="0078657A"/>
    <w:rsid w:val="00790F1B"/>
    <w:rsid w:val="00791D4F"/>
    <w:rsid w:val="00792065"/>
    <w:rsid w:val="00792090"/>
    <w:rsid w:val="0079305C"/>
    <w:rsid w:val="00793C78"/>
    <w:rsid w:val="00793F8D"/>
    <w:rsid w:val="00794284"/>
    <w:rsid w:val="00795479"/>
    <w:rsid w:val="0079717C"/>
    <w:rsid w:val="007A1424"/>
    <w:rsid w:val="007A14A6"/>
    <w:rsid w:val="007A204C"/>
    <w:rsid w:val="007A26D1"/>
    <w:rsid w:val="007A2E28"/>
    <w:rsid w:val="007A37BB"/>
    <w:rsid w:val="007A3CBA"/>
    <w:rsid w:val="007A5015"/>
    <w:rsid w:val="007A554D"/>
    <w:rsid w:val="007A5FEB"/>
    <w:rsid w:val="007A6045"/>
    <w:rsid w:val="007A67F9"/>
    <w:rsid w:val="007A7034"/>
    <w:rsid w:val="007B06CA"/>
    <w:rsid w:val="007B0A70"/>
    <w:rsid w:val="007B1CF9"/>
    <w:rsid w:val="007B4723"/>
    <w:rsid w:val="007B4D37"/>
    <w:rsid w:val="007B5C3A"/>
    <w:rsid w:val="007B5CE9"/>
    <w:rsid w:val="007B6A8A"/>
    <w:rsid w:val="007B6E38"/>
    <w:rsid w:val="007B6F7B"/>
    <w:rsid w:val="007C09A2"/>
    <w:rsid w:val="007C16F8"/>
    <w:rsid w:val="007C1B69"/>
    <w:rsid w:val="007C1BAD"/>
    <w:rsid w:val="007C1F9F"/>
    <w:rsid w:val="007C2ED3"/>
    <w:rsid w:val="007C3128"/>
    <w:rsid w:val="007C3902"/>
    <w:rsid w:val="007C3C64"/>
    <w:rsid w:val="007C4FAB"/>
    <w:rsid w:val="007C7DB9"/>
    <w:rsid w:val="007D15A6"/>
    <w:rsid w:val="007D23E3"/>
    <w:rsid w:val="007D3AAE"/>
    <w:rsid w:val="007D4257"/>
    <w:rsid w:val="007E304C"/>
    <w:rsid w:val="007E382C"/>
    <w:rsid w:val="007E4516"/>
    <w:rsid w:val="007E4971"/>
    <w:rsid w:val="007E5992"/>
    <w:rsid w:val="007E5D5A"/>
    <w:rsid w:val="007E6F25"/>
    <w:rsid w:val="007F1B81"/>
    <w:rsid w:val="007F1BCA"/>
    <w:rsid w:val="007F333D"/>
    <w:rsid w:val="007F34C6"/>
    <w:rsid w:val="007F3535"/>
    <w:rsid w:val="007F3B3F"/>
    <w:rsid w:val="007F47BC"/>
    <w:rsid w:val="007F4947"/>
    <w:rsid w:val="007F4B3B"/>
    <w:rsid w:val="007F589A"/>
    <w:rsid w:val="007F5E32"/>
    <w:rsid w:val="007F5FDC"/>
    <w:rsid w:val="007F7C2A"/>
    <w:rsid w:val="00801C17"/>
    <w:rsid w:val="0080217A"/>
    <w:rsid w:val="008026D0"/>
    <w:rsid w:val="008026E2"/>
    <w:rsid w:val="00802D30"/>
    <w:rsid w:val="00803826"/>
    <w:rsid w:val="00803F81"/>
    <w:rsid w:val="0080482E"/>
    <w:rsid w:val="00804BD3"/>
    <w:rsid w:val="0080567E"/>
    <w:rsid w:val="008076B1"/>
    <w:rsid w:val="00807C73"/>
    <w:rsid w:val="00807CD4"/>
    <w:rsid w:val="00807E35"/>
    <w:rsid w:val="008105AA"/>
    <w:rsid w:val="00810905"/>
    <w:rsid w:val="008110FB"/>
    <w:rsid w:val="00811E19"/>
    <w:rsid w:val="0081266C"/>
    <w:rsid w:val="008146AA"/>
    <w:rsid w:val="008151CD"/>
    <w:rsid w:val="0081580C"/>
    <w:rsid w:val="00815FEF"/>
    <w:rsid w:val="00820421"/>
    <w:rsid w:val="00820447"/>
    <w:rsid w:val="0082077F"/>
    <w:rsid w:val="00821665"/>
    <w:rsid w:val="0082358D"/>
    <w:rsid w:val="00824483"/>
    <w:rsid w:val="00824600"/>
    <w:rsid w:val="0082716D"/>
    <w:rsid w:val="00827A0F"/>
    <w:rsid w:val="00827A6E"/>
    <w:rsid w:val="00831ED0"/>
    <w:rsid w:val="008326C4"/>
    <w:rsid w:val="00835E9A"/>
    <w:rsid w:val="00836612"/>
    <w:rsid w:val="00836A86"/>
    <w:rsid w:val="00837032"/>
    <w:rsid w:val="0083713A"/>
    <w:rsid w:val="00840DA9"/>
    <w:rsid w:val="008410AD"/>
    <w:rsid w:val="008418C0"/>
    <w:rsid w:val="00841B67"/>
    <w:rsid w:val="008420D7"/>
    <w:rsid w:val="0084456C"/>
    <w:rsid w:val="00844B85"/>
    <w:rsid w:val="0084627A"/>
    <w:rsid w:val="00846FA1"/>
    <w:rsid w:val="00847005"/>
    <w:rsid w:val="0084735E"/>
    <w:rsid w:val="00847399"/>
    <w:rsid w:val="00850124"/>
    <w:rsid w:val="00851E34"/>
    <w:rsid w:val="00851F64"/>
    <w:rsid w:val="008524AF"/>
    <w:rsid w:val="008527EC"/>
    <w:rsid w:val="00852F76"/>
    <w:rsid w:val="008554D2"/>
    <w:rsid w:val="008566BD"/>
    <w:rsid w:val="00857177"/>
    <w:rsid w:val="0085759D"/>
    <w:rsid w:val="008579D4"/>
    <w:rsid w:val="00860D45"/>
    <w:rsid w:val="00861625"/>
    <w:rsid w:val="008617AC"/>
    <w:rsid w:val="00861D92"/>
    <w:rsid w:val="0086257C"/>
    <w:rsid w:val="00864568"/>
    <w:rsid w:val="0086492B"/>
    <w:rsid w:val="00865820"/>
    <w:rsid w:val="00866984"/>
    <w:rsid w:val="00866F93"/>
    <w:rsid w:val="00867B10"/>
    <w:rsid w:val="008707F8"/>
    <w:rsid w:val="008709A4"/>
    <w:rsid w:val="00873069"/>
    <w:rsid w:val="008740D4"/>
    <w:rsid w:val="0087551F"/>
    <w:rsid w:val="0087655E"/>
    <w:rsid w:val="00876E1E"/>
    <w:rsid w:val="00877324"/>
    <w:rsid w:val="00877BC4"/>
    <w:rsid w:val="00881A22"/>
    <w:rsid w:val="00882671"/>
    <w:rsid w:val="00882D38"/>
    <w:rsid w:val="00883AB2"/>
    <w:rsid w:val="008843FB"/>
    <w:rsid w:val="00884F58"/>
    <w:rsid w:val="00885388"/>
    <w:rsid w:val="00885A49"/>
    <w:rsid w:val="00886887"/>
    <w:rsid w:val="00886B99"/>
    <w:rsid w:val="00887A82"/>
    <w:rsid w:val="00887BB9"/>
    <w:rsid w:val="00890321"/>
    <w:rsid w:val="008928AA"/>
    <w:rsid w:val="00896448"/>
    <w:rsid w:val="00896C8F"/>
    <w:rsid w:val="00896DC5"/>
    <w:rsid w:val="00897812"/>
    <w:rsid w:val="00897A1B"/>
    <w:rsid w:val="00897BF4"/>
    <w:rsid w:val="00897CD0"/>
    <w:rsid w:val="008A058C"/>
    <w:rsid w:val="008A202A"/>
    <w:rsid w:val="008A2205"/>
    <w:rsid w:val="008A32CC"/>
    <w:rsid w:val="008A3F54"/>
    <w:rsid w:val="008A4FCE"/>
    <w:rsid w:val="008A528E"/>
    <w:rsid w:val="008A5AA2"/>
    <w:rsid w:val="008A613C"/>
    <w:rsid w:val="008A6C93"/>
    <w:rsid w:val="008B03DB"/>
    <w:rsid w:val="008B1515"/>
    <w:rsid w:val="008B1AA5"/>
    <w:rsid w:val="008B1CCD"/>
    <w:rsid w:val="008B30E5"/>
    <w:rsid w:val="008B348C"/>
    <w:rsid w:val="008B3FB0"/>
    <w:rsid w:val="008B4F1C"/>
    <w:rsid w:val="008B52C2"/>
    <w:rsid w:val="008B5570"/>
    <w:rsid w:val="008B5798"/>
    <w:rsid w:val="008B57A7"/>
    <w:rsid w:val="008B58C4"/>
    <w:rsid w:val="008B6AC7"/>
    <w:rsid w:val="008C01BC"/>
    <w:rsid w:val="008C0213"/>
    <w:rsid w:val="008C0399"/>
    <w:rsid w:val="008C0817"/>
    <w:rsid w:val="008C1C09"/>
    <w:rsid w:val="008C1DEB"/>
    <w:rsid w:val="008C2BA5"/>
    <w:rsid w:val="008C2F1A"/>
    <w:rsid w:val="008C43DA"/>
    <w:rsid w:val="008C456B"/>
    <w:rsid w:val="008C529C"/>
    <w:rsid w:val="008C6723"/>
    <w:rsid w:val="008C71FD"/>
    <w:rsid w:val="008C7FBC"/>
    <w:rsid w:val="008D0428"/>
    <w:rsid w:val="008D0CA0"/>
    <w:rsid w:val="008D29D0"/>
    <w:rsid w:val="008D3940"/>
    <w:rsid w:val="008D3DB2"/>
    <w:rsid w:val="008D5F82"/>
    <w:rsid w:val="008D732D"/>
    <w:rsid w:val="008D74EF"/>
    <w:rsid w:val="008E318E"/>
    <w:rsid w:val="008E327A"/>
    <w:rsid w:val="008E4055"/>
    <w:rsid w:val="008E4B6E"/>
    <w:rsid w:val="008E50FB"/>
    <w:rsid w:val="008E637A"/>
    <w:rsid w:val="008E6494"/>
    <w:rsid w:val="008E6F88"/>
    <w:rsid w:val="008E766E"/>
    <w:rsid w:val="008F2133"/>
    <w:rsid w:val="008F21C0"/>
    <w:rsid w:val="008F3174"/>
    <w:rsid w:val="008F3981"/>
    <w:rsid w:val="008F3D63"/>
    <w:rsid w:val="008F3F53"/>
    <w:rsid w:val="008F44A3"/>
    <w:rsid w:val="008F4863"/>
    <w:rsid w:val="008F521C"/>
    <w:rsid w:val="008F57FF"/>
    <w:rsid w:val="008F5AFB"/>
    <w:rsid w:val="008F5D2A"/>
    <w:rsid w:val="009019DB"/>
    <w:rsid w:val="00902FB7"/>
    <w:rsid w:val="009030FC"/>
    <w:rsid w:val="00904709"/>
    <w:rsid w:val="00905A8A"/>
    <w:rsid w:val="00905CC3"/>
    <w:rsid w:val="00906913"/>
    <w:rsid w:val="009079CF"/>
    <w:rsid w:val="0091022F"/>
    <w:rsid w:val="00910612"/>
    <w:rsid w:val="009113BE"/>
    <w:rsid w:val="00915AA2"/>
    <w:rsid w:val="00915D7E"/>
    <w:rsid w:val="00917769"/>
    <w:rsid w:val="00917D3E"/>
    <w:rsid w:val="009215CA"/>
    <w:rsid w:val="0092375F"/>
    <w:rsid w:val="009239E1"/>
    <w:rsid w:val="0092479E"/>
    <w:rsid w:val="00926E9A"/>
    <w:rsid w:val="00927494"/>
    <w:rsid w:val="00930033"/>
    <w:rsid w:val="009305D5"/>
    <w:rsid w:val="00930B2D"/>
    <w:rsid w:val="00934028"/>
    <w:rsid w:val="00934C18"/>
    <w:rsid w:val="00935701"/>
    <w:rsid w:val="009357A0"/>
    <w:rsid w:val="00936CC4"/>
    <w:rsid w:val="00937500"/>
    <w:rsid w:val="009377E2"/>
    <w:rsid w:val="00937848"/>
    <w:rsid w:val="009378C1"/>
    <w:rsid w:val="009378E0"/>
    <w:rsid w:val="009379FF"/>
    <w:rsid w:val="00941803"/>
    <w:rsid w:val="00944007"/>
    <w:rsid w:val="00944524"/>
    <w:rsid w:val="00944CF1"/>
    <w:rsid w:val="00945BBA"/>
    <w:rsid w:val="009465CA"/>
    <w:rsid w:val="00946E98"/>
    <w:rsid w:val="00947A75"/>
    <w:rsid w:val="0095174C"/>
    <w:rsid w:val="00951B7A"/>
    <w:rsid w:val="00952805"/>
    <w:rsid w:val="009541D7"/>
    <w:rsid w:val="009562BC"/>
    <w:rsid w:val="00956DDE"/>
    <w:rsid w:val="00957609"/>
    <w:rsid w:val="00957B57"/>
    <w:rsid w:val="009622AF"/>
    <w:rsid w:val="009626D4"/>
    <w:rsid w:val="00963AF3"/>
    <w:rsid w:val="00964B40"/>
    <w:rsid w:val="00964BBE"/>
    <w:rsid w:val="00964DC6"/>
    <w:rsid w:val="009658A7"/>
    <w:rsid w:val="009662C4"/>
    <w:rsid w:val="00966F24"/>
    <w:rsid w:val="00967B73"/>
    <w:rsid w:val="00967FC1"/>
    <w:rsid w:val="00970BC5"/>
    <w:rsid w:val="009716E8"/>
    <w:rsid w:val="009719C0"/>
    <w:rsid w:val="00972850"/>
    <w:rsid w:val="009733B2"/>
    <w:rsid w:val="00974A44"/>
    <w:rsid w:val="00976061"/>
    <w:rsid w:val="00977CFA"/>
    <w:rsid w:val="009807F1"/>
    <w:rsid w:val="0098120F"/>
    <w:rsid w:val="00981E80"/>
    <w:rsid w:val="00982245"/>
    <w:rsid w:val="00982648"/>
    <w:rsid w:val="009834E8"/>
    <w:rsid w:val="00983761"/>
    <w:rsid w:val="009851FD"/>
    <w:rsid w:val="00985B66"/>
    <w:rsid w:val="00986264"/>
    <w:rsid w:val="00986955"/>
    <w:rsid w:val="009901A5"/>
    <w:rsid w:val="009905FB"/>
    <w:rsid w:val="0099260D"/>
    <w:rsid w:val="00992957"/>
    <w:rsid w:val="00993D5B"/>
    <w:rsid w:val="009950D8"/>
    <w:rsid w:val="00996514"/>
    <w:rsid w:val="009A0CF3"/>
    <w:rsid w:val="009A183E"/>
    <w:rsid w:val="009A34C6"/>
    <w:rsid w:val="009A3761"/>
    <w:rsid w:val="009A380B"/>
    <w:rsid w:val="009A3C48"/>
    <w:rsid w:val="009A3CB4"/>
    <w:rsid w:val="009A3E88"/>
    <w:rsid w:val="009A4775"/>
    <w:rsid w:val="009A48E5"/>
    <w:rsid w:val="009A51E9"/>
    <w:rsid w:val="009A5569"/>
    <w:rsid w:val="009A5F85"/>
    <w:rsid w:val="009A6BD0"/>
    <w:rsid w:val="009B16A7"/>
    <w:rsid w:val="009B180D"/>
    <w:rsid w:val="009B216D"/>
    <w:rsid w:val="009B3506"/>
    <w:rsid w:val="009B3D6D"/>
    <w:rsid w:val="009B40F5"/>
    <w:rsid w:val="009B612B"/>
    <w:rsid w:val="009C0FB0"/>
    <w:rsid w:val="009C322F"/>
    <w:rsid w:val="009C454A"/>
    <w:rsid w:val="009C4F1C"/>
    <w:rsid w:val="009C50E9"/>
    <w:rsid w:val="009C59CB"/>
    <w:rsid w:val="009C6BB7"/>
    <w:rsid w:val="009C7911"/>
    <w:rsid w:val="009C79D5"/>
    <w:rsid w:val="009C7C62"/>
    <w:rsid w:val="009C7D85"/>
    <w:rsid w:val="009C7FE4"/>
    <w:rsid w:val="009D032A"/>
    <w:rsid w:val="009D09DE"/>
    <w:rsid w:val="009D405A"/>
    <w:rsid w:val="009D503D"/>
    <w:rsid w:val="009D5CD8"/>
    <w:rsid w:val="009D6548"/>
    <w:rsid w:val="009D6886"/>
    <w:rsid w:val="009D7F6E"/>
    <w:rsid w:val="009E0E31"/>
    <w:rsid w:val="009E10A7"/>
    <w:rsid w:val="009E16CD"/>
    <w:rsid w:val="009E20ED"/>
    <w:rsid w:val="009E2277"/>
    <w:rsid w:val="009E2E2A"/>
    <w:rsid w:val="009E2F4D"/>
    <w:rsid w:val="009E374B"/>
    <w:rsid w:val="009E3C95"/>
    <w:rsid w:val="009E631D"/>
    <w:rsid w:val="009E63E7"/>
    <w:rsid w:val="009E6736"/>
    <w:rsid w:val="009E761D"/>
    <w:rsid w:val="009E7F2F"/>
    <w:rsid w:val="009F1C8E"/>
    <w:rsid w:val="009F1CFC"/>
    <w:rsid w:val="009F1DC7"/>
    <w:rsid w:val="009F257D"/>
    <w:rsid w:val="009F276C"/>
    <w:rsid w:val="009F33AB"/>
    <w:rsid w:val="009F6788"/>
    <w:rsid w:val="009F6808"/>
    <w:rsid w:val="009F7FB1"/>
    <w:rsid w:val="00A00C01"/>
    <w:rsid w:val="00A00FF6"/>
    <w:rsid w:val="00A016A7"/>
    <w:rsid w:val="00A02714"/>
    <w:rsid w:val="00A02A03"/>
    <w:rsid w:val="00A03294"/>
    <w:rsid w:val="00A035DE"/>
    <w:rsid w:val="00A050C0"/>
    <w:rsid w:val="00A053EF"/>
    <w:rsid w:val="00A05903"/>
    <w:rsid w:val="00A05AFA"/>
    <w:rsid w:val="00A06BBE"/>
    <w:rsid w:val="00A0777D"/>
    <w:rsid w:val="00A101CD"/>
    <w:rsid w:val="00A10362"/>
    <w:rsid w:val="00A10EA6"/>
    <w:rsid w:val="00A11B06"/>
    <w:rsid w:val="00A11CD5"/>
    <w:rsid w:val="00A1206C"/>
    <w:rsid w:val="00A12C28"/>
    <w:rsid w:val="00A12E30"/>
    <w:rsid w:val="00A158F8"/>
    <w:rsid w:val="00A159A3"/>
    <w:rsid w:val="00A21C8E"/>
    <w:rsid w:val="00A2293E"/>
    <w:rsid w:val="00A231DF"/>
    <w:rsid w:val="00A2356C"/>
    <w:rsid w:val="00A23A0F"/>
    <w:rsid w:val="00A259E1"/>
    <w:rsid w:val="00A27208"/>
    <w:rsid w:val="00A27378"/>
    <w:rsid w:val="00A27E02"/>
    <w:rsid w:val="00A3040F"/>
    <w:rsid w:val="00A30EA5"/>
    <w:rsid w:val="00A310EE"/>
    <w:rsid w:val="00A327E9"/>
    <w:rsid w:val="00A330C2"/>
    <w:rsid w:val="00A34172"/>
    <w:rsid w:val="00A343DE"/>
    <w:rsid w:val="00A355F8"/>
    <w:rsid w:val="00A35819"/>
    <w:rsid w:val="00A35B77"/>
    <w:rsid w:val="00A35F84"/>
    <w:rsid w:val="00A368A8"/>
    <w:rsid w:val="00A36A3D"/>
    <w:rsid w:val="00A375AC"/>
    <w:rsid w:val="00A425C4"/>
    <w:rsid w:val="00A426E4"/>
    <w:rsid w:val="00A439A8"/>
    <w:rsid w:val="00A451BF"/>
    <w:rsid w:val="00A45A90"/>
    <w:rsid w:val="00A45C4A"/>
    <w:rsid w:val="00A47297"/>
    <w:rsid w:val="00A4787A"/>
    <w:rsid w:val="00A5261C"/>
    <w:rsid w:val="00A52984"/>
    <w:rsid w:val="00A52DD5"/>
    <w:rsid w:val="00A532D7"/>
    <w:rsid w:val="00A54F25"/>
    <w:rsid w:val="00A55740"/>
    <w:rsid w:val="00A56E71"/>
    <w:rsid w:val="00A57BFF"/>
    <w:rsid w:val="00A60C95"/>
    <w:rsid w:val="00A62113"/>
    <w:rsid w:val="00A62EE9"/>
    <w:rsid w:val="00A638A1"/>
    <w:rsid w:val="00A64E58"/>
    <w:rsid w:val="00A65437"/>
    <w:rsid w:val="00A654DA"/>
    <w:rsid w:val="00A65B92"/>
    <w:rsid w:val="00A667F1"/>
    <w:rsid w:val="00A675AB"/>
    <w:rsid w:val="00A71476"/>
    <w:rsid w:val="00A72C60"/>
    <w:rsid w:val="00A74E82"/>
    <w:rsid w:val="00A76C2A"/>
    <w:rsid w:val="00A77390"/>
    <w:rsid w:val="00A8061A"/>
    <w:rsid w:val="00A80CE9"/>
    <w:rsid w:val="00A8116F"/>
    <w:rsid w:val="00A81FAA"/>
    <w:rsid w:val="00A83067"/>
    <w:rsid w:val="00A876B8"/>
    <w:rsid w:val="00A87844"/>
    <w:rsid w:val="00A87F69"/>
    <w:rsid w:val="00A90009"/>
    <w:rsid w:val="00A90839"/>
    <w:rsid w:val="00A90F58"/>
    <w:rsid w:val="00A93081"/>
    <w:rsid w:val="00A93D54"/>
    <w:rsid w:val="00A93E83"/>
    <w:rsid w:val="00A957E4"/>
    <w:rsid w:val="00A9677D"/>
    <w:rsid w:val="00AA052C"/>
    <w:rsid w:val="00AA0BA1"/>
    <w:rsid w:val="00AA0C50"/>
    <w:rsid w:val="00AA0CBD"/>
    <w:rsid w:val="00AA21F2"/>
    <w:rsid w:val="00AA3E8F"/>
    <w:rsid w:val="00AA480B"/>
    <w:rsid w:val="00AA50AF"/>
    <w:rsid w:val="00AA79A5"/>
    <w:rsid w:val="00AB1337"/>
    <w:rsid w:val="00AB2291"/>
    <w:rsid w:val="00AB2CF4"/>
    <w:rsid w:val="00AB4F13"/>
    <w:rsid w:val="00AB6924"/>
    <w:rsid w:val="00AB7630"/>
    <w:rsid w:val="00AC109F"/>
    <w:rsid w:val="00AC1DCA"/>
    <w:rsid w:val="00AC25C3"/>
    <w:rsid w:val="00AC3DC2"/>
    <w:rsid w:val="00AC46D1"/>
    <w:rsid w:val="00AC4E78"/>
    <w:rsid w:val="00AC50DC"/>
    <w:rsid w:val="00AC5164"/>
    <w:rsid w:val="00AC58B5"/>
    <w:rsid w:val="00AC593F"/>
    <w:rsid w:val="00AC5E6A"/>
    <w:rsid w:val="00AC73F2"/>
    <w:rsid w:val="00AC75D7"/>
    <w:rsid w:val="00AD0CD1"/>
    <w:rsid w:val="00AD2255"/>
    <w:rsid w:val="00AD40E5"/>
    <w:rsid w:val="00AD501C"/>
    <w:rsid w:val="00AD61DC"/>
    <w:rsid w:val="00AD673E"/>
    <w:rsid w:val="00AD676E"/>
    <w:rsid w:val="00AE04C5"/>
    <w:rsid w:val="00AE09FB"/>
    <w:rsid w:val="00AE1494"/>
    <w:rsid w:val="00AE2E12"/>
    <w:rsid w:val="00AE2E27"/>
    <w:rsid w:val="00AE3AE4"/>
    <w:rsid w:val="00AE3CAC"/>
    <w:rsid w:val="00AE46DD"/>
    <w:rsid w:val="00AE58B7"/>
    <w:rsid w:val="00AE7590"/>
    <w:rsid w:val="00AF1C56"/>
    <w:rsid w:val="00AF2E54"/>
    <w:rsid w:val="00AF3C6F"/>
    <w:rsid w:val="00AF532D"/>
    <w:rsid w:val="00AF542A"/>
    <w:rsid w:val="00AF6C9B"/>
    <w:rsid w:val="00AF6DE3"/>
    <w:rsid w:val="00AF6DF3"/>
    <w:rsid w:val="00AF6F59"/>
    <w:rsid w:val="00AF70B7"/>
    <w:rsid w:val="00B01813"/>
    <w:rsid w:val="00B01AEA"/>
    <w:rsid w:val="00B01C73"/>
    <w:rsid w:val="00B031B9"/>
    <w:rsid w:val="00B0414E"/>
    <w:rsid w:val="00B04221"/>
    <w:rsid w:val="00B04667"/>
    <w:rsid w:val="00B051AF"/>
    <w:rsid w:val="00B06D78"/>
    <w:rsid w:val="00B07CF3"/>
    <w:rsid w:val="00B12024"/>
    <w:rsid w:val="00B12702"/>
    <w:rsid w:val="00B127F2"/>
    <w:rsid w:val="00B13264"/>
    <w:rsid w:val="00B14A58"/>
    <w:rsid w:val="00B14AB1"/>
    <w:rsid w:val="00B14F5B"/>
    <w:rsid w:val="00B1527E"/>
    <w:rsid w:val="00B17D1F"/>
    <w:rsid w:val="00B17EF7"/>
    <w:rsid w:val="00B21C9C"/>
    <w:rsid w:val="00B2383C"/>
    <w:rsid w:val="00B23C9F"/>
    <w:rsid w:val="00B243DE"/>
    <w:rsid w:val="00B24E69"/>
    <w:rsid w:val="00B2644B"/>
    <w:rsid w:val="00B27376"/>
    <w:rsid w:val="00B278C6"/>
    <w:rsid w:val="00B27BDA"/>
    <w:rsid w:val="00B307DF"/>
    <w:rsid w:val="00B30FB7"/>
    <w:rsid w:val="00B31978"/>
    <w:rsid w:val="00B31F3A"/>
    <w:rsid w:val="00B32433"/>
    <w:rsid w:val="00B32594"/>
    <w:rsid w:val="00B33802"/>
    <w:rsid w:val="00B33C6D"/>
    <w:rsid w:val="00B34609"/>
    <w:rsid w:val="00B34C1C"/>
    <w:rsid w:val="00B3685E"/>
    <w:rsid w:val="00B36B7D"/>
    <w:rsid w:val="00B36FA7"/>
    <w:rsid w:val="00B37FFE"/>
    <w:rsid w:val="00B41173"/>
    <w:rsid w:val="00B42763"/>
    <w:rsid w:val="00B42BD8"/>
    <w:rsid w:val="00B43DDF"/>
    <w:rsid w:val="00B44ADD"/>
    <w:rsid w:val="00B44B30"/>
    <w:rsid w:val="00B44E30"/>
    <w:rsid w:val="00B44ED3"/>
    <w:rsid w:val="00B44FCC"/>
    <w:rsid w:val="00B46622"/>
    <w:rsid w:val="00B47134"/>
    <w:rsid w:val="00B50164"/>
    <w:rsid w:val="00B503C2"/>
    <w:rsid w:val="00B50623"/>
    <w:rsid w:val="00B51B17"/>
    <w:rsid w:val="00B54D8A"/>
    <w:rsid w:val="00B5529D"/>
    <w:rsid w:val="00B55AF3"/>
    <w:rsid w:val="00B561D3"/>
    <w:rsid w:val="00B56328"/>
    <w:rsid w:val="00B56AD8"/>
    <w:rsid w:val="00B57353"/>
    <w:rsid w:val="00B57394"/>
    <w:rsid w:val="00B57410"/>
    <w:rsid w:val="00B5799E"/>
    <w:rsid w:val="00B601D6"/>
    <w:rsid w:val="00B60E91"/>
    <w:rsid w:val="00B6203A"/>
    <w:rsid w:val="00B62BB9"/>
    <w:rsid w:val="00B642F1"/>
    <w:rsid w:val="00B648D6"/>
    <w:rsid w:val="00B64B30"/>
    <w:rsid w:val="00B64F77"/>
    <w:rsid w:val="00B65693"/>
    <w:rsid w:val="00B67721"/>
    <w:rsid w:val="00B67BBD"/>
    <w:rsid w:val="00B700E6"/>
    <w:rsid w:val="00B701BC"/>
    <w:rsid w:val="00B71BD9"/>
    <w:rsid w:val="00B71D28"/>
    <w:rsid w:val="00B71DB7"/>
    <w:rsid w:val="00B734F5"/>
    <w:rsid w:val="00B7353B"/>
    <w:rsid w:val="00B73656"/>
    <w:rsid w:val="00B74D90"/>
    <w:rsid w:val="00B74F07"/>
    <w:rsid w:val="00B752B6"/>
    <w:rsid w:val="00B758C1"/>
    <w:rsid w:val="00B75D28"/>
    <w:rsid w:val="00B76DFD"/>
    <w:rsid w:val="00B7765D"/>
    <w:rsid w:val="00B77916"/>
    <w:rsid w:val="00B7791A"/>
    <w:rsid w:val="00B8299F"/>
    <w:rsid w:val="00B82A96"/>
    <w:rsid w:val="00B8355B"/>
    <w:rsid w:val="00B83DDE"/>
    <w:rsid w:val="00B83EFB"/>
    <w:rsid w:val="00B85A94"/>
    <w:rsid w:val="00B908F1"/>
    <w:rsid w:val="00B90B2F"/>
    <w:rsid w:val="00B911F4"/>
    <w:rsid w:val="00B91B42"/>
    <w:rsid w:val="00B91D8E"/>
    <w:rsid w:val="00B92C9D"/>
    <w:rsid w:val="00B935D0"/>
    <w:rsid w:val="00B93F94"/>
    <w:rsid w:val="00B95D6A"/>
    <w:rsid w:val="00B968D7"/>
    <w:rsid w:val="00B9714C"/>
    <w:rsid w:val="00B977BE"/>
    <w:rsid w:val="00BA025A"/>
    <w:rsid w:val="00BA0354"/>
    <w:rsid w:val="00BA0B96"/>
    <w:rsid w:val="00BA1AEE"/>
    <w:rsid w:val="00BA1D90"/>
    <w:rsid w:val="00BA434C"/>
    <w:rsid w:val="00BA5021"/>
    <w:rsid w:val="00BA5624"/>
    <w:rsid w:val="00BA6592"/>
    <w:rsid w:val="00BA695B"/>
    <w:rsid w:val="00BA6C8B"/>
    <w:rsid w:val="00BA7274"/>
    <w:rsid w:val="00BA7534"/>
    <w:rsid w:val="00BB156D"/>
    <w:rsid w:val="00BB1644"/>
    <w:rsid w:val="00BB19DD"/>
    <w:rsid w:val="00BB2643"/>
    <w:rsid w:val="00BB38DB"/>
    <w:rsid w:val="00BB39F8"/>
    <w:rsid w:val="00BB4BAC"/>
    <w:rsid w:val="00BB500C"/>
    <w:rsid w:val="00BB545D"/>
    <w:rsid w:val="00BB7039"/>
    <w:rsid w:val="00BB7FA0"/>
    <w:rsid w:val="00BC0296"/>
    <w:rsid w:val="00BC11C9"/>
    <w:rsid w:val="00BC1908"/>
    <w:rsid w:val="00BC1FB7"/>
    <w:rsid w:val="00BC3655"/>
    <w:rsid w:val="00BC46E5"/>
    <w:rsid w:val="00BC4E04"/>
    <w:rsid w:val="00BC5C79"/>
    <w:rsid w:val="00BC79CA"/>
    <w:rsid w:val="00BD052B"/>
    <w:rsid w:val="00BD2526"/>
    <w:rsid w:val="00BD2596"/>
    <w:rsid w:val="00BD2721"/>
    <w:rsid w:val="00BD2AA3"/>
    <w:rsid w:val="00BD40D3"/>
    <w:rsid w:val="00BD47DB"/>
    <w:rsid w:val="00BD53DA"/>
    <w:rsid w:val="00BD7DD1"/>
    <w:rsid w:val="00BE179B"/>
    <w:rsid w:val="00BE1C66"/>
    <w:rsid w:val="00BE2842"/>
    <w:rsid w:val="00BE4186"/>
    <w:rsid w:val="00BE42EA"/>
    <w:rsid w:val="00BE61DB"/>
    <w:rsid w:val="00BF036E"/>
    <w:rsid w:val="00BF2D78"/>
    <w:rsid w:val="00BF3010"/>
    <w:rsid w:val="00BF3E6B"/>
    <w:rsid w:val="00BF524D"/>
    <w:rsid w:val="00BF531F"/>
    <w:rsid w:val="00BF6F48"/>
    <w:rsid w:val="00BF7D53"/>
    <w:rsid w:val="00BF7F93"/>
    <w:rsid w:val="00C0171C"/>
    <w:rsid w:val="00C01EBA"/>
    <w:rsid w:val="00C020BA"/>
    <w:rsid w:val="00C02E08"/>
    <w:rsid w:val="00C034A1"/>
    <w:rsid w:val="00C036E4"/>
    <w:rsid w:val="00C03CFA"/>
    <w:rsid w:val="00C046DD"/>
    <w:rsid w:val="00C04DCD"/>
    <w:rsid w:val="00C050B9"/>
    <w:rsid w:val="00C07F0D"/>
    <w:rsid w:val="00C11EC2"/>
    <w:rsid w:val="00C11F2F"/>
    <w:rsid w:val="00C13672"/>
    <w:rsid w:val="00C1425B"/>
    <w:rsid w:val="00C148CA"/>
    <w:rsid w:val="00C151C6"/>
    <w:rsid w:val="00C159FB"/>
    <w:rsid w:val="00C15E33"/>
    <w:rsid w:val="00C16989"/>
    <w:rsid w:val="00C16C9D"/>
    <w:rsid w:val="00C17775"/>
    <w:rsid w:val="00C205B5"/>
    <w:rsid w:val="00C215F2"/>
    <w:rsid w:val="00C22460"/>
    <w:rsid w:val="00C2341D"/>
    <w:rsid w:val="00C24B66"/>
    <w:rsid w:val="00C26BF2"/>
    <w:rsid w:val="00C2729B"/>
    <w:rsid w:val="00C2752B"/>
    <w:rsid w:val="00C302D7"/>
    <w:rsid w:val="00C3228C"/>
    <w:rsid w:val="00C32387"/>
    <w:rsid w:val="00C324A9"/>
    <w:rsid w:val="00C331F8"/>
    <w:rsid w:val="00C338F7"/>
    <w:rsid w:val="00C34A7A"/>
    <w:rsid w:val="00C3527A"/>
    <w:rsid w:val="00C36BCF"/>
    <w:rsid w:val="00C370D2"/>
    <w:rsid w:val="00C37191"/>
    <w:rsid w:val="00C37306"/>
    <w:rsid w:val="00C40C2C"/>
    <w:rsid w:val="00C41C91"/>
    <w:rsid w:val="00C4320B"/>
    <w:rsid w:val="00C44B3B"/>
    <w:rsid w:val="00C45901"/>
    <w:rsid w:val="00C46151"/>
    <w:rsid w:val="00C46B1D"/>
    <w:rsid w:val="00C476C4"/>
    <w:rsid w:val="00C476C7"/>
    <w:rsid w:val="00C47BFD"/>
    <w:rsid w:val="00C50337"/>
    <w:rsid w:val="00C50E4D"/>
    <w:rsid w:val="00C5170A"/>
    <w:rsid w:val="00C51817"/>
    <w:rsid w:val="00C51902"/>
    <w:rsid w:val="00C52063"/>
    <w:rsid w:val="00C523BD"/>
    <w:rsid w:val="00C5377C"/>
    <w:rsid w:val="00C53DF1"/>
    <w:rsid w:val="00C53EBF"/>
    <w:rsid w:val="00C54A41"/>
    <w:rsid w:val="00C564E5"/>
    <w:rsid w:val="00C565DB"/>
    <w:rsid w:val="00C57161"/>
    <w:rsid w:val="00C621B0"/>
    <w:rsid w:val="00C63022"/>
    <w:rsid w:val="00C630FE"/>
    <w:rsid w:val="00C6332B"/>
    <w:rsid w:val="00C6570E"/>
    <w:rsid w:val="00C65A14"/>
    <w:rsid w:val="00C65FFA"/>
    <w:rsid w:val="00C665C6"/>
    <w:rsid w:val="00C67525"/>
    <w:rsid w:val="00C709EA"/>
    <w:rsid w:val="00C71514"/>
    <w:rsid w:val="00C7159C"/>
    <w:rsid w:val="00C71814"/>
    <w:rsid w:val="00C71D7E"/>
    <w:rsid w:val="00C74515"/>
    <w:rsid w:val="00C74DCF"/>
    <w:rsid w:val="00C76013"/>
    <w:rsid w:val="00C817E4"/>
    <w:rsid w:val="00C81E22"/>
    <w:rsid w:val="00C844C0"/>
    <w:rsid w:val="00C84700"/>
    <w:rsid w:val="00C84B5D"/>
    <w:rsid w:val="00C862EC"/>
    <w:rsid w:val="00C867F5"/>
    <w:rsid w:val="00C86AD5"/>
    <w:rsid w:val="00C873D2"/>
    <w:rsid w:val="00C878C3"/>
    <w:rsid w:val="00C9187F"/>
    <w:rsid w:val="00C91FB3"/>
    <w:rsid w:val="00C94D48"/>
    <w:rsid w:val="00C958C9"/>
    <w:rsid w:val="00C95F9F"/>
    <w:rsid w:val="00C965E9"/>
    <w:rsid w:val="00C967D5"/>
    <w:rsid w:val="00C96885"/>
    <w:rsid w:val="00CA0CA5"/>
    <w:rsid w:val="00CA1AF7"/>
    <w:rsid w:val="00CA1F33"/>
    <w:rsid w:val="00CA2C27"/>
    <w:rsid w:val="00CA4524"/>
    <w:rsid w:val="00CA7BB7"/>
    <w:rsid w:val="00CB0791"/>
    <w:rsid w:val="00CB1876"/>
    <w:rsid w:val="00CB279C"/>
    <w:rsid w:val="00CB3037"/>
    <w:rsid w:val="00CB32FA"/>
    <w:rsid w:val="00CB3DE8"/>
    <w:rsid w:val="00CB428F"/>
    <w:rsid w:val="00CB4723"/>
    <w:rsid w:val="00CB73F1"/>
    <w:rsid w:val="00CB752E"/>
    <w:rsid w:val="00CC04DA"/>
    <w:rsid w:val="00CC0B23"/>
    <w:rsid w:val="00CC192A"/>
    <w:rsid w:val="00CC1D69"/>
    <w:rsid w:val="00CC291E"/>
    <w:rsid w:val="00CC2A19"/>
    <w:rsid w:val="00CC2D0B"/>
    <w:rsid w:val="00CC3AD0"/>
    <w:rsid w:val="00CC41CD"/>
    <w:rsid w:val="00CC4836"/>
    <w:rsid w:val="00CC4928"/>
    <w:rsid w:val="00CC4D79"/>
    <w:rsid w:val="00CC4FEC"/>
    <w:rsid w:val="00CC57EC"/>
    <w:rsid w:val="00CC63EB"/>
    <w:rsid w:val="00CC7E56"/>
    <w:rsid w:val="00CD01B3"/>
    <w:rsid w:val="00CD0C97"/>
    <w:rsid w:val="00CD1528"/>
    <w:rsid w:val="00CD163B"/>
    <w:rsid w:val="00CD2A30"/>
    <w:rsid w:val="00CD31EA"/>
    <w:rsid w:val="00CD370E"/>
    <w:rsid w:val="00CD4C1F"/>
    <w:rsid w:val="00CD6347"/>
    <w:rsid w:val="00CD654F"/>
    <w:rsid w:val="00CD66E6"/>
    <w:rsid w:val="00CD6CC6"/>
    <w:rsid w:val="00CE094D"/>
    <w:rsid w:val="00CE1916"/>
    <w:rsid w:val="00CE20E7"/>
    <w:rsid w:val="00CE3285"/>
    <w:rsid w:val="00CE32B2"/>
    <w:rsid w:val="00CE6B17"/>
    <w:rsid w:val="00CF0883"/>
    <w:rsid w:val="00CF0E0E"/>
    <w:rsid w:val="00CF364C"/>
    <w:rsid w:val="00CF39EB"/>
    <w:rsid w:val="00CF3FC9"/>
    <w:rsid w:val="00CF486B"/>
    <w:rsid w:val="00CF4B88"/>
    <w:rsid w:val="00CF4DDE"/>
    <w:rsid w:val="00CF6362"/>
    <w:rsid w:val="00CF6B6C"/>
    <w:rsid w:val="00CF70B6"/>
    <w:rsid w:val="00CF760E"/>
    <w:rsid w:val="00CF7698"/>
    <w:rsid w:val="00CF7F08"/>
    <w:rsid w:val="00D00348"/>
    <w:rsid w:val="00D0069F"/>
    <w:rsid w:val="00D013E5"/>
    <w:rsid w:val="00D02550"/>
    <w:rsid w:val="00D03254"/>
    <w:rsid w:val="00D03282"/>
    <w:rsid w:val="00D040A2"/>
    <w:rsid w:val="00D06270"/>
    <w:rsid w:val="00D07AFC"/>
    <w:rsid w:val="00D108AA"/>
    <w:rsid w:val="00D120F6"/>
    <w:rsid w:val="00D13F44"/>
    <w:rsid w:val="00D14260"/>
    <w:rsid w:val="00D1496F"/>
    <w:rsid w:val="00D15149"/>
    <w:rsid w:val="00D15501"/>
    <w:rsid w:val="00D2108B"/>
    <w:rsid w:val="00D228F8"/>
    <w:rsid w:val="00D230E9"/>
    <w:rsid w:val="00D234B2"/>
    <w:rsid w:val="00D2423B"/>
    <w:rsid w:val="00D24E6B"/>
    <w:rsid w:val="00D25D9E"/>
    <w:rsid w:val="00D267C0"/>
    <w:rsid w:val="00D267FB"/>
    <w:rsid w:val="00D27C91"/>
    <w:rsid w:val="00D302A1"/>
    <w:rsid w:val="00D30F57"/>
    <w:rsid w:val="00D31118"/>
    <w:rsid w:val="00D32220"/>
    <w:rsid w:val="00D32938"/>
    <w:rsid w:val="00D333EF"/>
    <w:rsid w:val="00D33433"/>
    <w:rsid w:val="00D34247"/>
    <w:rsid w:val="00D40265"/>
    <w:rsid w:val="00D41802"/>
    <w:rsid w:val="00D41B82"/>
    <w:rsid w:val="00D4276E"/>
    <w:rsid w:val="00D432C8"/>
    <w:rsid w:val="00D43B74"/>
    <w:rsid w:val="00D5102A"/>
    <w:rsid w:val="00D525EB"/>
    <w:rsid w:val="00D5327C"/>
    <w:rsid w:val="00D53C14"/>
    <w:rsid w:val="00D549A6"/>
    <w:rsid w:val="00D55102"/>
    <w:rsid w:val="00D56294"/>
    <w:rsid w:val="00D56EA3"/>
    <w:rsid w:val="00D6327F"/>
    <w:rsid w:val="00D64547"/>
    <w:rsid w:val="00D64AF6"/>
    <w:rsid w:val="00D64DB4"/>
    <w:rsid w:val="00D65029"/>
    <w:rsid w:val="00D65A9E"/>
    <w:rsid w:val="00D65C9C"/>
    <w:rsid w:val="00D6623F"/>
    <w:rsid w:val="00D6684C"/>
    <w:rsid w:val="00D6705D"/>
    <w:rsid w:val="00D670E4"/>
    <w:rsid w:val="00D67CF9"/>
    <w:rsid w:val="00D71322"/>
    <w:rsid w:val="00D733CC"/>
    <w:rsid w:val="00D76407"/>
    <w:rsid w:val="00D76489"/>
    <w:rsid w:val="00D76517"/>
    <w:rsid w:val="00D77B12"/>
    <w:rsid w:val="00D813E7"/>
    <w:rsid w:val="00D81437"/>
    <w:rsid w:val="00D8180A"/>
    <w:rsid w:val="00D81A91"/>
    <w:rsid w:val="00D81C79"/>
    <w:rsid w:val="00D82422"/>
    <w:rsid w:val="00D825A8"/>
    <w:rsid w:val="00D829F7"/>
    <w:rsid w:val="00D82E95"/>
    <w:rsid w:val="00D83B2F"/>
    <w:rsid w:val="00D83E78"/>
    <w:rsid w:val="00D85196"/>
    <w:rsid w:val="00D85420"/>
    <w:rsid w:val="00D85477"/>
    <w:rsid w:val="00D859D3"/>
    <w:rsid w:val="00D85F66"/>
    <w:rsid w:val="00D86C42"/>
    <w:rsid w:val="00D901D4"/>
    <w:rsid w:val="00D90DDC"/>
    <w:rsid w:val="00D9156A"/>
    <w:rsid w:val="00D9491B"/>
    <w:rsid w:val="00D95CA2"/>
    <w:rsid w:val="00D96648"/>
    <w:rsid w:val="00D96E59"/>
    <w:rsid w:val="00DA12B0"/>
    <w:rsid w:val="00DA3E69"/>
    <w:rsid w:val="00DA41F6"/>
    <w:rsid w:val="00DA6FF2"/>
    <w:rsid w:val="00DB0698"/>
    <w:rsid w:val="00DB0F3A"/>
    <w:rsid w:val="00DB1DE3"/>
    <w:rsid w:val="00DB77EE"/>
    <w:rsid w:val="00DC15CA"/>
    <w:rsid w:val="00DC2024"/>
    <w:rsid w:val="00DC61CF"/>
    <w:rsid w:val="00DC63CB"/>
    <w:rsid w:val="00DC649F"/>
    <w:rsid w:val="00DD0C2B"/>
    <w:rsid w:val="00DD1151"/>
    <w:rsid w:val="00DD14B8"/>
    <w:rsid w:val="00DD2144"/>
    <w:rsid w:val="00DD2E51"/>
    <w:rsid w:val="00DD3145"/>
    <w:rsid w:val="00DD376E"/>
    <w:rsid w:val="00DD552F"/>
    <w:rsid w:val="00DD6CE4"/>
    <w:rsid w:val="00DE04E2"/>
    <w:rsid w:val="00DE1046"/>
    <w:rsid w:val="00DE1C22"/>
    <w:rsid w:val="00DE34DA"/>
    <w:rsid w:val="00DE3542"/>
    <w:rsid w:val="00DE53C6"/>
    <w:rsid w:val="00DE66A9"/>
    <w:rsid w:val="00DE6733"/>
    <w:rsid w:val="00DE728F"/>
    <w:rsid w:val="00DF039D"/>
    <w:rsid w:val="00DF0752"/>
    <w:rsid w:val="00DF137D"/>
    <w:rsid w:val="00DF1DDC"/>
    <w:rsid w:val="00DF2998"/>
    <w:rsid w:val="00DF33CA"/>
    <w:rsid w:val="00DF38FF"/>
    <w:rsid w:val="00DF540B"/>
    <w:rsid w:val="00DF5CFF"/>
    <w:rsid w:val="00DF65B8"/>
    <w:rsid w:val="00DF75DE"/>
    <w:rsid w:val="00DF7BDE"/>
    <w:rsid w:val="00DF7EBE"/>
    <w:rsid w:val="00DF7FCA"/>
    <w:rsid w:val="00E00511"/>
    <w:rsid w:val="00E025D1"/>
    <w:rsid w:val="00E026A9"/>
    <w:rsid w:val="00E02C89"/>
    <w:rsid w:val="00E02E96"/>
    <w:rsid w:val="00E04F6F"/>
    <w:rsid w:val="00E055EA"/>
    <w:rsid w:val="00E063DB"/>
    <w:rsid w:val="00E077A5"/>
    <w:rsid w:val="00E0785E"/>
    <w:rsid w:val="00E105E9"/>
    <w:rsid w:val="00E1094C"/>
    <w:rsid w:val="00E12D25"/>
    <w:rsid w:val="00E13050"/>
    <w:rsid w:val="00E130E3"/>
    <w:rsid w:val="00E147E7"/>
    <w:rsid w:val="00E14C6A"/>
    <w:rsid w:val="00E16846"/>
    <w:rsid w:val="00E20B74"/>
    <w:rsid w:val="00E21B4F"/>
    <w:rsid w:val="00E22628"/>
    <w:rsid w:val="00E23B51"/>
    <w:rsid w:val="00E24899"/>
    <w:rsid w:val="00E249EC"/>
    <w:rsid w:val="00E25663"/>
    <w:rsid w:val="00E25AB7"/>
    <w:rsid w:val="00E26FA9"/>
    <w:rsid w:val="00E276BE"/>
    <w:rsid w:val="00E27A24"/>
    <w:rsid w:val="00E27BF4"/>
    <w:rsid w:val="00E300A4"/>
    <w:rsid w:val="00E309B7"/>
    <w:rsid w:val="00E31304"/>
    <w:rsid w:val="00E317C5"/>
    <w:rsid w:val="00E33DBE"/>
    <w:rsid w:val="00E35588"/>
    <w:rsid w:val="00E36440"/>
    <w:rsid w:val="00E36DA2"/>
    <w:rsid w:val="00E37FA5"/>
    <w:rsid w:val="00E40197"/>
    <w:rsid w:val="00E401B9"/>
    <w:rsid w:val="00E405D9"/>
    <w:rsid w:val="00E40D3B"/>
    <w:rsid w:val="00E41D1B"/>
    <w:rsid w:val="00E44DA0"/>
    <w:rsid w:val="00E44FB5"/>
    <w:rsid w:val="00E45683"/>
    <w:rsid w:val="00E46C7B"/>
    <w:rsid w:val="00E46FE2"/>
    <w:rsid w:val="00E47457"/>
    <w:rsid w:val="00E47B98"/>
    <w:rsid w:val="00E50785"/>
    <w:rsid w:val="00E5143C"/>
    <w:rsid w:val="00E51847"/>
    <w:rsid w:val="00E52A09"/>
    <w:rsid w:val="00E536A0"/>
    <w:rsid w:val="00E53F3B"/>
    <w:rsid w:val="00E55A9F"/>
    <w:rsid w:val="00E56363"/>
    <w:rsid w:val="00E566F0"/>
    <w:rsid w:val="00E577BD"/>
    <w:rsid w:val="00E57E82"/>
    <w:rsid w:val="00E60736"/>
    <w:rsid w:val="00E61448"/>
    <w:rsid w:val="00E61E21"/>
    <w:rsid w:val="00E630EB"/>
    <w:rsid w:val="00E6312B"/>
    <w:rsid w:val="00E63225"/>
    <w:rsid w:val="00E6444A"/>
    <w:rsid w:val="00E6494C"/>
    <w:rsid w:val="00E66370"/>
    <w:rsid w:val="00E671D7"/>
    <w:rsid w:val="00E6757D"/>
    <w:rsid w:val="00E7067D"/>
    <w:rsid w:val="00E7173A"/>
    <w:rsid w:val="00E727A1"/>
    <w:rsid w:val="00E74396"/>
    <w:rsid w:val="00E76751"/>
    <w:rsid w:val="00E76A46"/>
    <w:rsid w:val="00E7700A"/>
    <w:rsid w:val="00E77A4B"/>
    <w:rsid w:val="00E77C3E"/>
    <w:rsid w:val="00E77CD4"/>
    <w:rsid w:val="00E807FF"/>
    <w:rsid w:val="00E81130"/>
    <w:rsid w:val="00E819FF"/>
    <w:rsid w:val="00E83445"/>
    <w:rsid w:val="00E83E11"/>
    <w:rsid w:val="00E84C7E"/>
    <w:rsid w:val="00E850E9"/>
    <w:rsid w:val="00E85E8E"/>
    <w:rsid w:val="00E860D0"/>
    <w:rsid w:val="00E8632A"/>
    <w:rsid w:val="00E87064"/>
    <w:rsid w:val="00E906E5"/>
    <w:rsid w:val="00E947C4"/>
    <w:rsid w:val="00E9483B"/>
    <w:rsid w:val="00E967E6"/>
    <w:rsid w:val="00E96E5B"/>
    <w:rsid w:val="00E9755A"/>
    <w:rsid w:val="00E97705"/>
    <w:rsid w:val="00E97717"/>
    <w:rsid w:val="00E97A8B"/>
    <w:rsid w:val="00EA1510"/>
    <w:rsid w:val="00EA1FB3"/>
    <w:rsid w:val="00EA29FD"/>
    <w:rsid w:val="00EA3958"/>
    <w:rsid w:val="00EA3BC4"/>
    <w:rsid w:val="00EA40B2"/>
    <w:rsid w:val="00EA4E4E"/>
    <w:rsid w:val="00EA51E1"/>
    <w:rsid w:val="00EA527F"/>
    <w:rsid w:val="00EA5C56"/>
    <w:rsid w:val="00EA6429"/>
    <w:rsid w:val="00EA650C"/>
    <w:rsid w:val="00EA6D53"/>
    <w:rsid w:val="00EA6FE4"/>
    <w:rsid w:val="00EA7AFD"/>
    <w:rsid w:val="00EB0D6B"/>
    <w:rsid w:val="00EB0F52"/>
    <w:rsid w:val="00EB1343"/>
    <w:rsid w:val="00EB1CAF"/>
    <w:rsid w:val="00EB2476"/>
    <w:rsid w:val="00EB399A"/>
    <w:rsid w:val="00EB3A81"/>
    <w:rsid w:val="00EB73D6"/>
    <w:rsid w:val="00EC299B"/>
    <w:rsid w:val="00EC2FBF"/>
    <w:rsid w:val="00EC3E2D"/>
    <w:rsid w:val="00EC443E"/>
    <w:rsid w:val="00EC7984"/>
    <w:rsid w:val="00EC7DB2"/>
    <w:rsid w:val="00ED09E4"/>
    <w:rsid w:val="00ED0D8A"/>
    <w:rsid w:val="00ED21BF"/>
    <w:rsid w:val="00ED2E41"/>
    <w:rsid w:val="00ED3DC7"/>
    <w:rsid w:val="00ED5538"/>
    <w:rsid w:val="00ED5A5B"/>
    <w:rsid w:val="00ED676D"/>
    <w:rsid w:val="00ED6E26"/>
    <w:rsid w:val="00ED742F"/>
    <w:rsid w:val="00EE0A24"/>
    <w:rsid w:val="00EE14F7"/>
    <w:rsid w:val="00EE1939"/>
    <w:rsid w:val="00EE23C5"/>
    <w:rsid w:val="00EE4B71"/>
    <w:rsid w:val="00EE4D5E"/>
    <w:rsid w:val="00EE6BE9"/>
    <w:rsid w:val="00EE7271"/>
    <w:rsid w:val="00EE7A55"/>
    <w:rsid w:val="00EF060C"/>
    <w:rsid w:val="00EF07C9"/>
    <w:rsid w:val="00EF1E67"/>
    <w:rsid w:val="00EF1F2E"/>
    <w:rsid w:val="00EF403C"/>
    <w:rsid w:val="00EF50C0"/>
    <w:rsid w:val="00EF5FD3"/>
    <w:rsid w:val="00EF62EB"/>
    <w:rsid w:val="00EF79A6"/>
    <w:rsid w:val="00EF7C73"/>
    <w:rsid w:val="00F0035F"/>
    <w:rsid w:val="00F004FC"/>
    <w:rsid w:val="00F0052E"/>
    <w:rsid w:val="00F019B4"/>
    <w:rsid w:val="00F01C12"/>
    <w:rsid w:val="00F01F4E"/>
    <w:rsid w:val="00F023B6"/>
    <w:rsid w:val="00F038DB"/>
    <w:rsid w:val="00F054B0"/>
    <w:rsid w:val="00F058B7"/>
    <w:rsid w:val="00F059EF"/>
    <w:rsid w:val="00F06578"/>
    <w:rsid w:val="00F06D9B"/>
    <w:rsid w:val="00F07A04"/>
    <w:rsid w:val="00F115A6"/>
    <w:rsid w:val="00F12B48"/>
    <w:rsid w:val="00F13727"/>
    <w:rsid w:val="00F13F6B"/>
    <w:rsid w:val="00F15092"/>
    <w:rsid w:val="00F15AFC"/>
    <w:rsid w:val="00F16217"/>
    <w:rsid w:val="00F16654"/>
    <w:rsid w:val="00F1740D"/>
    <w:rsid w:val="00F178B9"/>
    <w:rsid w:val="00F179FE"/>
    <w:rsid w:val="00F17A59"/>
    <w:rsid w:val="00F20926"/>
    <w:rsid w:val="00F228A8"/>
    <w:rsid w:val="00F22A02"/>
    <w:rsid w:val="00F23863"/>
    <w:rsid w:val="00F23EDC"/>
    <w:rsid w:val="00F240A9"/>
    <w:rsid w:val="00F24148"/>
    <w:rsid w:val="00F243FF"/>
    <w:rsid w:val="00F26CDC"/>
    <w:rsid w:val="00F276C6"/>
    <w:rsid w:val="00F300F3"/>
    <w:rsid w:val="00F30617"/>
    <w:rsid w:val="00F32C47"/>
    <w:rsid w:val="00F36414"/>
    <w:rsid w:val="00F369D1"/>
    <w:rsid w:val="00F376F3"/>
    <w:rsid w:val="00F37973"/>
    <w:rsid w:val="00F37F41"/>
    <w:rsid w:val="00F37FF4"/>
    <w:rsid w:val="00F42ADE"/>
    <w:rsid w:val="00F42F92"/>
    <w:rsid w:val="00F432D6"/>
    <w:rsid w:val="00F43525"/>
    <w:rsid w:val="00F447D4"/>
    <w:rsid w:val="00F4546C"/>
    <w:rsid w:val="00F45B67"/>
    <w:rsid w:val="00F47135"/>
    <w:rsid w:val="00F4745D"/>
    <w:rsid w:val="00F47E5C"/>
    <w:rsid w:val="00F503FC"/>
    <w:rsid w:val="00F50E9D"/>
    <w:rsid w:val="00F511E6"/>
    <w:rsid w:val="00F51674"/>
    <w:rsid w:val="00F524DC"/>
    <w:rsid w:val="00F53166"/>
    <w:rsid w:val="00F53799"/>
    <w:rsid w:val="00F53D98"/>
    <w:rsid w:val="00F555D5"/>
    <w:rsid w:val="00F560B0"/>
    <w:rsid w:val="00F56D7B"/>
    <w:rsid w:val="00F570C7"/>
    <w:rsid w:val="00F571C3"/>
    <w:rsid w:val="00F602D1"/>
    <w:rsid w:val="00F602DF"/>
    <w:rsid w:val="00F604E2"/>
    <w:rsid w:val="00F626A7"/>
    <w:rsid w:val="00F62877"/>
    <w:rsid w:val="00F62A2B"/>
    <w:rsid w:val="00F634FC"/>
    <w:rsid w:val="00F6385C"/>
    <w:rsid w:val="00F63F19"/>
    <w:rsid w:val="00F647B5"/>
    <w:rsid w:val="00F653C3"/>
    <w:rsid w:val="00F65C3A"/>
    <w:rsid w:val="00F67923"/>
    <w:rsid w:val="00F70406"/>
    <w:rsid w:val="00F70713"/>
    <w:rsid w:val="00F71B13"/>
    <w:rsid w:val="00F729A2"/>
    <w:rsid w:val="00F73A45"/>
    <w:rsid w:val="00F74998"/>
    <w:rsid w:val="00F75A12"/>
    <w:rsid w:val="00F76BEA"/>
    <w:rsid w:val="00F76C02"/>
    <w:rsid w:val="00F77ABD"/>
    <w:rsid w:val="00F80262"/>
    <w:rsid w:val="00F80790"/>
    <w:rsid w:val="00F80B02"/>
    <w:rsid w:val="00F80F6A"/>
    <w:rsid w:val="00F81058"/>
    <w:rsid w:val="00F81B50"/>
    <w:rsid w:val="00F8410D"/>
    <w:rsid w:val="00F84342"/>
    <w:rsid w:val="00F85677"/>
    <w:rsid w:val="00F85DF4"/>
    <w:rsid w:val="00F85EA2"/>
    <w:rsid w:val="00F87D84"/>
    <w:rsid w:val="00F907C5"/>
    <w:rsid w:val="00F90E7F"/>
    <w:rsid w:val="00F927A9"/>
    <w:rsid w:val="00F92B81"/>
    <w:rsid w:val="00F93CFC"/>
    <w:rsid w:val="00F964A7"/>
    <w:rsid w:val="00F96ED0"/>
    <w:rsid w:val="00F972BE"/>
    <w:rsid w:val="00F973F7"/>
    <w:rsid w:val="00F974DA"/>
    <w:rsid w:val="00FA0B7F"/>
    <w:rsid w:val="00FA0E12"/>
    <w:rsid w:val="00FA1208"/>
    <w:rsid w:val="00FA39CF"/>
    <w:rsid w:val="00FA39F3"/>
    <w:rsid w:val="00FA441F"/>
    <w:rsid w:val="00FB0273"/>
    <w:rsid w:val="00FB27BF"/>
    <w:rsid w:val="00FB2CE1"/>
    <w:rsid w:val="00FB3A53"/>
    <w:rsid w:val="00FB452A"/>
    <w:rsid w:val="00FB4EB6"/>
    <w:rsid w:val="00FB52E0"/>
    <w:rsid w:val="00FB6AFF"/>
    <w:rsid w:val="00FC293D"/>
    <w:rsid w:val="00FC3AE7"/>
    <w:rsid w:val="00FC3C2F"/>
    <w:rsid w:val="00FC55C2"/>
    <w:rsid w:val="00FC5945"/>
    <w:rsid w:val="00FC6DFA"/>
    <w:rsid w:val="00FC7F60"/>
    <w:rsid w:val="00FD11EE"/>
    <w:rsid w:val="00FD12BF"/>
    <w:rsid w:val="00FD19C1"/>
    <w:rsid w:val="00FD4160"/>
    <w:rsid w:val="00FD4E80"/>
    <w:rsid w:val="00FD51CE"/>
    <w:rsid w:val="00FD6FB2"/>
    <w:rsid w:val="00FD7652"/>
    <w:rsid w:val="00FE0A28"/>
    <w:rsid w:val="00FE26E3"/>
    <w:rsid w:val="00FE28AA"/>
    <w:rsid w:val="00FE2A27"/>
    <w:rsid w:val="00FE3766"/>
    <w:rsid w:val="00FE395F"/>
    <w:rsid w:val="00FE41C0"/>
    <w:rsid w:val="00FE5595"/>
    <w:rsid w:val="00FE56BB"/>
    <w:rsid w:val="00FE5828"/>
    <w:rsid w:val="00FE5A69"/>
    <w:rsid w:val="00FE60A1"/>
    <w:rsid w:val="00FE7AB4"/>
    <w:rsid w:val="00FF0397"/>
    <w:rsid w:val="00FF1121"/>
    <w:rsid w:val="00FF1186"/>
    <w:rsid w:val="00FF30A2"/>
    <w:rsid w:val="00FF36C0"/>
    <w:rsid w:val="00FF3B7D"/>
    <w:rsid w:val="00FF3CB0"/>
    <w:rsid w:val="00FF4CD9"/>
    <w:rsid w:val="00FF5566"/>
    <w:rsid w:val="00FF7A47"/>
  </w:rsids>
  <m:mathPr>
    <m:mathFont m:val="Cambria Math"/>
    <m:brkBin m:val="before"/>
    <m:brkBinSub m:val="--"/>
    <m:smallFrac m:val="0"/>
    <m:dispDef/>
    <m:lMargin m:val="0"/>
    <m:rMargin m:val="0"/>
    <m:defJc m:val="centerGroup"/>
    <m:wrapIndent m:val="1440"/>
    <m:intLim m:val="undOvr"/>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pPr>
        <w:ind w:left="-567" w:right="284"/>
        <w:jc w:val="both"/>
      </w:pPr>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toc 2" w:uiPriority="39" w:qFormat="1"/>
    <w:lsdException w:name="toc 3" w:uiPriority="39" w:qFormat="1"/>
    <w:lsdException w:name="header" w:uiPriority="99"/>
    <w:lsdException w:name="footer" w:uiPriority="99"/>
    <w:lsdException w:name="caption" w:semiHidden="1" w:unhideWhenUsed="1" w:qFormat="1"/>
    <w:lsdException w:name="line number" w:uiPriority="99"/>
    <w:lsdException w:name="Title" w:qFormat="1"/>
    <w:lsdException w:name="Subtitle" w:qFormat="1"/>
    <w:lsdException w:name="Hyperlink" w:uiPriority="99"/>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653C3"/>
    <w:rPr>
      <w:sz w:val="24"/>
      <w:szCs w:val="24"/>
    </w:rPr>
  </w:style>
  <w:style w:type="paragraph" w:styleId="1">
    <w:name w:val="heading 1"/>
    <w:basedOn w:val="a"/>
    <w:next w:val="a"/>
    <w:link w:val="10"/>
    <w:qFormat/>
    <w:rsid w:val="0086257C"/>
    <w:pPr>
      <w:keepNext/>
      <w:keepLines/>
      <w:ind w:firstLine="709"/>
      <w:contextualSpacing/>
      <w:outlineLvl w:val="0"/>
    </w:pPr>
    <w:rPr>
      <w:rFonts w:eastAsiaTheme="majorEastAsia" w:cstheme="majorBidi"/>
      <w:b/>
      <w:bCs/>
      <w:sz w:val="32"/>
      <w:szCs w:val="28"/>
    </w:rPr>
  </w:style>
  <w:style w:type="paragraph" w:styleId="2">
    <w:name w:val="heading 2"/>
    <w:basedOn w:val="a"/>
    <w:next w:val="a"/>
    <w:link w:val="20"/>
    <w:unhideWhenUsed/>
    <w:qFormat/>
    <w:rsid w:val="00B278C6"/>
    <w:pPr>
      <w:keepNext/>
      <w:keepLines/>
      <w:spacing w:before="200" w:line="276" w:lineRule="auto"/>
      <w:ind w:left="0" w:right="0"/>
      <w:jc w:val="left"/>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qFormat/>
    <w:rsid w:val="00B278C6"/>
    <w:pPr>
      <w:keepNext/>
      <w:spacing w:before="240" w:after="60"/>
      <w:ind w:left="0" w:right="0"/>
      <w:jc w:val="left"/>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6257C"/>
    <w:rPr>
      <w:rFonts w:eastAsiaTheme="majorEastAsia" w:cstheme="majorBidi"/>
      <w:b/>
      <w:bCs/>
      <w:sz w:val="32"/>
      <w:szCs w:val="28"/>
    </w:rPr>
  </w:style>
  <w:style w:type="character" w:customStyle="1" w:styleId="20">
    <w:name w:val="Заголовок 2 Знак"/>
    <w:basedOn w:val="a0"/>
    <w:link w:val="2"/>
    <w:rsid w:val="00B278C6"/>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rsid w:val="00B278C6"/>
    <w:rPr>
      <w:rFonts w:ascii="Arial" w:hAnsi="Arial" w:cs="Arial"/>
      <w:b/>
      <w:bCs/>
      <w:sz w:val="26"/>
      <w:szCs w:val="26"/>
    </w:rPr>
  </w:style>
  <w:style w:type="table" w:styleId="a3">
    <w:name w:val="Table Grid"/>
    <w:basedOn w:val="a1"/>
    <w:rsid w:val="00C15E3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a5"/>
    <w:rsid w:val="00FE3766"/>
    <w:rPr>
      <w:rFonts w:ascii="Tahoma" w:hAnsi="Tahoma" w:cs="Tahoma"/>
      <w:sz w:val="16"/>
      <w:szCs w:val="16"/>
    </w:rPr>
  </w:style>
  <w:style w:type="character" w:customStyle="1" w:styleId="a5">
    <w:name w:val="Текст выноски Знак"/>
    <w:link w:val="a4"/>
    <w:rsid w:val="00FE3766"/>
    <w:rPr>
      <w:rFonts w:ascii="Tahoma" w:hAnsi="Tahoma" w:cs="Tahoma"/>
      <w:sz w:val="16"/>
      <w:szCs w:val="16"/>
    </w:rPr>
  </w:style>
  <w:style w:type="paragraph" w:styleId="a6">
    <w:name w:val="No Spacing"/>
    <w:uiPriority w:val="1"/>
    <w:qFormat/>
    <w:rsid w:val="004C3D0A"/>
    <w:rPr>
      <w:rFonts w:asciiTheme="minorHAnsi" w:eastAsiaTheme="minorHAnsi" w:hAnsiTheme="minorHAnsi" w:cstheme="minorBidi"/>
      <w:sz w:val="22"/>
      <w:szCs w:val="22"/>
      <w:lang w:eastAsia="en-US"/>
    </w:rPr>
  </w:style>
  <w:style w:type="paragraph" w:styleId="a7">
    <w:name w:val="List Paragraph"/>
    <w:basedOn w:val="a"/>
    <w:uiPriority w:val="34"/>
    <w:qFormat/>
    <w:rsid w:val="004C3D0A"/>
    <w:pPr>
      <w:spacing w:after="200" w:line="276" w:lineRule="auto"/>
      <w:ind w:left="720"/>
      <w:contextualSpacing/>
    </w:pPr>
    <w:rPr>
      <w:rFonts w:asciiTheme="minorHAnsi" w:eastAsiaTheme="minorHAnsi" w:hAnsiTheme="minorHAnsi" w:cstheme="minorBidi"/>
      <w:sz w:val="22"/>
      <w:szCs w:val="22"/>
      <w:lang w:eastAsia="en-US"/>
    </w:rPr>
  </w:style>
  <w:style w:type="paragraph" w:styleId="21">
    <w:name w:val="Body Text Indent 2"/>
    <w:basedOn w:val="a"/>
    <w:link w:val="22"/>
    <w:rsid w:val="004C3D0A"/>
    <w:pPr>
      <w:widowControl w:val="0"/>
      <w:spacing w:line="360" w:lineRule="auto"/>
      <w:ind w:firstLine="851"/>
    </w:pPr>
    <w:rPr>
      <w:color w:val="000000"/>
      <w:sz w:val="28"/>
      <w:szCs w:val="20"/>
      <w:lang w:eastAsia="en-US"/>
    </w:rPr>
  </w:style>
  <w:style w:type="character" w:customStyle="1" w:styleId="22">
    <w:name w:val="Основной текст с отступом 2 Знак"/>
    <w:basedOn w:val="a0"/>
    <w:link w:val="21"/>
    <w:rsid w:val="004C3D0A"/>
    <w:rPr>
      <w:color w:val="000000"/>
      <w:sz w:val="28"/>
      <w:lang w:eastAsia="en-US"/>
    </w:rPr>
  </w:style>
  <w:style w:type="paragraph" w:styleId="a8">
    <w:name w:val="Document Map"/>
    <w:basedOn w:val="a"/>
    <w:link w:val="a9"/>
    <w:rsid w:val="004C3D0A"/>
    <w:rPr>
      <w:rFonts w:ascii="Tahoma" w:hAnsi="Tahoma"/>
      <w:sz w:val="16"/>
      <w:szCs w:val="16"/>
      <w:lang w:eastAsia="en-US"/>
    </w:rPr>
  </w:style>
  <w:style w:type="character" w:customStyle="1" w:styleId="a9">
    <w:name w:val="Схема документа Знак"/>
    <w:basedOn w:val="a0"/>
    <w:link w:val="a8"/>
    <w:rsid w:val="004C3D0A"/>
    <w:rPr>
      <w:rFonts w:ascii="Tahoma" w:hAnsi="Tahoma"/>
      <w:sz w:val="16"/>
      <w:szCs w:val="16"/>
      <w:lang w:eastAsia="en-US"/>
    </w:rPr>
  </w:style>
  <w:style w:type="character" w:styleId="aa">
    <w:name w:val="Placeholder Text"/>
    <w:basedOn w:val="a0"/>
    <w:uiPriority w:val="99"/>
    <w:semiHidden/>
    <w:rsid w:val="00415F02"/>
    <w:rPr>
      <w:color w:val="808080"/>
    </w:rPr>
  </w:style>
  <w:style w:type="paragraph" w:styleId="ab">
    <w:name w:val="header"/>
    <w:basedOn w:val="a"/>
    <w:link w:val="ac"/>
    <w:uiPriority w:val="99"/>
    <w:rsid w:val="00CB428F"/>
    <w:pPr>
      <w:tabs>
        <w:tab w:val="center" w:pos="4677"/>
        <w:tab w:val="right" w:pos="9355"/>
      </w:tabs>
    </w:pPr>
  </w:style>
  <w:style w:type="character" w:customStyle="1" w:styleId="ac">
    <w:name w:val="Верхний колонтитул Знак"/>
    <w:basedOn w:val="a0"/>
    <w:link w:val="ab"/>
    <w:uiPriority w:val="99"/>
    <w:rsid w:val="00CB428F"/>
    <w:rPr>
      <w:sz w:val="24"/>
      <w:szCs w:val="24"/>
    </w:rPr>
  </w:style>
  <w:style w:type="paragraph" w:styleId="ad">
    <w:name w:val="footer"/>
    <w:basedOn w:val="a"/>
    <w:link w:val="ae"/>
    <w:uiPriority w:val="99"/>
    <w:rsid w:val="00CB428F"/>
    <w:pPr>
      <w:tabs>
        <w:tab w:val="center" w:pos="4677"/>
        <w:tab w:val="right" w:pos="9355"/>
      </w:tabs>
    </w:pPr>
  </w:style>
  <w:style w:type="character" w:customStyle="1" w:styleId="ae">
    <w:name w:val="Нижний колонтитул Знак"/>
    <w:basedOn w:val="a0"/>
    <w:link w:val="ad"/>
    <w:uiPriority w:val="99"/>
    <w:rsid w:val="00CB428F"/>
    <w:rPr>
      <w:sz w:val="24"/>
      <w:szCs w:val="24"/>
    </w:rPr>
  </w:style>
  <w:style w:type="paragraph" w:styleId="af">
    <w:name w:val="TOC Heading"/>
    <w:basedOn w:val="1"/>
    <w:next w:val="a"/>
    <w:uiPriority w:val="39"/>
    <w:unhideWhenUsed/>
    <w:qFormat/>
    <w:rsid w:val="0086257C"/>
    <w:pPr>
      <w:outlineLvl w:val="9"/>
    </w:pPr>
    <w:rPr>
      <w:lang w:eastAsia="en-US"/>
    </w:rPr>
  </w:style>
  <w:style w:type="paragraph" w:styleId="11">
    <w:name w:val="toc 1"/>
    <w:basedOn w:val="a"/>
    <w:next w:val="a"/>
    <w:autoRedefine/>
    <w:uiPriority w:val="39"/>
    <w:unhideWhenUsed/>
    <w:qFormat/>
    <w:rsid w:val="0086257C"/>
    <w:pPr>
      <w:tabs>
        <w:tab w:val="right" w:leader="dot" w:pos="9628"/>
      </w:tabs>
      <w:spacing w:after="100"/>
    </w:pPr>
    <w:rPr>
      <w:rFonts w:asciiTheme="minorHAnsi" w:eastAsiaTheme="minorEastAsia" w:hAnsiTheme="minorHAnsi" w:cstheme="minorBidi"/>
      <w:sz w:val="22"/>
      <w:szCs w:val="22"/>
      <w:lang w:eastAsia="en-US"/>
    </w:rPr>
  </w:style>
  <w:style w:type="character" w:styleId="af0">
    <w:name w:val="Hyperlink"/>
    <w:basedOn w:val="a0"/>
    <w:uiPriority w:val="99"/>
    <w:unhideWhenUsed/>
    <w:rsid w:val="0086257C"/>
    <w:rPr>
      <w:color w:val="0000FF" w:themeColor="hyperlink"/>
      <w:u w:val="single"/>
    </w:rPr>
  </w:style>
  <w:style w:type="paragraph" w:styleId="af1">
    <w:name w:val="Body Text"/>
    <w:basedOn w:val="a"/>
    <w:link w:val="af2"/>
    <w:rsid w:val="0071167F"/>
    <w:pPr>
      <w:spacing w:line="360" w:lineRule="auto"/>
    </w:pPr>
    <w:rPr>
      <w:sz w:val="28"/>
      <w:szCs w:val="20"/>
    </w:rPr>
  </w:style>
  <w:style w:type="character" w:customStyle="1" w:styleId="af2">
    <w:name w:val="Основной текст Знак"/>
    <w:basedOn w:val="a0"/>
    <w:link w:val="af1"/>
    <w:rsid w:val="0071167F"/>
    <w:rPr>
      <w:sz w:val="28"/>
    </w:rPr>
  </w:style>
  <w:style w:type="character" w:customStyle="1" w:styleId="MTEquationSection">
    <w:name w:val="MTEquationSection"/>
    <w:basedOn w:val="a0"/>
    <w:rsid w:val="00896448"/>
    <w:rPr>
      <w:vanish w:val="0"/>
      <w:color w:val="FF0000"/>
    </w:rPr>
  </w:style>
  <w:style w:type="paragraph" w:styleId="af3">
    <w:name w:val="Body Text Indent"/>
    <w:basedOn w:val="a"/>
    <w:link w:val="af4"/>
    <w:rsid w:val="00B278C6"/>
    <w:pPr>
      <w:spacing w:line="440" w:lineRule="auto"/>
      <w:ind w:left="0" w:right="0" w:firstLine="580"/>
    </w:pPr>
    <w:rPr>
      <w:sz w:val="28"/>
      <w:szCs w:val="20"/>
    </w:rPr>
  </w:style>
  <w:style w:type="character" w:customStyle="1" w:styleId="af4">
    <w:name w:val="Основной текст с отступом Знак"/>
    <w:basedOn w:val="a0"/>
    <w:link w:val="af3"/>
    <w:rsid w:val="00B278C6"/>
    <w:rPr>
      <w:sz w:val="28"/>
    </w:rPr>
  </w:style>
  <w:style w:type="paragraph" w:customStyle="1" w:styleId="12">
    <w:name w:val="Абзац списка1"/>
    <w:basedOn w:val="a"/>
    <w:rsid w:val="00B278C6"/>
    <w:pPr>
      <w:spacing w:after="200" w:line="276" w:lineRule="auto"/>
      <w:ind w:left="720" w:right="0"/>
      <w:contextualSpacing/>
      <w:jc w:val="left"/>
    </w:pPr>
    <w:rPr>
      <w:rFonts w:ascii="Calibri" w:hAnsi="Calibri"/>
      <w:sz w:val="22"/>
      <w:szCs w:val="22"/>
      <w:lang w:eastAsia="en-US"/>
    </w:rPr>
  </w:style>
  <w:style w:type="paragraph" w:styleId="23">
    <w:name w:val="toc 2"/>
    <w:basedOn w:val="a"/>
    <w:next w:val="a"/>
    <w:autoRedefine/>
    <w:uiPriority w:val="39"/>
    <w:unhideWhenUsed/>
    <w:qFormat/>
    <w:rsid w:val="00B278C6"/>
    <w:pPr>
      <w:spacing w:after="100" w:line="276" w:lineRule="auto"/>
      <w:ind w:left="220" w:right="0"/>
      <w:jc w:val="left"/>
    </w:pPr>
    <w:rPr>
      <w:rFonts w:asciiTheme="minorHAnsi" w:eastAsiaTheme="minorEastAsia" w:hAnsiTheme="minorHAnsi" w:cstheme="minorBidi"/>
      <w:sz w:val="22"/>
      <w:szCs w:val="22"/>
      <w:lang w:eastAsia="en-US"/>
    </w:rPr>
  </w:style>
  <w:style w:type="paragraph" w:styleId="31">
    <w:name w:val="toc 3"/>
    <w:basedOn w:val="a"/>
    <w:next w:val="a"/>
    <w:autoRedefine/>
    <w:uiPriority w:val="39"/>
    <w:unhideWhenUsed/>
    <w:qFormat/>
    <w:rsid w:val="00B278C6"/>
    <w:pPr>
      <w:spacing w:after="100" w:line="276" w:lineRule="auto"/>
      <w:ind w:left="440" w:right="0"/>
      <w:jc w:val="left"/>
    </w:pPr>
    <w:rPr>
      <w:rFonts w:asciiTheme="minorHAnsi" w:eastAsiaTheme="minorEastAsia" w:hAnsiTheme="minorHAnsi" w:cstheme="minorBidi"/>
      <w:sz w:val="22"/>
      <w:szCs w:val="22"/>
      <w:lang w:eastAsia="en-US"/>
    </w:rPr>
  </w:style>
  <w:style w:type="character" w:styleId="af5">
    <w:name w:val="line number"/>
    <w:basedOn w:val="a0"/>
    <w:uiPriority w:val="99"/>
    <w:unhideWhenUsed/>
    <w:rsid w:val="00B278C6"/>
  </w:style>
  <w:style w:type="paragraph" w:styleId="32">
    <w:name w:val="Body Text Indent 3"/>
    <w:basedOn w:val="a"/>
    <w:link w:val="33"/>
    <w:rsid w:val="00B278C6"/>
    <w:pPr>
      <w:spacing w:line="360" w:lineRule="auto"/>
      <w:ind w:left="709" w:right="0" w:firstLine="11"/>
      <w:jc w:val="left"/>
    </w:pPr>
    <w:rPr>
      <w:sz w:val="28"/>
      <w:szCs w:val="20"/>
    </w:rPr>
  </w:style>
  <w:style w:type="character" w:customStyle="1" w:styleId="33">
    <w:name w:val="Основной текст с отступом 3 Знак"/>
    <w:basedOn w:val="a0"/>
    <w:link w:val="32"/>
    <w:rsid w:val="00B278C6"/>
    <w:rPr>
      <w:sz w:val="28"/>
    </w:rPr>
  </w:style>
  <w:style w:type="paragraph" w:styleId="af6">
    <w:name w:val="Block Text"/>
    <w:basedOn w:val="a"/>
    <w:rsid w:val="00B278C6"/>
    <w:pPr>
      <w:spacing w:line="360" w:lineRule="auto"/>
      <w:ind w:left="1701" w:right="567" w:firstLine="539"/>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4DE16A-B01B-49A9-A67D-C3EA922D76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109</TotalTime>
  <Pages>5</Pages>
  <Words>2024</Words>
  <Characters>11537</Characters>
  <Application>Microsoft Office Word</Application>
  <DocSecurity>0</DocSecurity>
  <Lines>96</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Computer</Company>
  <LinksUpToDate>false</LinksUpToDate>
  <CharactersWithSpaces>13534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Admin</cp:lastModifiedBy>
  <cp:revision>13</cp:revision>
  <cp:lastPrinted>2018-06-30T11:43:00Z</cp:lastPrinted>
  <dcterms:created xsi:type="dcterms:W3CDTF">2018-06-29T15:33:00Z</dcterms:created>
  <dcterms:modified xsi:type="dcterms:W3CDTF">2018-07-04T05:27:00Z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ies>
</file>