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39" w:rsidRDefault="00A82B39" w:rsidP="00E076F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-577215</wp:posOffset>
            </wp:positionV>
            <wp:extent cx="7053799" cy="10191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799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E2E" w:rsidRDefault="003D2E2E" w:rsidP="00E076F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7E07" w:rsidRDefault="003A7E07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C0D01" w:rsidRPr="003A7E07" w:rsidRDefault="008C0D01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1064"/>
      </w:tblGrid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1.Сведения об образовательной программе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00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2.Структура, содержание образовательной программы, ее ориентация на  рынок труда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5E53A3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3.Сведения о контингенте </w:t>
            </w:r>
            <w:proofErr w:type="gram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4A1C01" w:rsidRPr="003600D7" w:rsidRDefault="005E53A3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4.Качество образовательной деятельности и </w:t>
            </w:r>
            <w:proofErr w:type="gram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образовательной программе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5E53A3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5.Востребованность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155661" w:rsidP="009307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6.Научно-исследовательская работа </w:t>
            </w:r>
            <w:proofErr w:type="gram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 программе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7.Ресурсное, в том числе кадровое и материально-техническое обеспечение образовательной программы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4A1C01" w:rsidP="001556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00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56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8.Внеучебная деятельность</w:t>
            </w:r>
          </w:p>
          <w:p w:rsidR="00084DE9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4A1C01" w:rsidRPr="003600D7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Сведения о контингенте </w:t>
            </w:r>
            <w:proofErr w:type="gram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4A1C01" w:rsidRPr="003600D7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5E53A3" w:rsidP="0015566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Приложение 3. Сведения о результатах промежуточной аттестации обучающихся по образовательной программе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5E53A3" w:rsidP="001556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15566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Приложение 4. Перечень организаций, с которыми заключены договоры  о практической подготовке обучающихся по образовательной программе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3600D7" w:rsidRDefault="009307D8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Приложение 5. Кадровое обеспечение образовательной программы</w:t>
            </w:r>
          </w:p>
        </w:tc>
        <w:tc>
          <w:tcPr>
            <w:tcW w:w="1064" w:type="dxa"/>
          </w:tcPr>
          <w:p w:rsidR="004A1C01" w:rsidRPr="001510F3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6. Результаты оценки </w:t>
            </w:r>
            <w:proofErr w:type="spell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(этапа  </w:t>
            </w:r>
            <w:proofErr w:type="spell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компетенций)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1510F3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084D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Приложение 7. Результаты опроса педагогических и научных работников, обучающихся, представителей работодателей и их объединений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1510F3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1C01" w:rsidRPr="003600D7" w:rsidTr="00084DE9">
        <w:tc>
          <w:tcPr>
            <w:tcW w:w="9180" w:type="dxa"/>
          </w:tcPr>
          <w:p w:rsidR="004A1C01" w:rsidRPr="003600D7" w:rsidRDefault="00084DE9" w:rsidP="004A1C0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8. </w:t>
            </w:r>
            <w:proofErr w:type="spellStart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084DE9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4A1C01" w:rsidRDefault="004A1C01" w:rsidP="004A1C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C01" w:rsidRPr="001510F3" w:rsidRDefault="00155661" w:rsidP="005E53A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5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BB2A71" w:rsidRDefault="00BB2A71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DE9" w:rsidRDefault="00084DE9" w:rsidP="002F7A0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1FCF" w:rsidRDefault="00821FCF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FCF">
        <w:rPr>
          <w:rFonts w:ascii="Times New Roman" w:hAnsi="Times New Roman" w:cs="Times New Roman"/>
          <w:b/>
          <w:sz w:val="28"/>
          <w:szCs w:val="28"/>
        </w:rPr>
        <w:lastRenderedPageBreak/>
        <w:t>1. Сведения об образовательной программе</w:t>
      </w:r>
    </w:p>
    <w:p w:rsidR="00E076FB" w:rsidRPr="00821FCF" w:rsidRDefault="00E076FB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9D" w:rsidRPr="000A49B8" w:rsidRDefault="00A10D9D" w:rsidP="00E076FB">
      <w:pPr>
        <w:pStyle w:val="5"/>
        <w:shd w:val="clear" w:color="auto" w:fill="FFFFFF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0A49B8">
        <w:rPr>
          <w:rFonts w:ascii="Times New Roman" w:hAnsi="Times New Roman"/>
          <w:b w:val="0"/>
          <w:i w:val="0"/>
          <w:sz w:val="28"/>
          <w:szCs w:val="28"/>
        </w:rPr>
        <w:t>Образовательная программа высшего образования по</w:t>
      </w:r>
      <w:r w:rsidR="000A49B8" w:rsidRPr="000A49B8">
        <w:rPr>
          <w:rFonts w:ascii="Times New Roman" w:hAnsi="Times New Roman"/>
          <w:b w:val="0"/>
          <w:i w:val="0"/>
          <w:sz w:val="28"/>
          <w:szCs w:val="28"/>
        </w:rPr>
        <w:t xml:space="preserve"> направлению подготовки 20.03.01 </w:t>
      </w:r>
      <w:proofErr w:type="spellStart"/>
      <w:r w:rsidR="000A49B8" w:rsidRPr="000A49B8">
        <w:rPr>
          <w:rFonts w:ascii="Times New Roman" w:hAnsi="Times New Roman"/>
          <w:b w:val="0"/>
          <w:bCs w:val="0"/>
          <w:i w:val="0"/>
          <w:sz w:val="28"/>
          <w:szCs w:val="28"/>
        </w:rPr>
        <w:t>Техносферная</w:t>
      </w:r>
      <w:proofErr w:type="spellEnd"/>
      <w:r w:rsidR="000A49B8" w:rsidRPr="000A49B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безопасность</w:t>
      </w:r>
      <w:r w:rsidRPr="000A49B8">
        <w:rPr>
          <w:rFonts w:ascii="Times New Roman" w:hAnsi="Times New Roman"/>
          <w:b w:val="0"/>
          <w:i w:val="0"/>
          <w:sz w:val="28"/>
          <w:szCs w:val="28"/>
        </w:rPr>
        <w:t xml:space="preserve">, направленность (профиль) </w:t>
      </w:r>
      <w:r w:rsidR="000A49B8" w:rsidRPr="000A49B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Глобальные природные риски и экологическая безопасность, </w:t>
      </w:r>
      <w:r w:rsidRPr="000A49B8">
        <w:rPr>
          <w:rFonts w:ascii="Times New Roman" w:hAnsi="Times New Roman"/>
          <w:b w:val="0"/>
          <w:i w:val="0"/>
          <w:sz w:val="28"/>
          <w:szCs w:val="28"/>
        </w:rPr>
        <w:t xml:space="preserve">разработана в ФГБОУ </w:t>
      </w:r>
      <w:proofErr w:type="gramStart"/>
      <w:r w:rsidRPr="000A49B8">
        <w:rPr>
          <w:rFonts w:ascii="Times New Roman" w:hAnsi="Times New Roman"/>
          <w:b w:val="0"/>
          <w:i w:val="0"/>
          <w:sz w:val="28"/>
          <w:szCs w:val="28"/>
        </w:rPr>
        <w:t>ВО</w:t>
      </w:r>
      <w:proofErr w:type="gramEnd"/>
      <w:r w:rsidRPr="000A49B8">
        <w:rPr>
          <w:rFonts w:ascii="Times New Roman" w:hAnsi="Times New Roman"/>
          <w:b w:val="0"/>
          <w:i w:val="0"/>
          <w:sz w:val="28"/>
          <w:szCs w:val="28"/>
        </w:rPr>
        <w:t xml:space="preserve"> «Орловский государственный университет имени И.С. Тургенева» в соответствии с Федеральным государственным образовательным стандартом высшего образования по</w:t>
      </w:r>
      <w:r w:rsidR="000A49B8" w:rsidRPr="000A49B8">
        <w:rPr>
          <w:rFonts w:ascii="Times New Roman" w:hAnsi="Times New Roman"/>
          <w:b w:val="0"/>
          <w:i w:val="0"/>
          <w:sz w:val="28"/>
          <w:szCs w:val="28"/>
        </w:rPr>
        <w:t xml:space="preserve"> направлению подготовки 20.03.01</w:t>
      </w:r>
      <w:r w:rsidRPr="000A49B8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="000A49B8" w:rsidRPr="000A49B8">
        <w:rPr>
          <w:rFonts w:ascii="Times New Roman" w:hAnsi="Times New Roman"/>
          <w:b w:val="0"/>
          <w:bCs w:val="0"/>
          <w:i w:val="0"/>
          <w:sz w:val="28"/>
          <w:szCs w:val="28"/>
        </w:rPr>
        <w:t>Техносферная</w:t>
      </w:r>
      <w:proofErr w:type="spellEnd"/>
      <w:r w:rsidR="000A49B8" w:rsidRPr="000A49B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безопасность</w:t>
      </w:r>
      <w:r w:rsidRPr="000A49B8">
        <w:rPr>
          <w:rFonts w:ascii="Times New Roman" w:hAnsi="Times New Roman"/>
          <w:b w:val="0"/>
          <w:i w:val="0"/>
          <w:sz w:val="28"/>
          <w:szCs w:val="28"/>
        </w:rPr>
        <w:t>, утвержденным приказом Министерства науки и высшего образования Российской</w:t>
      </w:r>
      <w:r w:rsidR="000A49B8">
        <w:rPr>
          <w:rFonts w:ascii="Times New Roman" w:hAnsi="Times New Roman"/>
          <w:b w:val="0"/>
          <w:i w:val="0"/>
          <w:sz w:val="28"/>
          <w:szCs w:val="28"/>
        </w:rPr>
        <w:t xml:space="preserve"> Федерации от «25» мая 2020 №680</w:t>
      </w:r>
      <w:r w:rsidRPr="000A49B8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9B8">
        <w:rPr>
          <w:rFonts w:ascii="Times New Roman" w:hAnsi="Times New Roman" w:cs="Times New Roman"/>
          <w:sz w:val="28"/>
          <w:szCs w:val="28"/>
        </w:rPr>
        <w:t xml:space="preserve">Свою деятельность по подготовке бакалавров по направлению подготовки кафедра осуществляет в соответствии с Федеральным законом от 29.12.2012 г. №273-ФЗ “Об образовании в Российской Федерации”, Уставом Университета, приказом </w:t>
      </w:r>
      <w:proofErr w:type="spellStart"/>
      <w:r w:rsidRPr="000A49B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22114">
        <w:rPr>
          <w:rFonts w:ascii="Times New Roman" w:hAnsi="Times New Roman"/>
          <w:sz w:val="28"/>
          <w:szCs w:val="28"/>
        </w:rPr>
        <w:t xml:space="preserve"> России от 19.12.2013 № 1367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образовательным программам высшего образования, федеральным государственным образовательным стандартом высшего образования по направлению подготовки (ФГОС ВО), Правилами приема в федеральное государственное бюджетное образовательное учреждение высшего образования «Орловский государственный университет имени И.С. Тургенева» на обучение по образовательным программам высшего образования, а также иными нормативными документами.</w:t>
      </w:r>
    </w:p>
    <w:p w:rsidR="00A10D9D" w:rsidRDefault="00BB2634" w:rsidP="00E0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2C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proofErr w:type="spellStart"/>
      <w:r w:rsidRPr="00294E2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94E2C">
        <w:rPr>
          <w:rFonts w:ascii="Times New Roman" w:hAnsi="Times New Roman"/>
          <w:sz w:val="28"/>
          <w:szCs w:val="28"/>
        </w:rPr>
        <w:t xml:space="preserve"> имеет своей целью </w:t>
      </w:r>
      <w:r w:rsidR="00A10D9D">
        <w:rPr>
          <w:rFonts w:ascii="Times New Roman" w:hAnsi="Times New Roman" w:cs="Times New Roman"/>
          <w:sz w:val="28"/>
          <w:szCs w:val="28"/>
        </w:rPr>
        <w:t xml:space="preserve">обеспечение комплексной и качественной подготовки бакалавров на основе сочетания современных образовательных и информационных технологий, воспитательных методик для формирования универсальных, </w:t>
      </w:r>
      <w:proofErr w:type="spellStart"/>
      <w:r w:rsidR="00A10D9D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A10D9D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 соответствии с требованиями ФГОС ВО.</w:t>
      </w:r>
    </w:p>
    <w:p w:rsidR="00BB2634" w:rsidRPr="00C46033" w:rsidRDefault="00BB2634" w:rsidP="00E0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E59">
        <w:rPr>
          <w:rFonts w:ascii="Times New Roman" w:hAnsi="Times New Roman"/>
          <w:sz w:val="28"/>
          <w:szCs w:val="28"/>
        </w:rPr>
        <w:t xml:space="preserve">Обучение по </w:t>
      </w:r>
      <w:r w:rsidRPr="00294E2C">
        <w:rPr>
          <w:rFonts w:ascii="Times New Roman" w:hAnsi="Times New Roman"/>
          <w:sz w:val="28"/>
          <w:szCs w:val="28"/>
        </w:rPr>
        <w:t>програм</w:t>
      </w:r>
      <w:r w:rsidR="00A10D9D">
        <w:rPr>
          <w:rFonts w:ascii="Times New Roman" w:hAnsi="Times New Roman"/>
          <w:sz w:val="28"/>
          <w:szCs w:val="28"/>
        </w:rPr>
        <w:t xml:space="preserve">ме </w:t>
      </w:r>
      <w:proofErr w:type="spellStart"/>
      <w:r w:rsidR="00A10D9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A10D9D">
        <w:rPr>
          <w:rFonts w:ascii="Times New Roman" w:hAnsi="Times New Roman"/>
          <w:sz w:val="28"/>
          <w:szCs w:val="28"/>
        </w:rPr>
        <w:t xml:space="preserve"> осуществляется по очной </w:t>
      </w:r>
      <w:r w:rsidR="00BD13C3">
        <w:rPr>
          <w:rFonts w:ascii="Times New Roman" w:hAnsi="Times New Roman"/>
          <w:sz w:val="28"/>
          <w:szCs w:val="28"/>
        </w:rPr>
        <w:t>форме.</w:t>
      </w:r>
    </w:p>
    <w:p w:rsidR="00BB2634" w:rsidRPr="00A0131B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E59">
        <w:rPr>
          <w:rFonts w:ascii="Times New Roman" w:hAnsi="Times New Roman"/>
          <w:sz w:val="28"/>
          <w:szCs w:val="28"/>
        </w:rPr>
        <w:t xml:space="preserve">Объем образовательной </w:t>
      </w:r>
      <w:r w:rsidRPr="00A0131B">
        <w:rPr>
          <w:rFonts w:ascii="Times New Roman" w:hAnsi="Times New Roman"/>
          <w:sz w:val="28"/>
          <w:szCs w:val="28"/>
        </w:rPr>
        <w:t xml:space="preserve">программы </w:t>
      </w:r>
      <w:r w:rsidRPr="000A49B8">
        <w:rPr>
          <w:rFonts w:ascii="Times New Roman" w:hAnsi="Times New Roman"/>
          <w:sz w:val="28"/>
          <w:szCs w:val="28"/>
        </w:rPr>
        <w:t>составляет 240 зачётных единиц.</w:t>
      </w:r>
    </w:p>
    <w:p w:rsidR="00BB2634" w:rsidRPr="00C46033" w:rsidRDefault="00A10D9D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05B">
        <w:rPr>
          <w:rFonts w:ascii="Times New Roman" w:hAnsi="Times New Roman" w:cs="Times New Roman"/>
          <w:sz w:val="28"/>
          <w:szCs w:val="28"/>
        </w:rPr>
        <w:t xml:space="preserve">Срок освоения образовательной программы 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705B">
        <w:rPr>
          <w:rFonts w:ascii="Times New Roman" w:hAnsi="Times New Roman" w:cs="Times New Roman"/>
          <w:sz w:val="28"/>
          <w:szCs w:val="28"/>
        </w:rPr>
        <w:t xml:space="preserve"> года по очной форме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705B">
        <w:rPr>
          <w:rFonts w:ascii="Times New Roman" w:hAnsi="Times New Roman" w:cs="Times New Roman"/>
          <w:sz w:val="28"/>
          <w:szCs w:val="28"/>
        </w:rPr>
        <w:t xml:space="preserve"> включая каникулы, предоставляемые после прохождения государственной итоговой аттестации.</w:t>
      </w:r>
    </w:p>
    <w:p w:rsidR="00BB2634" w:rsidRPr="000A49B8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B8"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осуществляется на государственном языке Российской Федерации.</w:t>
      </w:r>
    </w:p>
    <w:p w:rsidR="00A10D9D" w:rsidRPr="00157F9A" w:rsidRDefault="00A10D9D" w:rsidP="00E076FB">
      <w:pPr>
        <w:pStyle w:val="5"/>
        <w:shd w:val="clear" w:color="auto" w:fill="FFFFFF"/>
        <w:spacing w:before="0" w:after="0" w:line="240" w:lineRule="auto"/>
        <w:ind w:firstLine="708"/>
        <w:jc w:val="both"/>
        <w:rPr>
          <w:rFonts w:ascii="Times New Roman" w:eastAsia="Arial Unicode MS" w:hAnsi="Times New Roman"/>
          <w:b w:val="0"/>
          <w:bCs w:val="0"/>
          <w:i w:val="0"/>
          <w:sz w:val="28"/>
          <w:szCs w:val="28"/>
        </w:rPr>
      </w:pPr>
      <w:r w:rsidRPr="000A49B8">
        <w:rPr>
          <w:rFonts w:ascii="Times New Roman" w:hAnsi="Times New Roman"/>
          <w:b w:val="0"/>
          <w:i w:val="0"/>
          <w:sz w:val="28"/>
          <w:szCs w:val="28"/>
        </w:rPr>
        <w:t xml:space="preserve">Области профессиональной деятельности, в которых выпускники, освоившие </w:t>
      </w:r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программу по направлению подготовки 20.03</w:t>
      </w:r>
      <w:r w:rsidR="000A49B8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.01</w:t>
      </w:r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 </w:t>
      </w:r>
      <w:proofErr w:type="spellStart"/>
      <w:r w:rsidR="000A49B8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Техносферная</w:t>
      </w:r>
      <w:proofErr w:type="spellEnd"/>
      <w:r w:rsidR="000A49B8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 безопасность, направленность (профиль): </w:t>
      </w:r>
      <w:r w:rsidR="000A49B8" w:rsidRPr="00157F9A">
        <w:rPr>
          <w:rFonts w:ascii="Times New Roman" w:eastAsia="Arial Unicode MS" w:hAnsi="Times New Roman"/>
          <w:b w:val="0"/>
          <w:bCs w:val="0"/>
          <w:i w:val="0"/>
          <w:sz w:val="28"/>
          <w:szCs w:val="28"/>
        </w:rPr>
        <w:t xml:space="preserve">Глобальные природные риски и экологическая безопасность, </w:t>
      </w:r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могут осуществлять профессиональную деятельность:</w:t>
      </w:r>
    </w:p>
    <w:p w:rsidR="00157F9A" w:rsidRPr="00157F9A" w:rsidRDefault="00157F9A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</w:rPr>
      </w:pPr>
      <w:r w:rsidRPr="00157F9A">
        <w:rPr>
          <w:rFonts w:ascii="Times New Roman" w:eastAsia="Arial Unicode MS" w:hAnsi="Times New Roman" w:cs="Times New Roman"/>
          <w:spacing w:val="-2"/>
          <w:sz w:val="28"/>
          <w:szCs w:val="28"/>
        </w:rPr>
        <w:t>40 Сквозные виды профессиональной деятельности в промышленности (в сферах: охраны труда; противопожарной профилактики; экологической безопасности; биологической безопасности; обращения с отходами; защиты в чрезвычайных ситуациях).</w:t>
      </w:r>
    </w:p>
    <w:p w:rsidR="00A10D9D" w:rsidRPr="00157F9A" w:rsidRDefault="00A10D9D" w:rsidP="00E076FB">
      <w:pPr>
        <w:pStyle w:val="5"/>
        <w:shd w:val="clear" w:color="auto" w:fill="FFFFFF"/>
        <w:spacing w:before="0" w:after="0" w:line="240" w:lineRule="auto"/>
        <w:ind w:firstLine="680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Объектами профессиональной деятельности выпускников, освоивших программу </w:t>
      </w:r>
      <w:proofErr w:type="spellStart"/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бакалавриата</w:t>
      </w:r>
      <w:proofErr w:type="spellEnd"/>
      <w:r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 по направлению 20.03</w:t>
      </w:r>
      <w:r w:rsidR="00157F9A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.01 </w:t>
      </w:r>
      <w:proofErr w:type="spellStart"/>
      <w:r w:rsidR="00157F9A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>Техносферная</w:t>
      </w:r>
      <w:proofErr w:type="spellEnd"/>
      <w:r w:rsidR="00157F9A" w:rsidRPr="00157F9A">
        <w:rPr>
          <w:rFonts w:ascii="Times New Roman" w:eastAsia="Arial Unicode MS" w:hAnsi="Times New Roman"/>
          <w:b w:val="0"/>
          <w:i w:val="0"/>
          <w:sz w:val="28"/>
          <w:szCs w:val="28"/>
        </w:rPr>
        <w:t xml:space="preserve"> безопасность,</w:t>
      </w:r>
      <w:r w:rsidRPr="00157F9A">
        <w:rPr>
          <w:rFonts w:ascii="Times New Roman" w:hAnsi="Times New Roman"/>
          <w:b w:val="0"/>
          <w:i w:val="0"/>
          <w:sz w:val="28"/>
          <w:szCs w:val="28"/>
        </w:rPr>
        <w:t xml:space="preserve"> направленность (профиль):</w:t>
      </w:r>
      <w:r w:rsidR="00157F9A" w:rsidRPr="00157F9A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Глобальные природные риски и экологическая безопасность</w:t>
      </w:r>
      <w:r w:rsidRPr="00157F9A">
        <w:rPr>
          <w:rFonts w:ascii="Times New Roman" w:hAnsi="Times New Roman"/>
          <w:b w:val="0"/>
          <w:i w:val="0"/>
          <w:sz w:val="28"/>
          <w:szCs w:val="28"/>
        </w:rPr>
        <w:t>, являются: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человек и опасности, связанные с человеческой деятельностью; 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опасности среды обитания, связанные с деятельностью человека; 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>опасности среды обитания, связанные с опасны</w:t>
      </w:r>
      <w:r>
        <w:rPr>
          <w:rFonts w:ascii="Times New Roman" w:hAnsi="Times New Roman"/>
          <w:sz w:val="28"/>
          <w:szCs w:val="28"/>
        </w:rPr>
        <w:t>ми природными явлениями;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опасные технологические процессы и производства; 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>нормативные правовые акты по воп</w:t>
      </w:r>
      <w:r>
        <w:rPr>
          <w:rFonts w:ascii="Times New Roman" w:hAnsi="Times New Roman"/>
          <w:sz w:val="28"/>
          <w:szCs w:val="28"/>
        </w:rPr>
        <w:t>росам обеспечения безопасности;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методы и средства оценки техногенных и природных опасностей и риска их реализации; 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методы и средства защиты человека и среды обитания от техногенных и природных опасностей; </w:t>
      </w:r>
    </w:p>
    <w:p w:rsidR="00157F9A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F9A">
        <w:rPr>
          <w:rFonts w:ascii="Times New Roman" w:hAnsi="Times New Roman"/>
          <w:sz w:val="28"/>
          <w:szCs w:val="28"/>
        </w:rPr>
        <w:t xml:space="preserve">правила нормирования опасностей и антропогенного воздействия на окружающую природную среду; </w:t>
      </w:r>
    </w:p>
    <w:p w:rsidR="00157F9A" w:rsidRPr="00DC1C97" w:rsidRDefault="00157F9A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1C97">
        <w:rPr>
          <w:rFonts w:ascii="Times New Roman" w:hAnsi="Times New Roman"/>
          <w:sz w:val="28"/>
          <w:szCs w:val="28"/>
        </w:rPr>
        <w:t>методы, средства спасения человека.</w:t>
      </w:r>
    </w:p>
    <w:p w:rsidR="00BB2634" w:rsidRPr="00DC1C97" w:rsidRDefault="00623DC9" w:rsidP="00E076FB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1C97">
        <w:rPr>
          <w:rFonts w:ascii="Times New Roman" w:hAnsi="Times New Roman"/>
          <w:bCs/>
          <w:sz w:val="28"/>
          <w:szCs w:val="28"/>
        </w:rPr>
        <w:t xml:space="preserve">Типы задач </w:t>
      </w:r>
      <w:r w:rsidR="00BB2634" w:rsidRPr="00DC1C97">
        <w:rPr>
          <w:rFonts w:ascii="Times New Roman" w:hAnsi="Times New Roman"/>
          <w:bCs/>
          <w:sz w:val="28"/>
          <w:szCs w:val="28"/>
        </w:rPr>
        <w:t xml:space="preserve">профессиональной деятельности, к которым готовятся выпускники, освоившие программу </w:t>
      </w:r>
      <w:proofErr w:type="spellStart"/>
      <w:r w:rsidR="00BB2634" w:rsidRPr="00DC1C97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="00BB2634" w:rsidRPr="00DC1C97">
        <w:rPr>
          <w:rFonts w:ascii="Times New Roman" w:hAnsi="Times New Roman"/>
          <w:bCs/>
          <w:sz w:val="28"/>
          <w:szCs w:val="28"/>
        </w:rPr>
        <w:t>:</w:t>
      </w:r>
    </w:p>
    <w:p w:rsidR="00157F9A" w:rsidRPr="00DC1C97" w:rsidRDefault="00157F9A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pacing w:val="-2"/>
          <w:sz w:val="28"/>
          <w:szCs w:val="28"/>
        </w:rPr>
        <w:t>- организационно-управленческий;</w:t>
      </w:r>
    </w:p>
    <w:p w:rsidR="00157F9A" w:rsidRPr="00DC1C97" w:rsidRDefault="00157F9A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pacing w:val="-2"/>
          <w:sz w:val="28"/>
          <w:szCs w:val="28"/>
        </w:rPr>
        <w:t>- научно-исследовательский.</w:t>
      </w:r>
    </w:p>
    <w:p w:rsidR="00BB2634" w:rsidRPr="00157F9A" w:rsidRDefault="00BB2634" w:rsidP="00E07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3DC9" w:rsidRPr="00DC1C97">
        <w:rPr>
          <w:rFonts w:ascii="Times New Roman" w:hAnsi="Times New Roman" w:cs="Times New Roman"/>
          <w:sz w:val="28"/>
          <w:szCs w:val="28"/>
        </w:rPr>
        <w:t xml:space="preserve">типами задач </w:t>
      </w:r>
      <w:r w:rsidRPr="00DC1C97">
        <w:rPr>
          <w:rFonts w:ascii="Times New Roman" w:hAnsi="Times New Roman" w:cs="Times New Roman"/>
          <w:sz w:val="28"/>
          <w:szCs w:val="28"/>
        </w:rPr>
        <w:t>профессиональной деятельности должен быть готов решать следующие профессиональные задачи</w:t>
      </w:r>
      <w:r w:rsidRPr="00157F9A">
        <w:rPr>
          <w:rFonts w:ascii="Times New Roman" w:hAnsi="Times New Roman" w:cs="Times New Roman"/>
          <w:sz w:val="28"/>
          <w:szCs w:val="28"/>
        </w:rPr>
        <w:t>: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C5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57F9A" w:rsidRPr="00775C51">
        <w:rPr>
          <w:rFonts w:ascii="Times New Roman" w:hAnsi="Times New Roman" w:cs="Times New Roman"/>
          <w:i/>
          <w:sz w:val="28"/>
          <w:szCs w:val="28"/>
        </w:rPr>
        <w:t>организационно-управленческ</w:t>
      </w:r>
      <w:r w:rsidR="00DC1C97">
        <w:rPr>
          <w:rFonts w:ascii="Times New Roman" w:hAnsi="Times New Roman" w:cs="Times New Roman"/>
          <w:i/>
          <w:sz w:val="28"/>
          <w:szCs w:val="28"/>
        </w:rPr>
        <w:t>ий</w:t>
      </w:r>
      <w:r w:rsidR="00157F9A" w:rsidRPr="00775C51">
        <w:rPr>
          <w:rFonts w:ascii="Times New Roman" w:hAnsi="Times New Roman" w:cs="Times New Roman"/>
          <w:i/>
          <w:sz w:val="28"/>
          <w:szCs w:val="28"/>
        </w:rPr>
        <w:t>: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обучение рабочих и служащих требованиям безопасности;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организация и участие в деятельности по защите человека и окружающей среды на уровне производственного предприятия, а также деятельности предприятий в чрезвычайных ситуациях;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E9">
        <w:rPr>
          <w:rFonts w:ascii="Times New Roman" w:hAnsi="Times New Roman" w:cs="Times New Roman"/>
          <w:sz w:val="28"/>
          <w:szCs w:val="28"/>
        </w:rPr>
        <w:t>-</w:t>
      </w:r>
      <w:r w:rsidR="00084DE9" w:rsidRPr="00084DE9">
        <w:rPr>
          <w:rFonts w:ascii="Times New Roman" w:hAnsi="Times New Roman" w:cs="Times New Roman"/>
          <w:sz w:val="28"/>
          <w:szCs w:val="28"/>
        </w:rPr>
        <w:t> </w:t>
      </w:r>
      <w:r w:rsidR="00157F9A" w:rsidRPr="00084DE9">
        <w:rPr>
          <w:rFonts w:ascii="Times New Roman" w:hAnsi="Times New Roman" w:cs="Times New Roman"/>
          <w:sz w:val="28"/>
          <w:szCs w:val="28"/>
        </w:rPr>
        <w:t>участие в разработке нормативных правовых актов по вопросам обеспечения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 безопасности на уровне производственного предприятия;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DE9">
        <w:rPr>
          <w:rFonts w:ascii="Times New Roman" w:hAnsi="Times New Roman" w:cs="Times New Roman"/>
          <w:sz w:val="28"/>
          <w:szCs w:val="28"/>
        </w:rPr>
        <w:t> 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участие в организационно-технических мероприятиях по защите территорий от природных и техногенных чрезвычайных ситуаций;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>осуществление государственных мер в области обеспечения безопасности;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обучение рабочих и служащих требованиям безопасности;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775C51">
        <w:rPr>
          <w:rFonts w:ascii="Times New Roman" w:hAnsi="Times New Roman" w:cs="Times New Roman"/>
          <w:i/>
          <w:sz w:val="28"/>
          <w:szCs w:val="28"/>
        </w:rPr>
        <w:t>научно-исследовательск</w:t>
      </w:r>
      <w:r w:rsidR="00623DC9">
        <w:rPr>
          <w:rFonts w:ascii="Times New Roman" w:hAnsi="Times New Roman" w:cs="Times New Roman"/>
          <w:i/>
          <w:sz w:val="28"/>
          <w:szCs w:val="28"/>
        </w:rPr>
        <w:t>ий</w:t>
      </w:r>
      <w:r w:rsidR="00157F9A" w:rsidRPr="00775C51">
        <w:rPr>
          <w:rFonts w:ascii="Times New Roman" w:hAnsi="Times New Roman" w:cs="Times New Roman"/>
          <w:i/>
          <w:sz w:val="28"/>
          <w:szCs w:val="28"/>
        </w:rPr>
        <w:t>: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участие в выполнении научных исследований в области безопасности под руководством и в составе коллектива, выполнение экспериментов и обработка их результатов;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комплексный анализ опасностей </w:t>
      </w:r>
      <w:proofErr w:type="spellStart"/>
      <w:r w:rsidR="00157F9A" w:rsidRPr="00157F9A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="00157F9A" w:rsidRPr="00157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5C51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 xml:space="preserve">участие в исследованиях воздействия антропогенных факторов и стихийных явлений на промышленные объекты; </w:t>
      </w:r>
    </w:p>
    <w:p w:rsidR="00157F9A" w:rsidRDefault="00775C51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F9A" w:rsidRPr="00157F9A">
        <w:rPr>
          <w:rFonts w:ascii="Times New Roman" w:hAnsi="Times New Roman" w:cs="Times New Roman"/>
          <w:sz w:val="28"/>
          <w:szCs w:val="28"/>
        </w:rPr>
        <w:t>подготовка и оформление отчетов по научно-исследовательским работам.</w:t>
      </w:r>
    </w:p>
    <w:p w:rsidR="009957DE" w:rsidRPr="00157F9A" w:rsidRDefault="009957DE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FCF" w:rsidRPr="00821FCF" w:rsidRDefault="00821FCF" w:rsidP="00E076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F9A">
        <w:rPr>
          <w:rFonts w:ascii="Times New Roman" w:eastAsia="Times New Roman" w:hAnsi="Times New Roman" w:cs="Times New Roman"/>
          <w:b/>
          <w:sz w:val="28"/>
          <w:szCs w:val="28"/>
        </w:rPr>
        <w:t>2. Структура, содержание образовательной</w:t>
      </w:r>
      <w:r w:rsidRPr="00821FC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программы, е</w:t>
      </w:r>
      <w:r w:rsidR="003F4721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821FC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ориентация на рынок труда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98B">
        <w:rPr>
          <w:rFonts w:ascii="Times New Roman" w:hAnsi="Times New Roman"/>
          <w:sz w:val="28"/>
          <w:szCs w:val="28"/>
        </w:rPr>
        <w:t xml:space="preserve">Структура программы </w:t>
      </w:r>
      <w:proofErr w:type="spellStart"/>
      <w:r w:rsidRPr="00EA69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698B">
        <w:rPr>
          <w:rFonts w:ascii="Times New Roman" w:hAnsi="Times New Roman"/>
          <w:sz w:val="28"/>
          <w:szCs w:val="28"/>
        </w:rPr>
        <w:t xml:space="preserve"> включает: </w:t>
      </w:r>
      <w:r>
        <w:rPr>
          <w:rFonts w:ascii="Times New Roman" w:hAnsi="Times New Roman"/>
          <w:sz w:val="28"/>
          <w:szCs w:val="28"/>
        </w:rPr>
        <w:t>обязательную часть  и часть, формируемую участниками образовательных отношений.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состоит из следующих блоков:</w:t>
      </w:r>
    </w:p>
    <w:p w:rsidR="00BB2634" w:rsidRPr="003959FA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9FA">
        <w:rPr>
          <w:rFonts w:ascii="Times New Roman" w:hAnsi="Times New Roman"/>
          <w:sz w:val="28"/>
          <w:szCs w:val="28"/>
        </w:rPr>
        <w:t xml:space="preserve">Блок 1 «Дисциплины», </w:t>
      </w:r>
      <w:r w:rsidRPr="00DC1C97">
        <w:rPr>
          <w:rFonts w:ascii="Times New Roman" w:hAnsi="Times New Roman"/>
          <w:sz w:val="28"/>
          <w:szCs w:val="28"/>
        </w:rPr>
        <w:t>который включает дисциплины</w:t>
      </w:r>
      <w:r w:rsidR="00775C51" w:rsidRPr="00DC1C97">
        <w:rPr>
          <w:rFonts w:ascii="Times New Roman" w:hAnsi="Times New Roman"/>
          <w:sz w:val="28"/>
          <w:szCs w:val="28"/>
        </w:rPr>
        <w:t>,</w:t>
      </w:r>
      <w:r w:rsidRPr="00DC1C97">
        <w:rPr>
          <w:rFonts w:ascii="Times New Roman" w:hAnsi="Times New Roman"/>
          <w:sz w:val="28"/>
          <w:szCs w:val="28"/>
        </w:rPr>
        <w:t xml:space="preserve"> относящиеся к </w:t>
      </w:r>
      <w:r w:rsidR="00E21A06" w:rsidRPr="00DC1C97">
        <w:rPr>
          <w:rFonts w:ascii="Times New Roman" w:hAnsi="Times New Roman"/>
          <w:sz w:val="28"/>
          <w:szCs w:val="28"/>
        </w:rPr>
        <w:t xml:space="preserve">обязательной </w:t>
      </w:r>
      <w:r w:rsidRPr="00DC1C97">
        <w:rPr>
          <w:rFonts w:ascii="Times New Roman" w:hAnsi="Times New Roman"/>
          <w:sz w:val="28"/>
          <w:szCs w:val="28"/>
        </w:rPr>
        <w:t>части программы и дисциплины, относящиеся к части</w:t>
      </w:r>
      <w:r w:rsidR="00623DC9" w:rsidRPr="00DC1C97">
        <w:rPr>
          <w:rFonts w:ascii="Times New Roman" w:hAnsi="Times New Roman"/>
          <w:sz w:val="28"/>
          <w:szCs w:val="28"/>
        </w:rPr>
        <w:t>, формируемой участниками образовательных отношений</w:t>
      </w:r>
      <w:r w:rsidRPr="00DC1C97">
        <w:rPr>
          <w:rFonts w:ascii="Times New Roman" w:hAnsi="Times New Roman"/>
          <w:sz w:val="28"/>
          <w:szCs w:val="28"/>
        </w:rPr>
        <w:t>.</w:t>
      </w:r>
    </w:p>
    <w:p w:rsidR="00BB2634" w:rsidRPr="00DC1C97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9FA">
        <w:rPr>
          <w:rFonts w:ascii="Times New Roman" w:hAnsi="Times New Roman"/>
          <w:sz w:val="28"/>
          <w:szCs w:val="28"/>
        </w:rPr>
        <w:lastRenderedPageBreak/>
        <w:t>Блок 2 «</w:t>
      </w:r>
      <w:r w:rsidRPr="00DC1C97">
        <w:rPr>
          <w:rFonts w:ascii="Times New Roman" w:hAnsi="Times New Roman"/>
          <w:sz w:val="28"/>
          <w:szCs w:val="28"/>
        </w:rPr>
        <w:t>Практик</w:t>
      </w:r>
      <w:r w:rsidR="00250320" w:rsidRPr="00DC1C97">
        <w:rPr>
          <w:rFonts w:ascii="Times New Roman" w:hAnsi="Times New Roman"/>
          <w:sz w:val="28"/>
          <w:szCs w:val="28"/>
        </w:rPr>
        <w:t>а</w:t>
      </w:r>
      <w:r w:rsidRPr="00DC1C97">
        <w:rPr>
          <w:rFonts w:ascii="Times New Roman" w:hAnsi="Times New Roman"/>
          <w:sz w:val="28"/>
          <w:szCs w:val="28"/>
        </w:rPr>
        <w:t xml:space="preserve">», </w:t>
      </w:r>
      <w:r w:rsidR="00250320" w:rsidRPr="00DC1C97">
        <w:rPr>
          <w:rFonts w:ascii="Times New Roman" w:hAnsi="Times New Roman"/>
          <w:sz w:val="28"/>
          <w:szCs w:val="28"/>
        </w:rPr>
        <w:t>к</w:t>
      </w:r>
      <w:r w:rsidR="00E21A06" w:rsidRPr="00DC1C97">
        <w:rPr>
          <w:rFonts w:ascii="Times New Roman" w:hAnsi="Times New Roman"/>
          <w:sz w:val="28"/>
          <w:szCs w:val="28"/>
        </w:rPr>
        <w:t>оторый также относится к обязательной части программы и части, формируемой участниками образовательных отношений.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>Блок 3 «Государственная итоговая аттестация», которы</w:t>
      </w:r>
      <w:r w:rsidR="00C50B4A">
        <w:rPr>
          <w:rFonts w:ascii="Times New Roman" w:hAnsi="Times New Roman"/>
          <w:sz w:val="28"/>
          <w:szCs w:val="28"/>
        </w:rPr>
        <w:t>й</w:t>
      </w:r>
      <w:r w:rsidRPr="00DC1C97">
        <w:rPr>
          <w:rFonts w:ascii="Times New Roman" w:hAnsi="Times New Roman"/>
          <w:sz w:val="28"/>
          <w:szCs w:val="28"/>
        </w:rPr>
        <w:t xml:space="preserve"> завершается присвоением квалификации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BB2634" w:rsidRPr="00EA698B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программы включает </w:t>
      </w:r>
      <w:r w:rsidRPr="00EA698B">
        <w:rPr>
          <w:rFonts w:ascii="Times New Roman" w:hAnsi="Times New Roman"/>
          <w:sz w:val="28"/>
          <w:szCs w:val="28"/>
        </w:rPr>
        <w:t>общую характеристику; характеристику профессиональной деятельности выпускника; планируемые результаты освоения программы; документы, регламентирующие содержание и организацию образовательного процесса при реализации образовательной программы; ресурсное обеспечение; оценку качества освоения образовательной программы и т.д.</w:t>
      </w:r>
    </w:p>
    <w:p w:rsidR="00BB2634" w:rsidRDefault="00775C51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 w:rsidR="00BB2634" w:rsidRPr="00EA698B">
        <w:rPr>
          <w:rFonts w:ascii="Times New Roman" w:hAnsi="Times New Roman"/>
          <w:sz w:val="28"/>
          <w:szCs w:val="28"/>
        </w:rPr>
        <w:t xml:space="preserve"> обеспечивает возможность реализации программы </w:t>
      </w:r>
      <w:proofErr w:type="spellStart"/>
      <w:r w:rsidR="00BB2634" w:rsidRPr="00EA69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BB2634" w:rsidRPr="00EA698B">
        <w:rPr>
          <w:rFonts w:ascii="Times New Roman" w:hAnsi="Times New Roman"/>
          <w:sz w:val="28"/>
          <w:szCs w:val="28"/>
        </w:rPr>
        <w:t xml:space="preserve">, имеющую профиль: </w:t>
      </w:r>
      <w:r w:rsidRPr="00157F9A">
        <w:rPr>
          <w:rFonts w:ascii="Times New Roman" w:hAnsi="Times New Roman" w:cs="Times New Roman"/>
          <w:bCs/>
          <w:sz w:val="28"/>
          <w:szCs w:val="28"/>
        </w:rPr>
        <w:t>Глобальные природные риски и экологическая безопасность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A698B">
        <w:rPr>
          <w:rFonts w:ascii="Times New Roman" w:hAnsi="Times New Roman"/>
          <w:sz w:val="28"/>
          <w:szCs w:val="28"/>
        </w:rPr>
        <w:t xml:space="preserve"> </w:t>
      </w:r>
      <w:r w:rsidR="00BB2634" w:rsidRPr="00EA698B">
        <w:rPr>
          <w:rFonts w:ascii="Times New Roman" w:hAnsi="Times New Roman"/>
          <w:sz w:val="28"/>
          <w:szCs w:val="28"/>
        </w:rPr>
        <w:t>в рамках указанного направления.</w:t>
      </w:r>
    </w:p>
    <w:p w:rsidR="00BB2634" w:rsidRPr="00A0131B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кафедре имеются рабочие программы дисциплин, программы практик, программы итоговой государственной аттестации, разработанные в соответствии с </w:t>
      </w:r>
      <w:r w:rsidRPr="00A0131B">
        <w:rPr>
          <w:rFonts w:ascii="Times New Roman" w:hAnsi="Times New Roman"/>
          <w:sz w:val="28"/>
          <w:szCs w:val="28"/>
        </w:rPr>
        <w:t>требованиями ФГОС.</w:t>
      </w:r>
    </w:p>
    <w:p w:rsidR="00BB2634" w:rsidRPr="00775C51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31B">
        <w:rPr>
          <w:rFonts w:ascii="Times New Roman" w:hAnsi="Times New Roman"/>
          <w:sz w:val="28"/>
          <w:szCs w:val="28"/>
        </w:rPr>
        <w:t>Учебный план 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программы включает</w:t>
      </w:r>
      <w:r w:rsidRPr="00E563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обязательную часть и часть формируемую участниками образовательных отношений. Набор дисциплин</w:t>
      </w:r>
      <w:r w:rsidRPr="00250320">
        <w:rPr>
          <w:rFonts w:ascii="Times New Roman" w:hAnsi="Times New Roman"/>
          <w:sz w:val="28"/>
          <w:szCs w:val="28"/>
          <w:highlight w:val="red"/>
        </w:rPr>
        <w:t xml:space="preserve"> </w:t>
      </w:r>
      <w:r w:rsidRPr="0027040C">
        <w:rPr>
          <w:rFonts w:ascii="Times New Roman" w:hAnsi="Times New Roman"/>
          <w:sz w:val="28"/>
          <w:szCs w:val="28"/>
        </w:rPr>
        <w:t xml:space="preserve">соответствует требованиям </w:t>
      </w:r>
      <w:r w:rsidRPr="00775C51">
        <w:rPr>
          <w:rFonts w:ascii="Times New Roman" w:hAnsi="Times New Roman" w:cs="Times New Roman"/>
          <w:sz w:val="28"/>
          <w:szCs w:val="28"/>
        </w:rPr>
        <w:t>ФГОС и примерной основной образовательной программе.</w:t>
      </w:r>
    </w:p>
    <w:p w:rsidR="00775C51" w:rsidRDefault="00BB2634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775C51">
        <w:rPr>
          <w:rFonts w:ascii="Times New Roman" w:hAnsi="Times New Roman"/>
          <w:b w:val="0"/>
          <w:i w:val="0"/>
          <w:sz w:val="28"/>
          <w:szCs w:val="28"/>
        </w:rPr>
        <w:t>За преподавателями кафедры в отчетном периоде закреплены следующие учебные дисциплины:</w:t>
      </w:r>
      <w:r w:rsidRPr="00775C51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775C51" w:rsidRDefault="00775C51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- </w:t>
      </w:r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идентификация и моделирование ЧС природного характера, </w:t>
      </w:r>
    </w:p>
    <w:p w:rsidR="00775C51" w:rsidRDefault="00775C51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- </w:t>
      </w:r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мониторинг природно-технических и </w:t>
      </w:r>
      <w:proofErr w:type="spellStart"/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>геоэкологических</w:t>
      </w:r>
      <w:proofErr w:type="spellEnd"/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систем, </w:t>
      </w:r>
    </w:p>
    <w:p w:rsidR="00775C51" w:rsidRDefault="00775C51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- </w:t>
      </w:r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основы научно-исследовательской деятельности в области </w:t>
      </w:r>
      <w:proofErr w:type="spellStart"/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>техносферной</w:t>
      </w:r>
      <w:proofErr w:type="spellEnd"/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безопасности, </w:t>
      </w:r>
    </w:p>
    <w:p w:rsidR="00775C51" w:rsidRDefault="00775C51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- </w:t>
      </w:r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безопасность производственных объектов, </w:t>
      </w:r>
    </w:p>
    <w:p w:rsidR="00BB2634" w:rsidRPr="00775C51" w:rsidRDefault="00775C51" w:rsidP="00E076FB">
      <w:pPr>
        <w:pStyle w:val="5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- </w:t>
      </w:r>
      <w:r w:rsidRPr="00775C51">
        <w:rPr>
          <w:rFonts w:ascii="Times New Roman" w:hAnsi="Times New Roman"/>
          <w:b w:val="0"/>
          <w:bCs w:val="0"/>
          <w:i w:val="0"/>
          <w:sz w:val="28"/>
          <w:szCs w:val="28"/>
        </w:rPr>
        <w:t>оценка и прогнозирование производственных рисков</w:t>
      </w:r>
      <w:r w:rsidRPr="00775C51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BB2634" w:rsidRPr="00775C51">
        <w:rPr>
          <w:rFonts w:ascii="Times New Roman" w:hAnsi="Times New Roman"/>
          <w:b w:val="0"/>
          <w:i w:val="0"/>
          <w:sz w:val="28"/>
          <w:szCs w:val="28"/>
        </w:rPr>
        <w:t>и др.</w:t>
      </w:r>
    </w:p>
    <w:p w:rsidR="00BB2634" w:rsidRPr="00E5637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51">
        <w:rPr>
          <w:rFonts w:ascii="Times New Roman" w:hAnsi="Times New Roman" w:cs="Times New Roman"/>
          <w:sz w:val="28"/>
          <w:szCs w:val="28"/>
        </w:rPr>
        <w:t>В блок «Практик</w:t>
      </w:r>
      <w:r w:rsidR="00250320">
        <w:rPr>
          <w:rFonts w:ascii="Times New Roman" w:hAnsi="Times New Roman" w:cs="Times New Roman"/>
          <w:sz w:val="28"/>
          <w:szCs w:val="28"/>
        </w:rPr>
        <w:t>а</w:t>
      </w:r>
      <w:r w:rsidRPr="00E56374">
        <w:rPr>
          <w:rFonts w:ascii="Times New Roman" w:hAnsi="Times New Roman"/>
          <w:sz w:val="28"/>
          <w:szCs w:val="28"/>
        </w:rPr>
        <w:t>» входят: учебная практика, производственная практика.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374">
        <w:rPr>
          <w:rFonts w:ascii="Times New Roman" w:hAnsi="Times New Roman"/>
          <w:sz w:val="28"/>
          <w:szCs w:val="28"/>
        </w:rPr>
        <w:t xml:space="preserve">Типы </w:t>
      </w:r>
      <w:r>
        <w:rPr>
          <w:rFonts w:ascii="Times New Roman" w:hAnsi="Times New Roman"/>
          <w:sz w:val="28"/>
          <w:szCs w:val="28"/>
        </w:rPr>
        <w:t>учебной</w:t>
      </w:r>
      <w:r w:rsidRPr="00E56374">
        <w:rPr>
          <w:rFonts w:ascii="Times New Roman" w:hAnsi="Times New Roman"/>
          <w:sz w:val="28"/>
          <w:szCs w:val="28"/>
        </w:rPr>
        <w:t xml:space="preserve"> практики:</w:t>
      </w:r>
    </w:p>
    <w:p w:rsidR="003C3C96" w:rsidRPr="003C3C96" w:rsidRDefault="00DC1C97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="003C3C96"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ознакомительная практика;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научно-исследовательская работа (получение первичных навыков научно-исследовательской работы).</w:t>
      </w:r>
    </w:p>
    <w:p w:rsidR="00BB2634" w:rsidRPr="00E5637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C96">
        <w:rPr>
          <w:rFonts w:ascii="Times New Roman" w:hAnsi="Times New Roman" w:cs="Times New Roman"/>
          <w:sz w:val="28"/>
          <w:szCs w:val="28"/>
        </w:rPr>
        <w:t>Типы</w:t>
      </w:r>
      <w:r w:rsidRPr="00E56374">
        <w:rPr>
          <w:rFonts w:ascii="Times New Roman" w:hAnsi="Times New Roman"/>
          <w:sz w:val="28"/>
          <w:szCs w:val="28"/>
        </w:rPr>
        <w:t xml:space="preserve"> производственной практики: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технологическая (проектно-технологическая) практика;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преддипломная практика;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научно-исследовательская работа.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C96">
        <w:rPr>
          <w:rFonts w:ascii="Times New Roman" w:hAnsi="Times New Roman" w:cs="Times New Roman"/>
          <w:sz w:val="28"/>
          <w:szCs w:val="28"/>
        </w:rPr>
        <w:t>Способ проведения</w:t>
      </w:r>
      <w:r>
        <w:rPr>
          <w:rFonts w:ascii="Times New Roman" w:hAnsi="Times New Roman"/>
          <w:sz w:val="28"/>
          <w:szCs w:val="28"/>
        </w:rPr>
        <w:t xml:space="preserve"> производственной практики - стационарный.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прохождения практики оформляются в виде отчетов и сдаются на кафедру.</w:t>
      </w:r>
    </w:p>
    <w:p w:rsidR="00BB2634" w:rsidRPr="00DC1C97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C1C97">
        <w:rPr>
          <w:rFonts w:ascii="Times New Roman" w:hAnsi="Times New Roman"/>
          <w:sz w:val="28"/>
          <w:szCs w:val="28"/>
        </w:rPr>
        <w:t xml:space="preserve">блок "Государственная итоговая аттестация" входит </w:t>
      </w:r>
      <w:r w:rsidR="00250320" w:rsidRPr="00DC1C97">
        <w:rPr>
          <w:rFonts w:ascii="Times New Roman" w:hAnsi="Times New Roman"/>
          <w:sz w:val="28"/>
          <w:szCs w:val="28"/>
        </w:rPr>
        <w:t xml:space="preserve">подготовка к процедуре защиты и  </w:t>
      </w:r>
      <w:r w:rsidRPr="00DC1C97">
        <w:rPr>
          <w:rFonts w:ascii="Times New Roman" w:hAnsi="Times New Roman"/>
          <w:sz w:val="28"/>
          <w:szCs w:val="28"/>
        </w:rPr>
        <w:t>защита выпускной квалификационной работы.</w:t>
      </w:r>
    </w:p>
    <w:p w:rsidR="002A6780" w:rsidRDefault="00BB2634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>В части требований к структуре основной образовательной программы предусмотрена</w:t>
      </w:r>
      <w:r>
        <w:rPr>
          <w:rFonts w:ascii="Times New Roman" w:hAnsi="Times New Roman"/>
          <w:sz w:val="28"/>
          <w:szCs w:val="28"/>
        </w:rPr>
        <w:t xml:space="preserve"> ориентация на рынок труда</w:t>
      </w:r>
      <w:r w:rsidR="00A87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обеспечивающая качество подготовки </w:t>
      </w:r>
      <w:r>
        <w:rPr>
          <w:rFonts w:ascii="Times New Roman" w:hAnsi="Times New Roman"/>
          <w:sz w:val="28"/>
          <w:szCs w:val="28"/>
        </w:rPr>
        <w:lastRenderedPageBreak/>
        <w:t>обучающихся, высокие профессиональные требования соответствующие запросам работодателей.</w:t>
      </w:r>
    </w:p>
    <w:p w:rsidR="009957DE" w:rsidRDefault="009957DE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E60" w:rsidRPr="000D4625" w:rsidRDefault="000D4625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25">
        <w:rPr>
          <w:rFonts w:ascii="Times New Roman" w:hAnsi="Times New Roman" w:cs="Times New Roman"/>
          <w:b/>
          <w:sz w:val="28"/>
          <w:szCs w:val="28"/>
        </w:rPr>
        <w:t>3.</w:t>
      </w:r>
      <w:r w:rsidR="003C3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625">
        <w:rPr>
          <w:rFonts w:ascii="Times New Roman" w:hAnsi="Times New Roman" w:cs="Times New Roman"/>
          <w:b/>
          <w:sz w:val="28"/>
          <w:szCs w:val="28"/>
        </w:rPr>
        <w:t>Сведения о контингенте обучающихся по образовательной программе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кафедра осуществляет подготовку бакалавров по</w:t>
      </w:r>
      <w:r w:rsidR="003C3C96">
        <w:rPr>
          <w:rFonts w:ascii="Times New Roman" w:hAnsi="Times New Roman"/>
          <w:sz w:val="28"/>
          <w:szCs w:val="28"/>
        </w:rPr>
        <w:t xml:space="preserve"> направлению подготовки 20.03.01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C96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="003C3C96">
        <w:rPr>
          <w:rFonts w:ascii="Times New Roman" w:hAnsi="Times New Roman"/>
          <w:sz w:val="28"/>
          <w:szCs w:val="28"/>
        </w:rPr>
        <w:t xml:space="preserve"> безопасность,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A42F3">
        <w:rPr>
          <w:rFonts w:ascii="Times New Roman" w:hAnsi="Times New Roman"/>
          <w:sz w:val="28"/>
          <w:szCs w:val="28"/>
        </w:rPr>
        <w:t>очной форме об</w:t>
      </w:r>
      <w:r w:rsidR="00B05405">
        <w:rPr>
          <w:rFonts w:ascii="Times New Roman" w:hAnsi="Times New Roman"/>
          <w:sz w:val="28"/>
          <w:szCs w:val="28"/>
        </w:rPr>
        <w:t>учения</w:t>
      </w:r>
      <w:r w:rsidR="003C3C96">
        <w:rPr>
          <w:rFonts w:ascii="Times New Roman" w:hAnsi="Times New Roman"/>
          <w:sz w:val="28"/>
          <w:szCs w:val="28"/>
        </w:rPr>
        <w:t xml:space="preserve">, </w:t>
      </w:r>
      <w:r w:rsidR="00E076FB">
        <w:rPr>
          <w:rFonts w:ascii="Times New Roman" w:hAnsi="Times New Roman"/>
          <w:sz w:val="28"/>
          <w:szCs w:val="28"/>
        </w:rPr>
        <w:t>4</w:t>
      </w:r>
      <w:r w:rsidR="003C3C96">
        <w:rPr>
          <w:rFonts w:ascii="Times New Roman" w:hAnsi="Times New Roman"/>
          <w:sz w:val="28"/>
          <w:szCs w:val="28"/>
        </w:rPr>
        <w:t xml:space="preserve"> курс в количестве 1</w:t>
      </w:r>
      <w:r w:rsidR="00E076FB">
        <w:rPr>
          <w:rFonts w:ascii="Times New Roman" w:hAnsi="Times New Roman"/>
          <w:sz w:val="28"/>
          <w:szCs w:val="28"/>
        </w:rPr>
        <w:t>2</w:t>
      </w:r>
      <w:r w:rsidR="003C3C96">
        <w:rPr>
          <w:rFonts w:ascii="Times New Roman" w:hAnsi="Times New Roman"/>
          <w:sz w:val="28"/>
          <w:szCs w:val="28"/>
        </w:rPr>
        <w:t xml:space="preserve"> человек.</w:t>
      </w:r>
    </w:p>
    <w:p w:rsidR="00A10D9D" w:rsidRDefault="00A10D9D" w:rsidP="00E076FB">
      <w:pPr>
        <w:pStyle w:val="af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rStyle w:val="FontStyle72"/>
          <w:sz w:val="28"/>
          <w:szCs w:val="28"/>
        </w:rPr>
      </w:pPr>
      <w:r w:rsidRPr="00DD1844">
        <w:rPr>
          <w:rStyle w:val="FontStyle72"/>
          <w:sz w:val="28"/>
          <w:szCs w:val="28"/>
        </w:rPr>
        <w:t xml:space="preserve">К освоению программы </w:t>
      </w:r>
      <w:proofErr w:type="spellStart"/>
      <w:r w:rsidRPr="00DD1844">
        <w:rPr>
          <w:rStyle w:val="FontStyle72"/>
          <w:sz w:val="28"/>
          <w:szCs w:val="28"/>
        </w:rPr>
        <w:t>бакалавриата</w:t>
      </w:r>
      <w:proofErr w:type="spellEnd"/>
      <w:r w:rsidRPr="00DD1844">
        <w:rPr>
          <w:rStyle w:val="FontStyle72"/>
          <w:sz w:val="28"/>
          <w:szCs w:val="28"/>
        </w:rPr>
        <w:t xml:space="preserve"> по</w:t>
      </w:r>
      <w:r w:rsidR="003C3C96">
        <w:rPr>
          <w:rStyle w:val="FontStyle72"/>
          <w:sz w:val="28"/>
          <w:szCs w:val="28"/>
        </w:rPr>
        <w:t xml:space="preserve"> направлению подготовки 20.03.01</w:t>
      </w:r>
      <w:r w:rsidRPr="00DD1844">
        <w:rPr>
          <w:rStyle w:val="FontStyle72"/>
          <w:sz w:val="28"/>
          <w:szCs w:val="28"/>
        </w:rPr>
        <w:t xml:space="preserve"> </w:t>
      </w:r>
      <w:proofErr w:type="spellStart"/>
      <w:r w:rsidR="003C3C96">
        <w:rPr>
          <w:sz w:val="28"/>
          <w:szCs w:val="28"/>
        </w:rPr>
        <w:t>Техносферная</w:t>
      </w:r>
      <w:proofErr w:type="spellEnd"/>
      <w:r w:rsidR="003C3C96">
        <w:rPr>
          <w:sz w:val="28"/>
          <w:szCs w:val="28"/>
        </w:rPr>
        <w:t xml:space="preserve"> безопасность,</w:t>
      </w:r>
      <w:r w:rsidR="003C3C96" w:rsidRPr="00DD1844">
        <w:rPr>
          <w:rStyle w:val="FontStyle72"/>
          <w:sz w:val="28"/>
          <w:szCs w:val="28"/>
        </w:rPr>
        <w:t xml:space="preserve"> </w:t>
      </w:r>
      <w:r w:rsidRPr="00DD1844">
        <w:rPr>
          <w:rStyle w:val="FontStyle72"/>
          <w:sz w:val="28"/>
          <w:szCs w:val="28"/>
        </w:rPr>
        <w:t>допускаются лица, имеющие образование не ниже среднего общего образования.</w:t>
      </w:r>
    </w:p>
    <w:p w:rsidR="00AC5334" w:rsidRPr="00A10D9D" w:rsidRDefault="00AC5334" w:rsidP="00E0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1104" w:rsidRPr="00B31104" w:rsidRDefault="00B31104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104">
        <w:rPr>
          <w:rFonts w:ascii="Times New Roman" w:hAnsi="Times New Roman" w:cs="Times New Roman"/>
          <w:b/>
          <w:sz w:val="28"/>
          <w:szCs w:val="28"/>
        </w:rPr>
        <w:t>4. Качество образовательной деятельности и подготовки обучающихся по образовательной программе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бакалавров осуществляется в полном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58AA">
        <w:rPr>
          <w:rFonts w:ascii="Times New Roman" w:hAnsi="Times New Roman"/>
          <w:sz w:val="28"/>
          <w:szCs w:val="28"/>
        </w:rPr>
        <w:t>на</w:t>
      </w:r>
      <w:proofErr w:type="gramEnd"/>
      <w:r w:rsidRPr="006258AA">
        <w:rPr>
          <w:rFonts w:ascii="Times New Roman" w:hAnsi="Times New Roman"/>
          <w:sz w:val="28"/>
          <w:szCs w:val="28"/>
        </w:rPr>
        <w:t xml:space="preserve"> основании разработанных учебных планов, утвержденных ученым советом института и университета, с учетом методических рекомендаций отражающих современные достижения фундаментальных и прикладных наук, перспективные формы и методы научно-методической и учебно-воспитательной работы.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 каждой учебной дисциплине, входящей в учебный план образовательной программы, проводится в соответствии с рабочей программой дисциплины. Рабочие программы дисциплин составлены в соответствии с положением «О порядке разработки рабочих программ дисциплин (модулей), реализуемых по образовательным программам высшего образования».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учебного процесса по разработанным рабочим программам учебных дисциплин осуществляется согласно указанному положению включающему: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 освоения дисциплины;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дисциплины в структуре образовательной программы;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планируемые результаты обучения по дисциплине;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структура дисциплины и распределение ее трудоемкости;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дисциплины;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76F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методические указания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освоению дисциплины и учебно-методическое обеспечение самостоятельной работы;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76F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проведения промежуточной аттестации обучающихся по дисциплине;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76F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основной и дополнительной учебной литературы, необходимой для освоения дисциплины;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76F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информационных технологий, используемых при осуществлении образовательного процесса по дисциплине;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материально-техническое обеспечение дисциплины.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Корректировка учебных программ дисциплин производится кафедрой ежегодно. Научно-методический совет института утверждает внесенные изменения в соответствии с требованиями федерального государственного образовательного стандарта. Изучение дисциплин заканчивается сдачей зачетов и экзаменов.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 звеном профессиональной подготовки студентов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усваиваемых знаний, умений и навыков в выполнении профессиональных функций в о</w:t>
      </w:r>
      <w:r w:rsidR="00094C52">
        <w:rPr>
          <w:rFonts w:ascii="Times New Roman" w:hAnsi="Times New Roman"/>
          <w:sz w:val="28"/>
          <w:szCs w:val="28"/>
        </w:rPr>
        <w:t>бласти</w:t>
      </w:r>
      <w:r w:rsidR="003C3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C96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="003C3C96">
        <w:rPr>
          <w:rFonts w:ascii="Times New Roman" w:hAnsi="Times New Roman"/>
          <w:sz w:val="28"/>
          <w:szCs w:val="28"/>
        </w:rPr>
        <w:t xml:space="preserve"> безопасности.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студентов проводятся на предприятиях г. Орла. Ведущими базами проведения практик по направлению подготовки 20.03.0</w:t>
      </w:r>
      <w:r w:rsidR="003C3C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C96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="003C3C96">
        <w:rPr>
          <w:rFonts w:ascii="Times New Roman" w:hAnsi="Times New Roman"/>
          <w:sz w:val="28"/>
          <w:szCs w:val="28"/>
        </w:rPr>
        <w:t xml:space="preserve"> безопасность</w:t>
      </w:r>
      <w:r w:rsidR="005360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A5C2C">
        <w:rPr>
          <w:rFonts w:ascii="Times New Roman" w:hAnsi="Times New Roman"/>
          <w:sz w:val="28"/>
          <w:szCs w:val="28"/>
        </w:rPr>
        <w:t xml:space="preserve">являются: ООО «Здоровье нации», </w:t>
      </w:r>
      <w:r w:rsidR="003C3C96">
        <w:rPr>
          <w:rFonts w:ascii="Times New Roman" w:hAnsi="Times New Roman"/>
          <w:sz w:val="28"/>
          <w:szCs w:val="28"/>
        </w:rPr>
        <w:t xml:space="preserve">ООО </w:t>
      </w:r>
      <w:r w:rsidR="00536012">
        <w:rPr>
          <w:rFonts w:ascii="Times New Roman" w:hAnsi="Times New Roman"/>
          <w:sz w:val="28"/>
          <w:szCs w:val="28"/>
        </w:rPr>
        <w:t>«О</w:t>
      </w:r>
      <w:r w:rsidR="003C3C96">
        <w:rPr>
          <w:rFonts w:ascii="Times New Roman" w:hAnsi="Times New Roman"/>
          <w:sz w:val="28"/>
          <w:szCs w:val="28"/>
        </w:rPr>
        <w:t>рловская трикотажная фабрика</w:t>
      </w:r>
      <w:r>
        <w:rPr>
          <w:rFonts w:ascii="Times New Roman" w:hAnsi="Times New Roman"/>
          <w:sz w:val="28"/>
          <w:szCs w:val="28"/>
        </w:rPr>
        <w:t>», МПП ВКХ «</w:t>
      </w:r>
      <w:proofErr w:type="spellStart"/>
      <w:r>
        <w:rPr>
          <w:rFonts w:ascii="Times New Roman" w:hAnsi="Times New Roman"/>
          <w:sz w:val="28"/>
          <w:szCs w:val="28"/>
        </w:rPr>
        <w:t>Орелводоканал</w:t>
      </w:r>
      <w:proofErr w:type="spellEnd"/>
      <w:r>
        <w:rPr>
          <w:rFonts w:ascii="Times New Roman" w:hAnsi="Times New Roman"/>
          <w:sz w:val="28"/>
          <w:szCs w:val="28"/>
        </w:rPr>
        <w:t>» и др.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график и время прохождения практики согласуется руководителем практики университета с руководителем профильной организации.</w:t>
      </w:r>
    </w:p>
    <w:p w:rsidR="003C3C96" w:rsidRDefault="00BB2634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учебным планом</w:t>
      </w:r>
      <w:r w:rsidRPr="0075622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требованиями Федерального государственного образовательного стандарта разработа</w:t>
      </w:r>
      <w:r w:rsidR="00885982">
        <w:rPr>
          <w:rFonts w:ascii="Times New Roman" w:hAnsi="Times New Roman"/>
          <w:sz w:val="28"/>
          <w:szCs w:val="28"/>
        </w:rPr>
        <w:t>ны следующие программы практик:</w:t>
      </w:r>
    </w:p>
    <w:p w:rsidR="00DC1C97" w:rsidRDefault="00DC1C97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DC1C97">
        <w:rPr>
          <w:rFonts w:ascii="Times New Roman" w:hAnsi="Times New Roman"/>
          <w:sz w:val="28"/>
          <w:szCs w:val="28"/>
        </w:rPr>
        <w:t>знакомительная практика</w:t>
      </w:r>
      <w:r>
        <w:rPr>
          <w:rFonts w:ascii="Times New Roman" w:hAnsi="Times New Roman"/>
          <w:sz w:val="28"/>
          <w:szCs w:val="28"/>
        </w:rPr>
        <w:t>;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технологическая (проектно-технологическая) практика;</w:t>
      </w:r>
    </w:p>
    <w:p w:rsid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научно-исследовательская работа (получение первичных навыков научно-исследовательской работы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);</w:t>
      </w:r>
    </w:p>
    <w:p w:rsidR="003C3C96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преддипломная практика;</w:t>
      </w:r>
    </w:p>
    <w:p w:rsidR="00BB2634" w:rsidRPr="003C3C96" w:rsidRDefault="003C3C96" w:rsidP="00E07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C3C96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научно-исследовательская работа.</w:t>
      </w:r>
    </w:p>
    <w:p w:rsidR="004A5C2C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практик проводится в рамках итоговых конференций. 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обсуждений оцениваются возможности баз для проведения практики, выявляются проблемные моменты, связанные с организацией и содержанием программ практик, на основании чего вносятся соответствующие изменения.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на кафедре продолжена работа по корректировке фонда оценочных средств по всем изучаемым дисциплинам кафедры: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заданий к практическим занятиям;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заданий к контрольным и самостоятельным работам;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тестовых задания;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вопросов к зачетам и экзаменам;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 рефератов, сообщений и т.д.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фонд оценочных средств пополнился темами групповых творческих проектов, кейс – задачами и т.д. 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:rsidR="00BB2634" w:rsidRDefault="003C3C96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ФОС</w:t>
      </w:r>
      <w:r w:rsidR="00BB2634">
        <w:rPr>
          <w:rFonts w:ascii="Times New Roman" w:hAnsi="Times New Roman"/>
          <w:sz w:val="28"/>
          <w:szCs w:val="28"/>
        </w:rPr>
        <w:t xml:space="preserve"> предусмотрен перечень оценочных средств, критерии и шкалы оценивания, типовые оценочные средства и т.д.</w:t>
      </w:r>
    </w:p>
    <w:p w:rsidR="001C2F0D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Важной составной частью подготовки бакалавров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кафедре проводится постоянное обновление заданий для самостоятельной работы студентов, которые обсуждается на заседаниях кафедры.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Преподаватели кафедры уделяют большое внимание методическому обеспечению самостоятельной работы студентов по изучаемым дисциплинам.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процессе помимо традиционных источников используются новейшие: электронные учебники, учебные пособия, курсы лекций. На кафедре имеются электронные пособия, справочники, словари, энциклопедии, модульные программы, тесты.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учебный процесс активно внедряются современные образовательные технологии, в том числе с использованием аудио-, видео- и </w:t>
      </w:r>
      <w:proofErr w:type="spellStart"/>
      <w:r>
        <w:rPr>
          <w:rFonts w:ascii="Times New Roman" w:hAnsi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 представления информации, инновационные формы и методы обучения: ролевые и деловые игры, проблемные ситуации, учебно-исследовательские проекты и др.</w:t>
      </w:r>
    </w:p>
    <w:p w:rsidR="00FA0A7B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Созданы контрольные и тестовые задания, комплекты программ, </w:t>
      </w:r>
      <w:proofErr w:type="spellStart"/>
      <w:r>
        <w:rPr>
          <w:rFonts w:ascii="Times New Roman" w:hAnsi="Times New Roman"/>
          <w:sz w:val="28"/>
          <w:szCs w:val="28"/>
        </w:rPr>
        <w:t>видеолекций</w:t>
      </w:r>
      <w:proofErr w:type="spellEnd"/>
      <w:r>
        <w:rPr>
          <w:rFonts w:ascii="Times New Roman" w:hAnsi="Times New Roman"/>
          <w:sz w:val="28"/>
          <w:szCs w:val="28"/>
        </w:rPr>
        <w:t>, презентаций и др.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применения инновационных технологий используются: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Метод проблемного обучения.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Интерактивные методы.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Интегрированные занятия и т.д.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 кафедры. 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студентов к качеству знаний предъявляются высокие требования, о чем свидетельствует содержание контрольных вопросов к зачетам и экзаменационных билетов, разработанных в соответствии с программными требованиями ФГОС ВО.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обеспечены основной учебной и учебно-методической литературой, изданной за последние 5 лет.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библиотечном фонде университета имеется достаточное количество учебников и учебных пособий по дисциплинам направления подготовки.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библиотеке организован доступ к электронным </w:t>
      </w:r>
      <w:r w:rsidR="00885982">
        <w:rPr>
          <w:rFonts w:ascii="Times New Roman" w:hAnsi="Times New Roman"/>
          <w:sz w:val="28"/>
          <w:szCs w:val="28"/>
        </w:rPr>
        <w:t>источникам,</w:t>
      </w:r>
      <w:r>
        <w:rPr>
          <w:rFonts w:ascii="Times New Roman" w:hAnsi="Times New Roman"/>
          <w:sz w:val="28"/>
          <w:szCs w:val="28"/>
        </w:rPr>
        <w:t xml:space="preserve"> которые содержат значительное количество современных учебников и научной литературы.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освоения основной образовательной программы включает текущий контроль успеваемости, промежуточную и итоговую аттестацию.</w:t>
      </w:r>
    </w:p>
    <w:p w:rsidR="00BB2634" w:rsidRDefault="00BB2634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успеваемости, проводимый в университете, обеспечивает оценивание хода освоения дисциплин и прохождения практик, оценивание промежуточных и окончательных результатов обучения по дисциплинам, прохождения практик, выполнения научно-исследовательской работы.</w:t>
      </w:r>
    </w:p>
    <w:p w:rsidR="00BB2634" w:rsidRPr="00FD688D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88D">
        <w:rPr>
          <w:rFonts w:ascii="Times New Roman" w:hAnsi="Times New Roman" w:cs="Times New Roman"/>
          <w:sz w:val="28"/>
          <w:szCs w:val="28"/>
        </w:rPr>
        <w:t>Конкретные формы и процедуры текущего контроля и промежуточной аттестации по каждой дисциплине и практике, устанавливаются кафедрой и доводятся до сведения обучающихся.</w:t>
      </w:r>
    </w:p>
    <w:p w:rsidR="00BB2634" w:rsidRPr="00DC1C97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373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подготовки обучающихся в части требований к качеству и результатам освоения основной образовательной программы высшего образования – программы </w:t>
      </w:r>
      <w:proofErr w:type="spellStart"/>
      <w:r w:rsidRPr="005B437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B4373">
        <w:rPr>
          <w:rFonts w:ascii="Times New Roman" w:hAnsi="Times New Roman" w:cs="Times New Roman"/>
          <w:sz w:val="28"/>
          <w:szCs w:val="28"/>
        </w:rPr>
        <w:t xml:space="preserve"> соответствует федеральному государственному </w:t>
      </w:r>
      <w:r w:rsidRPr="00DC1C97">
        <w:rPr>
          <w:rFonts w:ascii="Times New Roman" w:hAnsi="Times New Roman" w:cs="Times New Roman"/>
          <w:sz w:val="28"/>
          <w:szCs w:val="28"/>
        </w:rPr>
        <w:t>образовательному стандарту.</w:t>
      </w:r>
    </w:p>
    <w:p w:rsidR="00B7443C" w:rsidRPr="00DC1C97" w:rsidRDefault="00B7443C" w:rsidP="00DC1C97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DC1C97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</w:t>
      </w:r>
      <w:r w:rsidRPr="00DC1C97">
        <w:rPr>
          <w:rFonts w:ascii="Times New Roman" w:hAnsi="Times New Roman" w:cs="Times New Roman"/>
          <w:sz w:val="28"/>
          <w:szCs w:val="28"/>
        </w:rPr>
        <w:t xml:space="preserve">20.03.01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безопасность, направленность:</w:t>
      </w:r>
      <w:r w:rsidRPr="00DC1C97">
        <w:rPr>
          <w:rFonts w:ascii="Times New Roman" w:hAnsi="Times New Roman" w:cs="Times New Roman"/>
          <w:bCs/>
          <w:sz w:val="28"/>
          <w:szCs w:val="28"/>
        </w:rPr>
        <w:t xml:space="preserve"> Глобальные природные риски и экологическая безопасность</w:t>
      </w: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 очной формы обучения, была проведена диагностическая работа с целью оценки </w:t>
      </w:r>
      <w:proofErr w:type="spellStart"/>
      <w:r w:rsidRPr="00DC1C9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 следующих компетенций:</w:t>
      </w:r>
    </w:p>
    <w:p w:rsidR="00B7443C" w:rsidRPr="00DC1C97" w:rsidRDefault="00B7443C" w:rsidP="00DC1C97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color w:val="212529"/>
          <w:spacing w:val="-2"/>
          <w:sz w:val="28"/>
          <w:szCs w:val="28"/>
          <w:shd w:val="clear" w:color="auto" w:fill="FFFFFF"/>
        </w:rPr>
        <w:t xml:space="preserve">ПК-2. </w:t>
      </w:r>
      <w:proofErr w:type="gramStart"/>
      <w:r w:rsidRPr="00DC1C97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DC1C9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планирование и обеспечение деятельности системы управления охраной труда на предприятии с применением цифровых технологий</w:t>
      </w:r>
    </w:p>
    <w:p w:rsidR="00B7443C" w:rsidRPr="00DC1C97" w:rsidRDefault="00B7443C" w:rsidP="00DC1C97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color w:val="212529"/>
          <w:spacing w:val="-2"/>
          <w:sz w:val="28"/>
          <w:szCs w:val="28"/>
          <w:shd w:val="clear" w:color="auto" w:fill="FFFFFF"/>
        </w:rPr>
        <w:t xml:space="preserve">ПК-3. </w:t>
      </w:r>
      <w:proofErr w:type="gramStart"/>
      <w:r w:rsidRPr="00DC1C97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DC1C97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степень опасности и профессиональных рисков и обеспечивать требования работников к безопасным условиям и охране труда</w:t>
      </w:r>
    </w:p>
    <w:p w:rsidR="00B7443C" w:rsidRPr="00DC1C97" w:rsidRDefault="00B7443C" w:rsidP="00DC1C97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Диагностическая работа включала 11 заданий по компетенции </w:t>
      </w:r>
      <w:r w:rsidRPr="00DC1C9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ПК-2, 11 </w:t>
      </w: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заданий по компетенции </w:t>
      </w:r>
      <w:r w:rsidRPr="00DC1C97">
        <w:rPr>
          <w:rFonts w:ascii="Times New Roman" w:eastAsia="Times New Roman" w:hAnsi="Times New Roman" w:cs="Times New Roman"/>
          <w:noProof/>
          <w:sz w:val="28"/>
          <w:szCs w:val="28"/>
        </w:rPr>
        <w:t>ПК-3.</w:t>
      </w:r>
    </w:p>
    <w:p w:rsidR="00B7443C" w:rsidRPr="00DC1C97" w:rsidRDefault="00B7443C" w:rsidP="00DC1C97">
      <w:pPr>
        <w:pStyle w:val="a3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z w:val="28"/>
          <w:szCs w:val="28"/>
        </w:rPr>
        <w:t>В диагностической работе принимали участие обучающиеся 4 курса обучения в количестве 10 человек, что составило 83,3 % от общего количества обучающихся на курсе.</w:t>
      </w:r>
    </w:p>
    <w:p w:rsidR="00B7443C" w:rsidRPr="00DC1C97" w:rsidRDefault="00B7443C" w:rsidP="00DC1C97">
      <w:pPr>
        <w:pStyle w:val="a3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Диагностическая работа проводилась в форме </w:t>
      </w:r>
      <w:r w:rsidRPr="00DC1C97">
        <w:rPr>
          <w:rFonts w:ascii="Times New Roman" w:eastAsia="Times New Roman" w:hAnsi="Times New Roman" w:cs="Times New Roman"/>
          <w:sz w:val="28"/>
          <w:szCs w:val="28"/>
          <w:u w:val="single"/>
        </w:rPr>
        <w:t>письменной работы</w:t>
      </w:r>
      <w:r w:rsidRPr="00DC1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43C" w:rsidRPr="00DC1C97" w:rsidRDefault="00B7443C" w:rsidP="00DC1C97">
      <w:pPr>
        <w:pStyle w:val="a3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C97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r w:rsidRPr="00DC1C97">
        <w:rPr>
          <w:rFonts w:ascii="Times New Roman" w:eastAsia="Times New Roman" w:hAnsi="Times New Roman" w:cs="Times New Roman"/>
          <w:noProof/>
          <w:sz w:val="28"/>
          <w:szCs w:val="28"/>
        </w:rPr>
        <w:t>ПК-2 сформирована на достаточном уровне, ПК-3 сформирована на высоком уровне</w:t>
      </w:r>
    </w:p>
    <w:p w:rsidR="00FD688D" w:rsidRPr="00DC1C97" w:rsidRDefault="00085CBF" w:rsidP="00DC1C9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Style w:val="FontStyle31"/>
          <w:rFonts w:eastAsia="Calibri"/>
          <w:b w:val="0"/>
          <w:sz w:val="28"/>
          <w:szCs w:val="28"/>
        </w:rPr>
        <w:t>С целью оценивания</w:t>
      </w:r>
      <w:r w:rsidR="00FD688D" w:rsidRPr="00DC1C97">
        <w:rPr>
          <w:rStyle w:val="FontStyle31"/>
          <w:rFonts w:eastAsia="Calibri"/>
          <w:b w:val="0"/>
          <w:sz w:val="28"/>
          <w:szCs w:val="28"/>
        </w:rPr>
        <w:t xml:space="preserve"> условий, содержания, организации и качества образовательного </w:t>
      </w:r>
      <w:proofErr w:type="gramStart"/>
      <w:r w:rsidR="00FD688D" w:rsidRPr="00DC1C97">
        <w:rPr>
          <w:rStyle w:val="FontStyle31"/>
          <w:rFonts w:eastAsia="Calibri"/>
          <w:b w:val="0"/>
          <w:sz w:val="28"/>
          <w:szCs w:val="28"/>
        </w:rPr>
        <w:t>процесса</w:t>
      </w:r>
      <w:proofErr w:type="gramEnd"/>
      <w:r w:rsidR="00FD688D" w:rsidRPr="00DC1C97">
        <w:rPr>
          <w:rStyle w:val="FontStyle31"/>
          <w:rFonts w:eastAsia="Calibri"/>
          <w:b w:val="0"/>
          <w:sz w:val="28"/>
          <w:szCs w:val="28"/>
        </w:rPr>
        <w:t xml:space="preserve"> </w:t>
      </w:r>
      <w:r w:rsidR="00FD688D" w:rsidRPr="00DC1C97">
        <w:rPr>
          <w:rFonts w:ascii="Times New Roman" w:hAnsi="Times New Roman" w:cs="Times New Roman"/>
          <w:sz w:val="28"/>
          <w:szCs w:val="28"/>
        </w:rPr>
        <w:t xml:space="preserve">в рамках ежегодно проводимого </w:t>
      </w:r>
      <w:proofErr w:type="spellStart"/>
      <w:r w:rsidR="00FD688D" w:rsidRPr="00DC1C9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FD688D" w:rsidRPr="00DC1C97">
        <w:rPr>
          <w:rFonts w:ascii="Times New Roman" w:hAnsi="Times New Roman" w:cs="Times New Roman"/>
          <w:sz w:val="28"/>
          <w:szCs w:val="28"/>
        </w:rPr>
        <w:t xml:space="preserve"> был </w:t>
      </w:r>
      <w:r w:rsidR="00BC6503" w:rsidRPr="00DC1C97">
        <w:rPr>
          <w:rStyle w:val="FontStyle31"/>
          <w:rFonts w:eastAsia="Calibri"/>
          <w:b w:val="0"/>
          <w:sz w:val="28"/>
          <w:szCs w:val="28"/>
        </w:rPr>
        <w:t xml:space="preserve">проведен опрос обучающихся и </w:t>
      </w:r>
      <w:r w:rsidR="00FD688D" w:rsidRPr="00DC1C97">
        <w:rPr>
          <w:rStyle w:val="FontStyle31"/>
          <w:rFonts w:eastAsia="Calibri"/>
          <w:b w:val="0"/>
          <w:sz w:val="28"/>
          <w:szCs w:val="28"/>
        </w:rPr>
        <w:t>педагогических и научных работников.</w:t>
      </w:r>
    </w:p>
    <w:p w:rsidR="00FD688D" w:rsidRPr="00BC6503" w:rsidRDefault="00FD688D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sz w:val="28"/>
          <w:szCs w:val="28"/>
        </w:rPr>
        <w:t>В ходе</w:t>
      </w:r>
      <w:r w:rsidRPr="005B4373">
        <w:rPr>
          <w:rFonts w:ascii="Times New Roman" w:hAnsi="Times New Roman" w:cs="Times New Roman"/>
          <w:sz w:val="28"/>
          <w:szCs w:val="28"/>
        </w:rPr>
        <w:t xml:space="preserve"> опроса </w:t>
      </w:r>
      <w:proofErr w:type="gramStart"/>
      <w:r w:rsidRPr="005B43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4373">
        <w:rPr>
          <w:rFonts w:ascii="Times New Roman" w:hAnsi="Times New Roman" w:cs="Times New Roman"/>
          <w:sz w:val="28"/>
          <w:szCs w:val="28"/>
        </w:rPr>
        <w:t xml:space="preserve"> выявлялись уровень </w:t>
      </w:r>
      <w:r w:rsidR="005B4373">
        <w:rPr>
          <w:rFonts w:ascii="Times New Roman" w:hAnsi="Times New Roman" w:cs="Times New Roman"/>
          <w:sz w:val="28"/>
          <w:szCs w:val="28"/>
        </w:rPr>
        <w:t>удовлетворенности</w:t>
      </w:r>
      <w:r w:rsidRPr="005B4373">
        <w:rPr>
          <w:rFonts w:ascii="Times New Roman" w:hAnsi="Times New Roman" w:cs="Times New Roman"/>
          <w:sz w:val="28"/>
          <w:szCs w:val="28"/>
        </w:rPr>
        <w:t xml:space="preserve"> организацией, содержанием и качеством образовательного проц</w:t>
      </w:r>
      <w:r w:rsidR="005B4373">
        <w:rPr>
          <w:rFonts w:ascii="Times New Roman" w:hAnsi="Times New Roman" w:cs="Times New Roman"/>
          <w:sz w:val="28"/>
          <w:szCs w:val="28"/>
        </w:rPr>
        <w:t>есса, уровень удовлетворенности</w:t>
      </w:r>
      <w:r w:rsidRPr="005B4373">
        <w:rPr>
          <w:rFonts w:ascii="Times New Roman" w:hAnsi="Times New Roman" w:cs="Times New Roman"/>
          <w:sz w:val="28"/>
          <w:szCs w:val="28"/>
        </w:rPr>
        <w:t xml:space="preserve"> </w:t>
      </w:r>
      <w:r w:rsidRPr="00A57DA1">
        <w:rPr>
          <w:rFonts w:ascii="Times New Roman" w:hAnsi="Times New Roman" w:cs="Times New Roman"/>
          <w:sz w:val="28"/>
          <w:szCs w:val="28"/>
        </w:rPr>
        <w:t>материально-техн</w:t>
      </w:r>
      <w:r w:rsidR="005B4373" w:rsidRPr="00A57DA1">
        <w:rPr>
          <w:rFonts w:ascii="Times New Roman" w:hAnsi="Times New Roman" w:cs="Times New Roman"/>
          <w:sz w:val="28"/>
          <w:szCs w:val="28"/>
        </w:rPr>
        <w:t xml:space="preserve">ической и информационной базой </w:t>
      </w:r>
      <w:r w:rsidRPr="00A57DA1">
        <w:rPr>
          <w:rFonts w:ascii="Times New Roman" w:hAnsi="Times New Roman" w:cs="Times New Roman"/>
          <w:sz w:val="28"/>
          <w:szCs w:val="28"/>
        </w:rPr>
        <w:t xml:space="preserve">университета, а также созданными в университете </w:t>
      </w:r>
      <w:r w:rsidR="00BC6503">
        <w:rPr>
          <w:rFonts w:ascii="Times New Roman" w:hAnsi="Times New Roman" w:cs="Times New Roman"/>
          <w:sz w:val="28"/>
          <w:szCs w:val="28"/>
        </w:rPr>
        <w:t>социально-бытовыми  условиями.</w:t>
      </w:r>
    </w:p>
    <w:p w:rsidR="00FD688D" w:rsidRPr="00A57DA1" w:rsidRDefault="00013216" w:rsidP="00E076FB">
      <w:pPr>
        <w:pStyle w:val="Style21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DA1">
        <w:rPr>
          <w:rFonts w:ascii="Times New Roman" w:hAnsi="Times New Roman" w:cs="Times New Roman"/>
          <w:sz w:val="28"/>
          <w:szCs w:val="28"/>
        </w:rPr>
        <w:t>По результатам проведенного опроса</w:t>
      </w:r>
      <w:r w:rsidR="005B4373" w:rsidRPr="00A57DA1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gramStart"/>
      <w:r w:rsidR="005B4373" w:rsidRPr="00A57D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B4373" w:rsidRPr="00A57DA1">
        <w:rPr>
          <w:rFonts w:ascii="Times New Roman" w:hAnsi="Times New Roman" w:cs="Times New Roman"/>
          <w:sz w:val="28"/>
          <w:szCs w:val="28"/>
        </w:rPr>
        <w:t xml:space="preserve"> </w:t>
      </w:r>
      <w:r w:rsidRPr="00A57DA1">
        <w:rPr>
          <w:rFonts w:ascii="Times New Roman" w:hAnsi="Times New Roman" w:cs="Times New Roman"/>
          <w:sz w:val="28"/>
          <w:szCs w:val="28"/>
        </w:rPr>
        <w:t>75</w:t>
      </w:r>
      <w:r w:rsidR="00FD688D" w:rsidRPr="00A57DA1">
        <w:rPr>
          <w:rFonts w:ascii="Times New Roman" w:hAnsi="Times New Roman" w:cs="Times New Roman"/>
          <w:sz w:val="28"/>
          <w:szCs w:val="28"/>
        </w:rPr>
        <w:t xml:space="preserve">% </w:t>
      </w:r>
      <w:r w:rsidR="00573E6A" w:rsidRPr="00A57DA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A57DA1">
        <w:rPr>
          <w:rFonts w:ascii="Times New Roman" w:hAnsi="Times New Roman" w:cs="Times New Roman"/>
          <w:sz w:val="28"/>
          <w:szCs w:val="28"/>
        </w:rPr>
        <w:t>удовлетворены</w:t>
      </w:r>
      <w:r w:rsidR="00FD688D" w:rsidRPr="00A57DA1">
        <w:rPr>
          <w:rFonts w:ascii="Times New Roman" w:hAnsi="Times New Roman" w:cs="Times New Roman"/>
          <w:sz w:val="28"/>
          <w:szCs w:val="28"/>
        </w:rPr>
        <w:t xml:space="preserve"> качеством препо</w:t>
      </w:r>
      <w:r w:rsidRPr="00A57DA1">
        <w:rPr>
          <w:rFonts w:ascii="Times New Roman" w:hAnsi="Times New Roman" w:cs="Times New Roman"/>
          <w:sz w:val="28"/>
          <w:szCs w:val="28"/>
        </w:rPr>
        <w:t>давания в унив</w:t>
      </w:r>
      <w:r w:rsidR="005B4373" w:rsidRPr="00A57DA1">
        <w:rPr>
          <w:rFonts w:ascii="Times New Roman" w:hAnsi="Times New Roman" w:cs="Times New Roman"/>
          <w:sz w:val="28"/>
          <w:szCs w:val="28"/>
        </w:rPr>
        <w:t xml:space="preserve">ерситете, 25 % - удовлетворены </w:t>
      </w:r>
      <w:r w:rsidRPr="00A57DA1">
        <w:rPr>
          <w:rFonts w:ascii="Times New Roman" w:hAnsi="Times New Roman" w:cs="Times New Roman"/>
          <w:sz w:val="28"/>
          <w:szCs w:val="28"/>
        </w:rPr>
        <w:t>в большей мере</w:t>
      </w:r>
      <w:r w:rsidR="00FD688D" w:rsidRPr="00A57DA1">
        <w:rPr>
          <w:rFonts w:ascii="Times New Roman" w:hAnsi="Times New Roman" w:cs="Times New Roman"/>
          <w:sz w:val="28"/>
          <w:szCs w:val="28"/>
        </w:rPr>
        <w:t xml:space="preserve">. </w:t>
      </w:r>
      <w:r w:rsidR="00573E6A" w:rsidRPr="00A57DA1">
        <w:rPr>
          <w:rFonts w:ascii="Times New Roman" w:hAnsi="Times New Roman" w:cs="Times New Roman"/>
          <w:sz w:val="28"/>
          <w:szCs w:val="28"/>
        </w:rPr>
        <w:t>60</w:t>
      </w:r>
      <w:r w:rsidRPr="00A57DA1">
        <w:rPr>
          <w:rFonts w:ascii="Times New Roman" w:hAnsi="Times New Roman" w:cs="Times New Roman"/>
          <w:sz w:val="28"/>
          <w:szCs w:val="28"/>
        </w:rPr>
        <w:t xml:space="preserve"> % обучающихся </w:t>
      </w:r>
      <w:r w:rsidR="00FD688D" w:rsidRPr="00A57DA1">
        <w:rPr>
          <w:rFonts w:ascii="Times New Roman" w:hAnsi="Times New Roman" w:cs="Times New Roman"/>
          <w:sz w:val="28"/>
          <w:szCs w:val="28"/>
        </w:rPr>
        <w:t>из ч</w:t>
      </w:r>
      <w:r w:rsidRPr="00A57DA1">
        <w:rPr>
          <w:rFonts w:ascii="Times New Roman" w:hAnsi="Times New Roman" w:cs="Times New Roman"/>
          <w:sz w:val="28"/>
          <w:szCs w:val="28"/>
        </w:rPr>
        <w:t>исла принявших участие в опросе</w:t>
      </w:r>
      <w:r w:rsidR="00FD688D" w:rsidRPr="00A57DA1">
        <w:rPr>
          <w:rFonts w:ascii="Times New Roman" w:hAnsi="Times New Roman" w:cs="Times New Roman"/>
          <w:sz w:val="28"/>
          <w:szCs w:val="28"/>
        </w:rPr>
        <w:t xml:space="preserve"> оценили на «отлично» качество </w:t>
      </w:r>
      <w:r w:rsidR="005B4373" w:rsidRPr="00A57DA1">
        <w:rPr>
          <w:rFonts w:ascii="Times New Roman" w:hAnsi="Times New Roman" w:cs="Times New Roman"/>
          <w:sz w:val="28"/>
          <w:szCs w:val="28"/>
        </w:rPr>
        <w:t xml:space="preserve">образования по осваиваемой ими </w:t>
      </w:r>
      <w:r w:rsidR="00FD688D" w:rsidRPr="00A57DA1">
        <w:rPr>
          <w:rFonts w:ascii="Times New Roman" w:hAnsi="Times New Roman" w:cs="Times New Roman"/>
          <w:sz w:val="28"/>
          <w:szCs w:val="28"/>
        </w:rPr>
        <w:t xml:space="preserve">образовательной программе, </w:t>
      </w:r>
      <w:r w:rsidR="00573E6A" w:rsidRPr="00A57DA1">
        <w:rPr>
          <w:rFonts w:ascii="Times New Roman" w:hAnsi="Times New Roman" w:cs="Times New Roman"/>
          <w:sz w:val="28"/>
          <w:szCs w:val="28"/>
        </w:rPr>
        <w:t>40</w:t>
      </w:r>
      <w:r w:rsidRPr="00A57DA1">
        <w:rPr>
          <w:rFonts w:ascii="Times New Roman" w:hAnsi="Times New Roman" w:cs="Times New Roman"/>
          <w:sz w:val="28"/>
          <w:szCs w:val="28"/>
        </w:rPr>
        <w:t xml:space="preserve"> </w:t>
      </w:r>
      <w:r w:rsidR="00FD688D" w:rsidRPr="00A57DA1">
        <w:rPr>
          <w:rFonts w:ascii="Times New Roman" w:hAnsi="Times New Roman" w:cs="Times New Roman"/>
          <w:sz w:val="28"/>
          <w:szCs w:val="28"/>
        </w:rPr>
        <w:t>% - на «хорошо»</w:t>
      </w:r>
      <w:r w:rsidRPr="00A57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88D" w:rsidRPr="00A57DA1" w:rsidRDefault="00573E6A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DA1">
        <w:rPr>
          <w:rFonts w:ascii="Times New Roman" w:hAnsi="Times New Roman" w:cs="Times New Roman"/>
          <w:sz w:val="28"/>
          <w:szCs w:val="28"/>
        </w:rPr>
        <w:t>По результатам проведенного опроса</w:t>
      </w:r>
      <w:r w:rsidR="00A57DA1" w:rsidRPr="00A57DA1">
        <w:rPr>
          <w:rFonts w:ascii="Times New Roman" w:hAnsi="Times New Roman" w:cs="Times New Roman"/>
          <w:sz w:val="28"/>
          <w:szCs w:val="28"/>
        </w:rPr>
        <w:t xml:space="preserve"> среди</w:t>
      </w:r>
      <w:r w:rsidRPr="00A57DA1">
        <w:rPr>
          <w:rFonts w:ascii="Times New Roman" w:hAnsi="Times New Roman" w:cs="Times New Roman"/>
          <w:sz w:val="28"/>
          <w:szCs w:val="28"/>
        </w:rPr>
        <w:t xml:space="preserve"> </w:t>
      </w:r>
      <w:r w:rsidRPr="00A57DA1">
        <w:rPr>
          <w:rFonts w:ascii="Times New Roman" w:hAnsi="Times New Roman" w:cs="Times New Roman"/>
          <w:bCs/>
          <w:iCs/>
          <w:sz w:val="28"/>
          <w:szCs w:val="28"/>
        </w:rPr>
        <w:t xml:space="preserve">педагогических и научных работников </w:t>
      </w:r>
      <w:r w:rsidRPr="00A57DA1">
        <w:rPr>
          <w:rFonts w:ascii="Times New Roman" w:hAnsi="Times New Roman" w:cs="Times New Roman"/>
          <w:sz w:val="28"/>
          <w:szCs w:val="28"/>
        </w:rPr>
        <w:t xml:space="preserve">75% удовлетворены условиями организации труда в университете и оснащенностью своего рабочего места, 25% </w:t>
      </w:r>
      <w:r w:rsidR="005B4373" w:rsidRPr="00A57DA1">
        <w:rPr>
          <w:rFonts w:ascii="Times New Roman" w:hAnsi="Times New Roman" w:cs="Times New Roman"/>
          <w:sz w:val="28"/>
          <w:szCs w:val="28"/>
        </w:rPr>
        <w:t>удовлетворен в большей мере.</w:t>
      </w:r>
    </w:p>
    <w:p w:rsidR="00A57DA1" w:rsidRPr="00A57DA1" w:rsidRDefault="005B4373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DA1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опроса среди работодателей </w:t>
      </w:r>
      <w:r w:rsidR="00A57DA1" w:rsidRPr="00A57DA1">
        <w:rPr>
          <w:rFonts w:ascii="Times New Roman" w:hAnsi="Times New Roman" w:cs="Times New Roman"/>
          <w:sz w:val="28"/>
          <w:szCs w:val="28"/>
        </w:rPr>
        <w:t>100</w:t>
      </w:r>
      <w:r w:rsidRPr="00A57DA1">
        <w:rPr>
          <w:rFonts w:ascii="Times New Roman" w:hAnsi="Times New Roman" w:cs="Times New Roman"/>
          <w:sz w:val="28"/>
          <w:szCs w:val="28"/>
        </w:rPr>
        <w:t>% полностью удовлетворены уровнем теоретической подготовки обучающихся по программе</w:t>
      </w:r>
      <w:r w:rsidR="00A57DA1" w:rsidRPr="00A57DA1">
        <w:rPr>
          <w:rFonts w:ascii="Times New Roman" w:hAnsi="Times New Roman" w:cs="Times New Roman"/>
          <w:sz w:val="28"/>
          <w:szCs w:val="28"/>
        </w:rPr>
        <w:t>, 100% - практической частью подготовки; 100% считает целесообразным развитие сотрудничества с университетом.</w:t>
      </w:r>
      <w:proofErr w:type="gramEnd"/>
    </w:p>
    <w:p w:rsidR="00DD4877" w:rsidRPr="00E076FB" w:rsidRDefault="00A57DA1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A1">
        <w:rPr>
          <w:rStyle w:val="FontStyle31"/>
          <w:b w:val="0"/>
          <w:sz w:val="28"/>
          <w:szCs w:val="28"/>
        </w:rPr>
        <w:t>П</w:t>
      </w:r>
      <w:r w:rsidRPr="00A57DA1">
        <w:rPr>
          <w:rFonts w:ascii="Times New Roman" w:hAnsi="Times New Roman"/>
          <w:sz w:val="28"/>
          <w:szCs w:val="28"/>
        </w:rPr>
        <w:t>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института/факультета.</w:t>
      </w:r>
    </w:p>
    <w:p w:rsidR="00832B3A" w:rsidRPr="00D30202" w:rsidRDefault="00D30202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D30202">
        <w:rPr>
          <w:rFonts w:ascii="Times New Roman" w:hAnsi="Times New Roman" w:cs="Times New Roman"/>
          <w:b/>
          <w:sz w:val="28"/>
          <w:szCs w:val="28"/>
        </w:rPr>
        <w:t>Востребованность</w:t>
      </w:r>
      <w:proofErr w:type="spellEnd"/>
      <w:r w:rsidRPr="00D30202">
        <w:rPr>
          <w:rFonts w:ascii="Times New Roman" w:hAnsi="Times New Roman" w:cs="Times New Roman"/>
          <w:b/>
          <w:sz w:val="28"/>
          <w:szCs w:val="28"/>
        </w:rPr>
        <w:t xml:space="preserve"> выпускников на рынке труда. Анализ результатов трудоустройства</w:t>
      </w:r>
    </w:p>
    <w:p w:rsidR="00BB2634" w:rsidRPr="00837B3D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Подготовка квалифицированных высокопрофессиональных, специалистов соответствует требованиям рынка труда и отвечает запросам и пожеланиям потенциального </w:t>
      </w:r>
      <w:r w:rsidRPr="00837B3D">
        <w:rPr>
          <w:rFonts w:ascii="Times New Roman" w:hAnsi="Times New Roman" w:cs="Times New Roman"/>
          <w:sz w:val="28"/>
          <w:szCs w:val="28"/>
        </w:rPr>
        <w:t xml:space="preserve">работодателя. По окончании </w:t>
      </w:r>
      <w:proofErr w:type="spellStart"/>
      <w:r w:rsidRPr="00837B3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37B3D">
        <w:rPr>
          <w:rFonts w:ascii="Times New Roman" w:hAnsi="Times New Roman" w:cs="Times New Roman"/>
          <w:sz w:val="28"/>
          <w:szCs w:val="28"/>
        </w:rPr>
        <w:t xml:space="preserve"> большая часть выпускников продолжает обучение в магистратуре. Выпускники востребованы в различных отраслях производства, на различных промышленных предприятиях города Орла и близлежащих областей в качестве специалистов по </w:t>
      </w:r>
      <w:proofErr w:type="spellStart"/>
      <w:r w:rsidRPr="00837B3D">
        <w:rPr>
          <w:rFonts w:ascii="Times New Roman" w:hAnsi="Times New Roman" w:cs="Times New Roman"/>
          <w:sz w:val="28"/>
          <w:szCs w:val="28"/>
        </w:rPr>
        <w:t>природообустро</w:t>
      </w:r>
      <w:r w:rsidR="00837B3D" w:rsidRPr="00837B3D">
        <w:rPr>
          <w:rFonts w:ascii="Times New Roman" w:hAnsi="Times New Roman" w:cs="Times New Roman"/>
          <w:sz w:val="28"/>
          <w:szCs w:val="28"/>
        </w:rPr>
        <w:t>йству</w:t>
      </w:r>
      <w:proofErr w:type="spellEnd"/>
      <w:r w:rsidR="00837B3D" w:rsidRPr="00837B3D">
        <w:rPr>
          <w:rFonts w:ascii="Times New Roman" w:hAnsi="Times New Roman" w:cs="Times New Roman"/>
          <w:sz w:val="28"/>
          <w:szCs w:val="28"/>
        </w:rPr>
        <w:t xml:space="preserve"> и водопользованию. В область деятельности </w:t>
      </w:r>
      <w:r w:rsidRPr="00837B3D">
        <w:rPr>
          <w:rFonts w:ascii="Times New Roman" w:hAnsi="Times New Roman" w:cs="Times New Roman"/>
          <w:sz w:val="28"/>
          <w:szCs w:val="28"/>
        </w:rPr>
        <w:t>входит:</w:t>
      </w:r>
    </w:p>
    <w:p w:rsidR="00BB2634" w:rsidRPr="00837B3D" w:rsidRDefault="00BB2634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3D">
        <w:rPr>
          <w:rFonts w:ascii="Times New Roman" w:hAnsi="Times New Roman" w:cs="Times New Roman"/>
          <w:sz w:val="28"/>
          <w:szCs w:val="28"/>
        </w:rPr>
        <w:t>-</w:t>
      </w:r>
      <w:r w:rsidR="00A57DA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сфера</w:t>
      </w:r>
      <w:r w:rsidR="00837B3D"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обращения с отходами; водоочистки; водоподготовки)</w:t>
      </w:r>
      <w:r w:rsidRPr="00837B3D">
        <w:rPr>
          <w:rFonts w:ascii="Times New Roman" w:hAnsi="Times New Roman" w:cs="Times New Roman"/>
          <w:sz w:val="28"/>
          <w:szCs w:val="28"/>
        </w:rPr>
        <w:t>;</w:t>
      </w:r>
    </w:p>
    <w:p w:rsidR="00837B3D" w:rsidRPr="00837B3D" w:rsidRDefault="00837B3D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37B3D">
        <w:rPr>
          <w:rFonts w:ascii="Times New Roman" w:hAnsi="Times New Roman" w:cs="Times New Roman"/>
          <w:sz w:val="28"/>
          <w:szCs w:val="28"/>
        </w:rPr>
        <w:t xml:space="preserve">- </w:t>
      </w:r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сфера природоохранных (экологических) технологий;</w:t>
      </w:r>
    </w:p>
    <w:p w:rsidR="00837B3D" w:rsidRPr="00837B3D" w:rsidRDefault="00837B3D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- сфера водоснабжения и водоотведения;</w:t>
      </w:r>
    </w:p>
    <w:p w:rsidR="00837B3D" w:rsidRPr="00837B3D" w:rsidRDefault="00837B3D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- сферы: утилизации; обезвреживания медицинских и биологических отходов; </w:t>
      </w:r>
      <w:proofErr w:type="spellStart"/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средозащитных</w:t>
      </w:r>
      <w:proofErr w:type="spellEnd"/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технологий; обеспечения безопасности;</w:t>
      </w:r>
    </w:p>
    <w:p w:rsidR="00837B3D" w:rsidRPr="00837B3D" w:rsidRDefault="00837B3D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- сферы природоохранных (экологических) технологий;</w:t>
      </w:r>
    </w:p>
    <w:p w:rsidR="00837B3D" w:rsidRPr="00DC1C97" w:rsidRDefault="00837B3D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37B3D">
        <w:rPr>
          <w:rFonts w:ascii="Times New Roman" w:hAnsi="Times New Roman" w:cs="Times New Roman"/>
          <w:sz w:val="28"/>
          <w:szCs w:val="28"/>
        </w:rPr>
        <w:t>-</w:t>
      </w:r>
      <w:r w:rsidRPr="00837B3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 сферы: охраны труда; противопожарной профилактики; экологической безопасности; биологической безопасности; обращения с отходами; защиты в </w:t>
      </w:r>
      <w:r w:rsidRPr="00DC1C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чрезвычайных ситуациях.</w:t>
      </w:r>
    </w:p>
    <w:p w:rsidR="00711F27" w:rsidRDefault="00711F27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DC1C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Выпуск по направлению подготовки 20.03.01 </w:t>
      </w:r>
      <w:proofErr w:type="spellStart"/>
      <w:r w:rsidRPr="00DC1C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Техносферная</w:t>
      </w:r>
      <w:proofErr w:type="spellEnd"/>
      <w:r w:rsidRPr="00DC1C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безопасность, направленность (профиль) Глобальные природные риски и экологическая безопасность планируется в 2026 году.</w:t>
      </w:r>
    </w:p>
    <w:p w:rsidR="00837B3D" w:rsidRPr="00837B3D" w:rsidRDefault="00837B3D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:rsidR="00832B3A" w:rsidRPr="00E57100" w:rsidRDefault="00E57100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100">
        <w:rPr>
          <w:rFonts w:ascii="Times New Roman" w:hAnsi="Times New Roman" w:cs="Times New Roman"/>
          <w:b/>
          <w:sz w:val="28"/>
          <w:szCs w:val="28"/>
        </w:rPr>
        <w:t>6. Научно-исследовательская работа обучающихся по образовательной программе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DC3">
        <w:rPr>
          <w:rFonts w:ascii="Times New Roman" w:hAnsi="Times New Roman"/>
          <w:sz w:val="28"/>
          <w:szCs w:val="28"/>
        </w:rPr>
        <w:t xml:space="preserve">Научно-исследовательская работа обучающихся </w:t>
      </w:r>
      <w:r w:rsidRPr="00DB798E">
        <w:rPr>
          <w:rFonts w:ascii="Times New Roman" w:hAnsi="Times New Roman"/>
          <w:sz w:val="28"/>
          <w:szCs w:val="28"/>
        </w:rPr>
        <w:t>по образовательной программе</w:t>
      </w:r>
      <w:r>
        <w:rPr>
          <w:rFonts w:ascii="Times New Roman" w:hAnsi="Times New Roman"/>
          <w:sz w:val="28"/>
          <w:szCs w:val="28"/>
        </w:rPr>
        <w:t xml:space="preserve"> имеет своей целью участие студентов в исследованиях актуальных кафедральных проблем, направленных на улучшение условий труда, разработке комплекса мероприятий </w:t>
      </w:r>
      <w:r w:rsidR="00DC1C97">
        <w:rPr>
          <w:rFonts w:ascii="Times New Roman" w:hAnsi="Times New Roman"/>
          <w:sz w:val="28"/>
          <w:szCs w:val="28"/>
        </w:rPr>
        <w:t xml:space="preserve">в области </w:t>
      </w:r>
      <w:proofErr w:type="spellStart"/>
      <w:r w:rsidR="00DC1C97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="00DC1C97">
        <w:rPr>
          <w:rFonts w:ascii="Times New Roman" w:hAnsi="Times New Roman"/>
          <w:sz w:val="28"/>
          <w:szCs w:val="28"/>
        </w:rPr>
        <w:t xml:space="preserve"> безопасности</w:t>
      </w:r>
      <w:r>
        <w:rPr>
          <w:rFonts w:ascii="Times New Roman" w:hAnsi="Times New Roman"/>
          <w:sz w:val="28"/>
          <w:szCs w:val="28"/>
        </w:rPr>
        <w:t>, участию в разработке нормативно-правовых документов.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с первого года обучения занимаются в научных кружках, принимают активное участие в проведении научных конференций, семинаров, дискуссий, мастер-классов и т.д.</w:t>
      </w:r>
    </w:p>
    <w:p w:rsidR="00DC1C97" w:rsidRDefault="00DC1C97" w:rsidP="00DC1C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D7">
        <w:rPr>
          <w:rFonts w:ascii="Times New Roman" w:hAnsi="Times New Roman" w:cs="Times New Roman"/>
          <w:sz w:val="28"/>
          <w:szCs w:val="28"/>
        </w:rPr>
        <w:t xml:space="preserve">Студенты принимают активное участие в проведении научных конференций, дискуссий и семинаров, мастер-классов, в том числе </w:t>
      </w:r>
      <w:proofErr w:type="spellStart"/>
      <w:r w:rsidRPr="003600D7">
        <w:rPr>
          <w:rFonts w:ascii="Times New Roman" w:hAnsi="Times New Roman" w:cs="Times New Roman"/>
          <w:sz w:val="28"/>
          <w:szCs w:val="28"/>
        </w:rPr>
        <w:t>межкафедральных</w:t>
      </w:r>
      <w:proofErr w:type="spellEnd"/>
      <w:r w:rsidRPr="003600D7">
        <w:rPr>
          <w:rFonts w:ascii="Times New Roman" w:hAnsi="Times New Roman" w:cs="Times New Roman"/>
          <w:sz w:val="28"/>
          <w:szCs w:val="28"/>
        </w:rPr>
        <w:t>.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проведение круглых столов. Кафедра организует работу научных кружков на всех курсах обучения.</w:t>
      </w:r>
    </w:p>
    <w:p w:rsidR="00DC1C97" w:rsidRDefault="00DC1C97" w:rsidP="00DC1C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«Недели науки 2025» дипломами были награждены следующие студенты: Захаров Пётр гр.22ТБ, Бобков Антов гр.22ТБ и другие.</w:t>
      </w:r>
    </w:p>
    <w:p w:rsidR="00C40CCA" w:rsidRDefault="00DC1C97" w:rsidP="00DC1C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студенты регулярно готовят рефераты по изучаемым дисциплинам, готовят научные статьи на конференции различного уровня.</w:t>
      </w:r>
    </w:p>
    <w:p w:rsidR="00DC1C97" w:rsidRDefault="00DC1C97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97" w:rsidRDefault="00DC1C97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B3A" w:rsidRPr="00C40CCA" w:rsidRDefault="00C40CCA" w:rsidP="00E07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CCA">
        <w:rPr>
          <w:rFonts w:ascii="Times New Roman" w:hAnsi="Times New Roman" w:cs="Times New Roman"/>
          <w:b/>
          <w:sz w:val="28"/>
          <w:szCs w:val="28"/>
        </w:rPr>
        <w:lastRenderedPageBreak/>
        <w:t>7. Ресурсное, в том числе кадровое и материально-техническое обеспечение образовательной программы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ВО по</w:t>
      </w:r>
      <w:r w:rsidR="00837B3D">
        <w:rPr>
          <w:rFonts w:ascii="Times New Roman" w:hAnsi="Times New Roman"/>
          <w:sz w:val="28"/>
          <w:szCs w:val="28"/>
        </w:rPr>
        <w:t xml:space="preserve"> направлению подготовки 20.03.01 </w:t>
      </w:r>
      <w:proofErr w:type="spellStart"/>
      <w:r w:rsidR="00837B3D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="00837B3D">
        <w:rPr>
          <w:rFonts w:ascii="Times New Roman" w:hAnsi="Times New Roman"/>
          <w:sz w:val="28"/>
          <w:szCs w:val="28"/>
        </w:rPr>
        <w:t xml:space="preserve"> безопасность</w:t>
      </w:r>
      <w:r>
        <w:rPr>
          <w:rFonts w:ascii="Times New Roman" w:hAnsi="Times New Roman"/>
          <w:sz w:val="28"/>
          <w:szCs w:val="28"/>
        </w:rPr>
        <w:t>, с учетом особенностей, связанных с направленностью данной образовательной программы.</w:t>
      </w:r>
    </w:p>
    <w:p w:rsidR="00DC1C97" w:rsidRPr="00DC1C97" w:rsidRDefault="00DC1C97" w:rsidP="00DC1C9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 xml:space="preserve">Реализация программы </w:t>
      </w:r>
      <w:proofErr w:type="spellStart"/>
      <w:r w:rsidRPr="00DC1C9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C1C97">
        <w:rPr>
          <w:rFonts w:ascii="Times New Roman" w:hAnsi="Times New Roman"/>
          <w:sz w:val="28"/>
          <w:szCs w:val="28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DC1C97" w:rsidRPr="00DC1C97" w:rsidRDefault="00DC1C97" w:rsidP="00DC1C9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>Квалификация педагогических работников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DC1C97" w:rsidRPr="00DC1C97" w:rsidRDefault="00DC1C97" w:rsidP="00DC1C9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 xml:space="preserve">Не менее 70 процентов численности педагогических работников и лиц, привлекаемых к реализации программы </w:t>
      </w:r>
      <w:proofErr w:type="spellStart"/>
      <w:r w:rsidRPr="00DC1C9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C1C97">
        <w:rPr>
          <w:rFonts w:ascii="Times New Roman" w:hAnsi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DC1C97" w:rsidRPr="00DC1C97" w:rsidRDefault="00DC1C97" w:rsidP="00DC1C9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1C97">
        <w:rPr>
          <w:rFonts w:ascii="Times New Roman" w:hAnsi="Times New Roman"/>
          <w:sz w:val="28"/>
          <w:szCs w:val="28"/>
        </w:rPr>
        <w:t xml:space="preserve">Не менее 5 процентов численности педагогических работников, участвующих в реализации программы, и лиц, привлекаемых к реализации программы </w:t>
      </w:r>
      <w:proofErr w:type="spellStart"/>
      <w:r w:rsidRPr="00DC1C9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C1C97">
        <w:rPr>
          <w:rFonts w:ascii="Times New Roman" w:hAnsi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</w:t>
      </w:r>
      <w:proofErr w:type="gramEnd"/>
      <w:r w:rsidRPr="00DC1C97">
        <w:rPr>
          <w:rFonts w:ascii="Times New Roman" w:hAnsi="Times New Roman"/>
          <w:sz w:val="28"/>
          <w:szCs w:val="28"/>
        </w:rPr>
        <w:t xml:space="preserve"> лет).</w:t>
      </w:r>
    </w:p>
    <w:p w:rsidR="00711F27" w:rsidRPr="00711F27" w:rsidRDefault="00DC1C97" w:rsidP="00DC1C9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и (или) ученое звание.</w:t>
      </w:r>
    </w:p>
    <w:p w:rsidR="0079423E" w:rsidRPr="00837B3D" w:rsidRDefault="0079423E" w:rsidP="00DC1C97">
      <w:pPr>
        <w:pStyle w:val="5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i w:val="0"/>
          <w:color w:val="333333"/>
          <w:sz w:val="28"/>
          <w:szCs w:val="28"/>
        </w:rPr>
      </w:pPr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Общее руководство научным содержанием </w:t>
      </w:r>
      <w:proofErr w:type="spellStart"/>
      <w:r w:rsidRPr="00837B3D">
        <w:rPr>
          <w:rFonts w:ascii="Times New Roman" w:hAnsi="Times New Roman"/>
          <w:b w:val="0"/>
          <w:i w:val="0"/>
          <w:sz w:val="28"/>
          <w:szCs w:val="28"/>
        </w:rPr>
        <w:t>бакалавриата</w:t>
      </w:r>
      <w:proofErr w:type="spellEnd"/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 по направлению подготовки: 20.03.0</w:t>
      </w:r>
      <w:r w:rsidR="00837B3D" w:rsidRPr="00837B3D">
        <w:rPr>
          <w:rFonts w:ascii="Times New Roman" w:hAnsi="Times New Roman"/>
          <w:b w:val="0"/>
          <w:i w:val="0"/>
          <w:sz w:val="28"/>
          <w:szCs w:val="28"/>
        </w:rPr>
        <w:t xml:space="preserve">1 </w:t>
      </w:r>
      <w:proofErr w:type="spellStart"/>
      <w:r w:rsidR="00837B3D" w:rsidRPr="00837B3D">
        <w:rPr>
          <w:rFonts w:ascii="Times New Roman" w:hAnsi="Times New Roman"/>
          <w:b w:val="0"/>
          <w:i w:val="0"/>
          <w:sz w:val="28"/>
          <w:szCs w:val="28"/>
        </w:rPr>
        <w:t>Техносферная</w:t>
      </w:r>
      <w:proofErr w:type="spellEnd"/>
      <w:r w:rsidR="00837B3D" w:rsidRPr="00837B3D">
        <w:rPr>
          <w:rFonts w:ascii="Times New Roman" w:hAnsi="Times New Roman"/>
          <w:b w:val="0"/>
          <w:i w:val="0"/>
          <w:sz w:val="28"/>
          <w:szCs w:val="28"/>
        </w:rPr>
        <w:t xml:space="preserve"> безопасность</w:t>
      </w:r>
      <w:r w:rsidRPr="00837B3D">
        <w:rPr>
          <w:rFonts w:ascii="Times New Roman" w:hAnsi="Times New Roman"/>
          <w:b w:val="0"/>
          <w:i w:val="0"/>
          <w:sz w:val="28"/>
          <w:szCs w:val="28"/>
        </w:rPr>
        <w:t>, направленность:</w:t>
      </w:r>
      <w:r w:rsidR="00837B3D" w:rsidRPr="00837B3D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Глобальные природные риски и экологическая безопасность</w:t>
      </w:r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, осуществляется штатным научно-педагогическим работником ФГБОУ </w:t>
      </w:r>
      <w:proofErr w:type="gramStart"/>
      <w:r w:rsidRPr="00837B3D">
        <w:rPr>
          <w:rFonts w:ascii="Times New Roman" w:hAnsi="Times New Roman"/>
          <w:b w:val="0"/>
          <w:i w:val="0"/>
          <w:sz w:val="28"/>
          <w:szCs w:val="28"/>
        </w:rPr>
        <w:t>ВО</w:t>
      </w:r>
      <w:proofErr w:type="gramEnd"/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 «Орловский государственный университет имени И.С. Тургенева» доцентом кафедры Безопасности жизнедеятельности в </w:t>
      </w:r>
      <w:proofErr w:type="spellStart"/>
      <w:r w:rsidRPr="00837B3D">
        <w:rPr>
          <w:rFonts w:ascii="Times New Roman" w:hAnsi="Times New Roman"/>
          <w:b w:val="0"/>
          <w:i w:val="0"/>
          <w:sz w:val="28"/>
          <w:szCs w:val="28"/>
        </w:rPr>
        <w:t>техносфере</w:t>
      </w:r>
      <w:proofErr w:type="spellEnd"/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 и защиты человека в </w:t>
      </w:r>
      <w:r w:rsidR="00837B3D">
        <w:rPr>
          <w:rFonts w:ascii="Times New Roman" w:hAnsi="Times New Roman"/>
          <w:b w:val="0"/>
          <w:i w:val="0"/>
          <w:sz w:val="28"/>
          <w:szCs w:val="28"/>
        </w:rPr>
        <w:t xml:space="preserve">чрезвычайных ситуациях </w:t>
      </w:r>
      <w:proofErr w:type="spellStart"/>
      <w:r w:rsidR="00837B3D">
        <w:rPr>
          <w:rFonts w:ascii="Times New Roman" w:hAnsi="Times New Roman"/>
          <w:b w:val="0"/>
          <w:i w:val="0"/>
          <w:sz w:val="28"/>
          <w:szCs w:val="28"/>
        </w:rPr>
        <w:t>Лапин</w:t>
      </w:r>
      <w:r w:rsidRPr="00837B3D">
        <w:rPr>
          <w:rFonts w:ascii="Times New Roman" w:hAnsi="Times New Roman"/>
          <w:b w:val="0"/>
          <w:i w:val="0"/>
          <w:sz w:val="28"/>
          <w:szCs w:val="28"/>
        </w:rPr>
        <w:t>ым</w:t>
      </w:r>
      <w:proofErr w:type="spellEnd"/>
      <w:r w:rsidR="00837B3D">
        <w:rPr>
          <w:rFonts w:ascii="Times New Roman" w:hAnsi="Times New Roman"/>
          <w:b w:val="0"/>
          <w:i w:val="0"/>
          <w:sz w:val="28"/>
          <w:szCs w:val="28"/>
        </w:rPr>
        <w:t xml:space="preserve"> Павлом Алексее</w:t>
      </w:r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вичем, кандидатом технических наук, осуществляющим самостоятельные научно-исследовательские проекты по направлению подготовки, имеющим ежегодные публикации по результатам научно-исследовательской деятельности в ведущих отечественных рецензируемых научных журналах и изданиях, а также </w:t>
      </w:r>
      <w:proofErr w:type="gramStart"/>
      <w:r w:rsidRPr="00837B3D">
        <w:rPr>
          <w:rFonts w:ascii="Times New Roman" w:hAnsi="Times New Roman"/>
          <w:b w:val="0"/>
          <w:i w:val="0"/>
          <w:sz w:val="28"/>
          <w:szCs w:val="28"/>
        </w:rPr>
        <w:t>осуществляющим</w:t>
      </w:r>
      <w:proofErr w:type="gramEnd"/>
      <w:r w:rsidRPr="00837B3D">
        <w:rPr>
          <w:rFonts w:ascii="Times New Roman" w:hAnsi="Times New Roman"/>
          <w:b w:val="0"/>
          <w:i w:val="0"/>
          <w:sz w:val="28"/>
          <w:szCs w:val="28"/>
        </w:rPr>
        <w:t xml:space="preserve"> ежегодную апробацию результатов научно-исследовательской деятельности на национальных и международных конференциях.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B3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837B3D">
        <w:rPr>
          <w:rFonts w:ascii="Times New Roman" w:hAnsi="Times New Roman"/>
          <w:sz w:val="28"/>
          <w:szCs w:val="28"/>
        </w:rPr>
        <w:t>ВО</w:t>
      </w:r>
      <w:proofErr w:type="gramEnd"/>
      <w:r w:rsidRPr="00837B3D">
        <w:rPr>
          <w:rFonts w:ascii="Times New Roman" w:hAnsi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</w:t>
      </w:r>
      <w:r>
        <w:rPr>
          <w:rFonts w:ascii="Times New Roman" w:hAnsi="Times New Roman"/>
          <w:sz w:val="28"/>
          <w:szCs w:val="28"/>
        </w:rPr>
        <w:t xml:space="preserve"> базой, обеспечивающей проведение </w:t>
      </w:r>
      <w:r w:rsidR="00711F27" w:rsidRPr="00DC1C97">
        <w:rPr>
          <w:rFonts w:ascii="Times New Roman" w:hAnsi="Times New Roman"/>
          <w:sz w:val="28"/>
          <w:szCs w:val="28"/>
        </w:rPr>
        <w:t>учебных</w:t>
      </w:r>
      <w:r w:rsidR="00711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занятий лекционного типа, занятий практического типа, </w:t>
      </w:r>
      <w:r>
        <w:rPr>
          <w:rFonts w:ascii="Times New Roman" w:hAnsi="Times New Roman"/>
          <w:sz w:val="28"/>
          <w:szCs w:val="28"/>
        </w:rPr>
        <w:lastRenderedPageBreak/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  <w:r w:rsidRPr="00345A86">
        <w:rPr>
          <w:rFonts w:ascii="Times New Roman" w:hAnsi="Times New Roman"/>
          <w:sz w:val="28"/>
          <w:szCs w:val="28"/>
        </w:rPr>
        <w:t>самостоятельной работы обучающихся по направлению подготовки</w:t>
      </w:r>
      <w:r w:rsidR="00837B3D">
        <w:rPr>
          <w:rFonts w:ascii="Times New Roman" w:hAnsi="Times New Roman"/>
          <w:sz w:val="28"/>
          <w:szCs w:val="28"/>
        </w:rPr>
        <w:t xml:space="preserve"> </w:t>
      </w:r>
      <w:r w:rsidR="00837B3D" w:rsidRPr="00837B3D">
        <w:rPr>
          <w:rFonts w:ascii="Times New Roman" w:hAnsi="Times New Roman"/>
          <w:sz w:val="28"/>
          <w:szCs w:val="28"/>
        </w:rPr>
        <w:t xml:space="preserve">20.03.01 </w:t>
      </w:r>
      <w:proofErr w:type="spellStart"/>
      <w:r w:rsidR="00837B3D" w:rsidRPr="00837B3D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="00837B3D" w:rsidRPr="00837B3D">
        <w:rPr>
          <w:rFonts w:ascii="Times New Roman" w:hAnsi="Times New Roman"/>
          <w:sz w:val="28"/>
          <w:szCs w:val="28"/>
        </w:rPr>
        <w:t xml:space="preserve"> безопасность, направленность:</w:t>
      </w:r>
      <w:r w:rsidR="00837B3D" w:rsidRPr="00837B3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37B3D" w:rsidRPr="00837B3D">
        <w:rPr>
          <w:rFonts w:ascii="Times New Roman" w:hAnsi="Times New Roman" w:cs="Times New Roman"/>
          <w:bCs/>
          <w:sz w:val="28"/>
          <w:szCs w:val="28"/>
        </w:rPr>
        <w:t>Глобальные природные риски и экологическая безопасность</w:t>
      </w:r>
      <w:r w:rsidRPr="00345A86">
        <w:rPr>
          <w:rFonts w:ascii="Times New Roman" w:hAnsi="Times New Roman"/>
          <w:sz w:val="28"/>
          <w:szCs w:val="28"/>
        </w:rPr>
        <w:t>, и соответствующей действующим санитарным</w:t>
      </w:r>
      <w:r>
        <w:rPr>
          <w:rFonts w:ascii="Times New Roman" w:hAnsi="Times New Roman"/>
          <w:sz w:val="28"/>
          <w:szCs w:val="28"/>
        </w:rPr>
        <w:t xml:space="preserve"> и про</w:t>
      </w:r>
      <w:r w:rsidR="00885982">
        <w:rPr>
          <w:rFonts w:ascii="Times New Roman" w:hAnsi="Times New Roman"/>
          <w:sz w:val="28"/>
          <w:szCs w:val="28"/>
        </w:rPr>
        <w:t>тивопожарным правилам и нормам.</w:t>
      </w:r>
      <w:proofErr w:type="gramEnd"/>
    </w:p>
    <w:p w:rsidR="00E44870" w:rsidRDefault="00B06747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9423E">
        <w:rPr>
          <w:rFonts w:ascii="Times New Roman" w:hAnsi="Times New Roman"/>
          <w:sz w:val="28"/>
          <w:szCs w:val="28"/>
        </w:rPr>
        <w:t xml:space="preserve">омещения: учебные аудитории для проведения занятий лекционного и практического типов, аудитории для курсового проектирования (выполнения курсовых работ),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:rsidR="00B06747" w:rsidRPr="00DC1C97" w:rsidRDefault="00B06747" w:rsidP="00B0674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i/>
          <w:sz w:val="28"/>
          <w:szCs w:val="28"/>
        </w:rPr>
        <w:t>Учебно-научная лаборатория по безопасности жизнедеятельности и защите окружающей среды</w:t>
      </w:r>
      <w:r w:rsidRPr="00DC1C97">
        <w:rPr>
          <w:rFonts w:ascii="Times New Roman" w:hAnsi="Times New Roman" w:cs="Times New Roman"/>
          <w:sz w:val="28"/>
          <w:szCs w:val="28"/>
        </w:rPr>
        <w:t xml:space="preserve"> оснащена следующим оборудованием: измеритель уровня звука, (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шумомер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) 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DC1C97">
        <w:rPr>
          <w:rFonts w:ascii="Times New Roman" w:hAnsi="Times New Roman" w:cs="Times New Roman"/>
          <w:sz w:val="28"/>
          <w:szCs w:val="28"/>
        </w:rPr>
        <w:t xml:space="preserve">-815; многофункциональный измеритель параметров среды 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DC1C97">
        <w:rPr>
          <w:rFonts w:ascii="Times New Roman" w:hAnsi="Times New Roman" w:cs="Times New Roman"/>
          <w:sz w:val="28"/>
          <w:szCs w:val="28"/>
        </w:rPr>
        <w:t xml:space="preserve">-8820; люксметр с режимом регистрации модели 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DC1C97">
        <w:rPr>
          <w:rFonts w:ascii="Times New Roman" w:hAnsi="Times New Roman" w:cs="Times New Roman"/>
          <w:sz w:val="28"/>
          <w:szCs w:val="28"/>
        </w:rPr>
        <w:t xml:space="preserve">-8809А; измеритель уровня электромагнитного фона МЕГЕОН-07020; измеритель вибрации карандашного типа 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DC1C97">
        <w:rPr>
          <w:rFonts w:ascii="Times New Roman" w:hAnsi="Times New Roman" w:cs="Times New Roman"/>
          <w:sz w:val="28"/>
          <w:szCs w:val="28"/>
        </w:rPr>
        <w:t xml:space="preserve">200;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электроаспиратор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М-822 для отбора проб воздуха;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RGK TL-80 - </w:t>
      </w:r>
      <w:proofErr w:type="gramStart"/>
      <w:r w:rsidRPr="00DC1C97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C1C97">
        <w:rPr>
          <w:rFonts w:ascii="Times New Roman" w:hAnsi="Times New Roman" w:cs="Times New Roman"/>
          <w:sz w:val="28"/>
          <w:szCs w:val="28"/>
        </w:rPr>
        <w:t xml:space="preserve"> для исследования зданий и сооружений жилого и производственного назначения, а так же при оценке строительных работ. С помощью данного прибора измеряются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стен, фасада и кровли зданий, а также выявляется область утечки тепла в помещениях; </w:t>
      </w:r>
      <w:proofErr w:type="gramStart"/>
      <w:r w:rsidRPr="00DC1C97">
        <w:rPr>
          <w:rFonts w:ascii="Times New Roman" w:hAnsi="Times New Roman" w:cs="Times New Roman"/>
          <w:sz w:val="28"/>
          <w:szCs w:val="28"/>
        </w:rPr>
        <w:t xml:space="preserve">вытяжные шкафы, столы лабораторные, баня водяная БКЛ, фотоколориметр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Спекол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, шкаф сушильный ШСС-80, весы технические ВУЛ150, набор химической посуды,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миллихром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4, сушильный шкаф, водяная баня БКЛ,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, весы технические ВУЛ150, рефрактометр ИРФ-22 ,стойка для оборудования, комплект оборудования для ТСХ, комплекс оборудования для ТСХ, выпрямитель В-24, Микроскоп биологический МБИ-15,  Атомно-абсорбционный спектрометр «Квант-2А», Газовый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хромато-масс-спектрометр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«AGILENT», Спектрофотометр СФ- 46,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Нитратомер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747" w:rsidRPr="00DC1C97" w:rsidRDefault="00B06747" w:rsidP="00B0674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C97">
        <w:rPr>
          <w:rFonts w:ascii="Times New Roman" w:hAnsi="Times New Roman" w:cs="Times New Roman"/>
          <w:i/>
          <w:sz w:val="28"/>
          <w:szCs w:val="28"/>
        </w:rPr>
        <w:t>Лаборатория физики</w:t>
      </w:r>
      <w:r w:rsidRPr="00DC1C97">
        <w:rPr>
          <w:rFonts w:ascii="Times New Roman" w:hAnsi="Times New Roman" w:cs="Times New Roman"/>
          <w:sz w:val="28"/>
          <w:szCs w:val="28"/>
        </w:rPr>
        <w:t xml:space="preserve"> оснащена следующими приборами: физическая лаборатория (измерительный прибор «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NanoEducator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», рабочая станция преподавателя, рабочая станция учащегося,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устройствозаточки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/травления зондов, цифровой металлографический микроскоп Альтами МЕТ 1М, цифровая камера </w:t>
      </w:r>
      <w:proofErr w:type="spellStart"/>
      <w:proofErr w:type="gramStart"/>
      <w:r w:rsidRPr="00DC1C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C1C97">
        <w:rPr>
          <w:rFonts w:ascii="Times New Roman" w:hAnsi="Times New Roman" w:cs="Times New Roman"/>
          <w:sz w:val="28"/>
          <w:szCs w:val="28"/>
        </w:rPr>
        <w:t>ltami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USB 6600R5 1CMOS (6Мпикс), сканирующий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мульти-микроскоп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«СММ-2000», микроскоп сканирующий зондовый СММ-2000, монохроматор УМ-2, монохроматор МУМ, набор зондов, набор учебных образцов для курса «Физика» и </w:t>
      </w:r>
      <w:r w:rsidRPr="00DC1C97">
        <w:rPr>
          <w:rFonts w:ascii="Times New Roman" w:hAnsi="Times New Roman" w:cs="Times New Roman"/>
          <w:sz w:val="28"/>
          <w:szCs w:val="28"/>
        </w:rPr>
        <w:lastRenderedPageBreak/>
        <w:t xml:space="preserve">химия, монитор 17" LG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Flatron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>, компьютер USN Gel-2, компьютер «USN» Cel-1.,измеритель РШ1-10, частотомер 43-64 вычислительный);</w:t>
      </w:r>
    </w:p>
    <w:p w:rsidR="00B06747" w:rsidRPr="00DC1C97" w:rsidRDefault="00B06747" w:rsidP="00B0674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C97">
        <w:rPr>
          <w:rFonts w:ascii="Times New Roman" w:hAnsi="Times New Roman" w:cs="Times New Roman"/>
          <w:i/>
          <w:sz w:val="28"/>
          <w:szCs w:val="28"/>
        </w:rPr>
        <w:t xml:space="preserve">Лаборатория химии </w:t>
      </w:r>
      <w:r w:rsidRPr="00DC1C97">
        <w:rPr>
          <w:rFonts w:ascii="Times New Roman" w:hAnsi="Times New Roman" w:cs="Times New Roman"/>
          <w:color w:val="000000"/>
          <w:sz w:val="28"/>
          <w:szCs w:val="28"/>
        </w:rPr>
        <w:t xml:space="preserve">оснащена оборудованием: </w:t>
      </w:r>
      <w:r w:rsidRPr="00DC1C97">
        <w:rPr>
          <w:rFonts w:ascii="Times New Roman" w:hAnsi="Times New Roman" w:cs="Times New Roman"/>
          <w:sz w:val="28"/>
          <w:szCs w:val="28"/>
        </w:rPr>
        <w:t xml:space="preserve">вытяжные шкафы, столы лабораторные, баня водяная БКЛ, фотоколориметр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Спекол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, шкаф сушильный ШСС-80, весы технические ВУЛ150,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миллихром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4, сушильный шкаф, водяная баня БКЛ,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>, весы технические ВУЛ150, рефрактометр ИРФ-22, стойка для оборудования, комплект оборудования для ТСХ, комплекс оборудования для ТСХ, выпрямитель В-24, набор химической посуды,</w:t>
      </w:r>
      <w:r w:rsidRPr="00DC1C97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химические реактивы, </w:t>
      </w:r>
      <w:r w:rsidRPr="00DC1C97">
        <w:rPr>
          <w:rFonts w:ascii="Times New Roman" w:hAnsi="Times New Roman" w:cs="Times New Roman"/>
          <w:sz w:val="28"/>
          <w:szCs w:val="28"/>
        </w:rPr>
        <w:t xml:space="preserve">весы аналитические 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DC1C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1C97">
        <w:rPr>
          <w:rFonts w:ascii="Times New Roman" w:hAnsi="Times New Roman" w:cs="Times New Roman"/>
          <w:sz w:val="28"/>
          <w:szCs w:val="28"/>
          <w:lang w:val="en-US"/>
        </w:rPr>
        <w:t>ohaus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>), весы аналитические ВЛА 200г-м, весы лабораторные</w:t>
      </w:r>
      <w:proofErr w:type="gramEnd"/>
      <w:r w:rsidRPr="00DC1C97">
        <w:rPr>
          <w:rFonts w:ascii="Times New Roman" w:hAnsi="Times New Roman" w:cs="Times New Roman"/>
          <w:sz w:val="28"/>
          <w:szCs w:val="28"/>
        </w:rPr>
        <w:t xml:space="preserve"> ВЛТЭ 150, весы лабораторные ВУЛ 50, весы технохимические, шкаф сушильный, печь муфельная ПМ-10, печь муфельная ПМ-2, спектрофотометр СФ-46,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фотоэлектроколориметр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ФЭК-56м,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фотоэлектроколориметр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КФК-2, потенциометр Р-307,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иономер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рН-340, выпрямитель ВС-24, хроматограф жидкостной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микроколоночный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«Милихром-6», электроплита, ареометры,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нитратомер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тераоммер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Е-13А, измеритель добротности Е4-11,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иономер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И-500,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вольтметры</w:t>
      </w:r>
      <w:proofErr w:type="gramStart"/>
      <w:r w:rsidRPr="00DC1C9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DC1C97">
        <w:rPr>
          <w:rFonts w:ascii="Times New Roman" w:hAnsi="Times New Roman" w:cs="Times New Roman"/>
          <w:sz w:val="28"/>
          <w:szCs w:val="28"/>
        </w:rPr>
        <w:t>ондуктометр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Эксперт–002,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инвервионно-вольтамперометрический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анализатор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Экотест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– ВА,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рН-метр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Замер (2696), шкаф вытяжной, микроскоп биологический МБИ-15, атомно-абсорбционный спектрометр «Квант-2А», газовый </w:t>
      </w:r>
      <w:proofErr w:type="spellStart"/>
      <w:r w:rsidRPr="00DC1C97">
        <w:rPr>
          <w:rFonts w:ascii="Times New Roman" w:hAnsi="Times New Roman" w:cs="Times New Roman"/>
          <w:sz w:val="28"/>
          <w:szCs w:val="28"/>
        </w:rPr>
        <w:t>хромато-масс-спектрометр</w:t>
      </w:r>
      <w:proofErr w:type="spellEnd"/>
      <w:r w:rsidRPr="00DC1C97">
        <w:rPr>
          <w:rFonts w:ascii="Times New Roman" w:hAnsi="Times New Roman" w:cs="Times New Roman"/>
          <w:sz w:val="28"/>
          <w:szCs w:val="28"/>
        </w:rPr>
        <w:t xml:space="preserve"> «</w:t>
      </w:r>
      <w:r w:rsidRPr="00DC1C97"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DC1C97">
        <w:rPr>
          <w:rFonts w:ascii="Times New Roman" w:hAnsi="Times New Roman" w:cs="Times New Roman"/>
          <w:sz w:val="28"/>
          <w:szCs w:val="28"/>
        </w:rPr>
        <w:t>», ИК Фурье-спектрометр «ФСМ 2202», спектрофотометр «СФ-56», спектрофотометр ПЭ-5300 ВИ, набор химической посуды,</w:t>
      </w:r>
      <w:r w:rsidRPr="00DC1C97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химические реактивы.</w:t>
      </w:r>
      <w:r w:rsidRPr="00DC1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3E" w:rsidRDefault="0079423E" w:rsidP="00E07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C97">
        <w:rPr>
          <w:rFonts w:ascii="Times New Roman" w:hAnsi="Times New Roman"/>
          <w:sz w:val="28"/>
          <w:szCs w:val="28"/>
        </w:rPr>
        <w:t>Имеются помещения для хранения и профилактического обслуживания оборудования.</w:t>
      </w:r>
    </w:p>
    <w:p w:rsidR="00832B3A" w:rsidRDefault="00832B3A" w:rsidP="00E07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E67" w:rsidRDefault="00187E67" w:rsidP="00E076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Внеучебная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деятельность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студенты направления подготовки принимают активное участие в воспитательных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мероприятих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разного уровня (кафедральные, институтские,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университеттские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, региональные и федеральные проекты) по основным направлениям воспитательной работы университета: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Гражданско-патриотическое воспитание; Духовно-нравственное воспитание; Культурно-просветительское воспитание; Научно-исследовательское воспитание; Профессионально-трудовое воспитание; Семейное воспитание; Экологическое воспитание; Физкультурно-спортивное воспитание; Профилактическая работа 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технологии; Социальная защита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>; Развитие деятельности студенческого самоуправления; Адаптация обучающихся 1-ого курса.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В 2025 году в соответствие с календарным планом воспитательной работы по направлению подготовки проведены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а так же студенты участвовали в 34 мероприятиях за пределами образовательной программы, проводимых в институте и университете (с учетом бюджетных средств, предусмотренных финансово-хозяйственным планом Университета).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Студенты принимают активное участие в реализуемых в институте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межкафедральных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проектах по воспитательной работе: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Проект «Памяти жертв фашизма»; Проект «Марафон Моя Победа»; Проект «Мы разные, но мы вместе»; Проект «Исток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Оки-исток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России»; Проект «Экологический марафон «Химики на экологической тропе».</w:t>
      </w:r>
      <w:proofErr w:type="gramEnd"/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формирования привычки к ведению активного образа жизни, ответственного отношения к собственному здоровью, формирования бережного отношения к окружающей природной среде и создания условий для реализации экологического самосознания студенты направления принимают участие в реализации институтского проекта «Зеленый марафон», в рамках которого ежегодно проводятся «Туристический слет» и экологические субботники.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Традиционно в начале учебного года в институте проводится Всероссийский открытый урок «Основы безопасности жизнедеятельности» (по распоряжению правительства Орловской области).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Активное участие студенты направления принимают в реализации федеральных проектов: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Федеральный проект «Зеленые вузы» России; Программа «Пушкинская карта»; Проект «Я горжусь»; Проект «Я доброволец», Проект «Твой ход».</w:t>
      </w:r>
      <w:proofErr w:type="gramEnd"/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2024/25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уч.г.г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. старосты учебных групп приняли участие в треке проекта «Твой ход» «Я староста»; первокурсники – в треке «Открываю» и Флагманской образовательной программе -  «Жить и создавать в России».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Студенты активно участвуют во Всероссийских акциях, приуроченных к праздничным и памятным датам: День защитника Отечества (патриотическая акция «Письмо Защитнику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отечетва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», сбор средств и подарков для передачи в зону СВО), День воссоединения Крыма с Россией, День народного единства, День Победы. 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На постоянной основе студенты участвуют в изготовлении маскировочных сетей и окопных свечей для отправки в зону СВО.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Студенты направления активно участвуют в интерактивных опросах 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квестах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: проходят опросы на платформе «Неравнодушный человек», Всероссийский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«Дорога для жизни»,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учствуют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в голосование за выбор «Молодежной столицы России и города молодежи», проходят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внутриуниверситетские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опросы («Исследование межнационального климата в университете», «Исследование индекса воспитательной работы» и т.п.).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100 %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курса (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гражане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РФ) приняли участие в социально-психологических тестированиях, проведенных Службой психолого-педагогического сопровождения в 2025 году.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в рамках воспитательной работы уделяется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мероприятиям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направленным на борьбу с ксенофобией и терроризмом. Традиционным стало проведение конкурса плакатов «С ненавистью и ксенофобией нам не по пути», встреч с представителями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Росгварддии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и правоохранительных органов.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В календарный план воспитательной работы включены мероприятия адаптационной программы для студентов 1 курса (ознакомление с правилами внутреннего распорядка, расписанием занятий, вне учебной деятельности, поведения в учебном заведении и т.д., посещение музеев, выставок и т.д.). Студенты направления приняли участие в организации и проведении институтского проекта «От абитуриента к студенту», включающего в себя комплекс адаптационных мероприятий для студентов 1 курса: «Своя игра»; турнир по «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Alias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игра-квест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«Мафия». Студенты направления подготовки приняли участие в праздничном концерте «Посвящение в студенты» 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мероприятих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ко Дню студента.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Большое внимание при формировании календарного плана уделяется мероприятиям, направленным на проектирование профессионального роста обучающихся в рамках реализации образовательной программы.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встречи с работодателями, представителями центра профориентации (проводятся в форме круглых столов, бесед, открытых семинаров), экскурсии на предприятия, культурно-творческие мероприятия, приуроченные к профессиональным праздникам: Всероссийский открытый урок подготовки обучающихся к действиям в условиях различного рода чрезвычайных ситуаций, в том числе в местах массового пребывания людей, адаптации после летних каникул; Всероссийский конкурс студенческих научных работ по тематике научного направления кафедры: «Комплексная безопасность 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технологии населения»; Участие в ежегодном молодежном фестивале в области устойчивого развития «ВузЭкоФест-2026» и т.д.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в рамках образовательной программы активно включены в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социокультурное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 г. Орла и Орловской области: участвуют в санкционированных акциях, демонстрациях, митингах, фестивал</w:t>
      </w:r>
      <w:r>
        <w:rPr>
          <w:rFonts w:ascii="Times New Roman" w:eastAsia="Times New Roman" w:hAnsi="Times New Roman" w:cs="Times New Roman"/>
          <w:sz w:val="28"/>
          <w:szCs w:val="28"/>
        </w:rPr>
        <w:t>ях, творческих конкурсах и т.д.</w:t>
      </w:r>
      <w:proofErr w:type="gramEnd"/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В процессе организации воспитательной работы с обучающимися по направлению подготовки ведется сотрудничество со всеми образовательными и  культурно-просветительскими учреждениями города и области. Высоким воспитывающим потенциалом обладают в г. Орле и Орловской области: городские и областные музеи и музейные комплексы, историко-архитектурные объекты, национальные парки, театры и библиотеки, природоохранные зоны.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проекта «Пушкинская карта» студенты посещают спектакли Орловского государственного театра для детей и молодежи «Свободное пространство, Орловского государственного академического театра им. И.С. Тургенева, выставки и экспозиции в Орловском краеведческом музее, Военно-историческом музее г. Орла, Музее-заповеднике И.С. Тургенева «Спасское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>утовиново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». С 1 января 2025 года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посетили более 30 социально-культурных мероприятий, проведенных на базе университета и вне (включая «Пушкинскую карту»). 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Команда института естественных наук и биотехнологии  отличилась на творческом фестивале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ART.фест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и была награждена дипломом в номинации «Хореография», а в общем зачёте постановка «Иван Васильевич меняет профессию» удостоена звания лауреата второй степени.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За участие в мероприятии «Пушкинский вальс» студенты института награждены дипломом в номинации "Единство движения и музыки".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>Студенты победили в смотре конкурсе «Праздник к нам приходит» в номинации «Украшение студенческого пространства» и получили приз за «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креативное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украшение».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институте естественных наук и биотехнологии действует студенческий совет, в который входят по одному представителю от каждой группы, и профбюро, объединяющее профоргов студенческих групп. Основная их задача – помощь студентам, особенно первокурсникам. Ежегодно профбюро организует адаптационные мероприятия «Веревочный курс», «Школа студенческого актива», конкурс «Профорг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ИЕНиБ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», школ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семинар «Организатор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ИЕНиБ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Всего за 2024/2025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уч.г.г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. среди студентов направления подготовки: 3 студента состоят в студенческом патриотическом клубе ОГУ имени И.С. Тургенева, 10 зарегистрированы на платформе Ассоциации патриотических клубов «Я горжусь»; 3 студента вовлечены в волонтерскую деятельность, и зарегистрированных на платформе ДОБРО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У, 2 студента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вовлеченны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деятельность студенческих объединений (танцевальный клуб «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Foxes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», ССО «Спасатель»).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Более 70% обучающихся регулярно принимают участие в спортивных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 и спортивных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внутривузовских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соревнованиях.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подготовки, вовлеченных в мероприятия по направлениям воспитательной деятельности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внутривузовского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 уровня составляет 80 %; всероссийского регионального уровня – 30%, международного уровня – 8 %.</w:t>
      </w:r>
    </w:p>
    <w:p w:rsidR="00E076FB" w:rsidRPr="00E076FB" w:rsidRDefault="00E076FB" w:rsidP="00E07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В социальных сетях имеются сообщества института (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: https://vk.com/ienib_ogu, https://vk.com/departmentofchemistryosu,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E44870" w:rsidRPr="00E44870" w:rsidRDefault="00E076FB" w:rsidP="00E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FB">
        <w:rPr>
          <w:rFonts w:ascii="Times New Roman" w:eastAsia="Times New Roman" w:hAnsi="Times New Roman" w:cs="Times New Roman"/>
          <w:sz w:val="28"/>
          <w:szCs w:val="28"/>
        </w:rPr>
        <w:t>Также имеются сообщества кафедры (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>: https:// https://vk.com/kafedra_bzd,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C76541" w:rsidRPr="00E44870" w:rsidRDefault="00C76541" w:rsidP="00E076F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541" w:rsidRDefault="00C76541" w:rsidP="002F7A0C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76541" w:rsidSect="00FB7CBC">
          <w:headerReference w:type="default" r:id="rId9"/>
          <w:pgSz w:w="11906" w:h="16838"/>
          <w:pgMar w:top="1134" w:right="707" w:bottom="709" w:left="1134" w:header="426" w:footer="708" w:gutter="0"/>
          <w:cols w:space="708"/>
          <w:titlePg/>
          <w:docGrid w:linePitch="360"/>
        </w:sectPr>
      </w:pPr>
    </w:p>
    <w:p w:rsidR="00563FC0" w:rsidRDefault="00563FC0" w:rsidP="007735B2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56C" w:rsidRPr="005A556C" w:rsidRDefault="005A556C" w:rsidP="007735B2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55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1. Сведения о контингенте обучающихся по </w:t>
      </w:r>
      <w:r w:rsidRPr="005A556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образовательной программе</w:t>
      </w:r>
    </w:p>
    <w:p w:rsidR="005A556C" w:rsidRPr="005A556C" w:rsidRDefault="005A556C" w:rsidP="007735B2">
      <w:pPr>
        <w:widowControl w:val="0"/>
        <w:spacing w:after="0"/>
        <w:jc w:val="right"/>
        <w:rPr>
          <w:rFonts w:ascii="Times New Roman" w:eastAsia="Calibri" w:hAnsi="Times New Roman" w:cs="Times New Roman"/>
          <w:lang w:eastAsia="ar-SA"/>
        </w:rPr>
      </w:pPr>
    </w:p>
    <w:p w:rsidR="005A556C" w:rsidRPr="005A556C" w:rsidRDefault="005A556C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735B2" w:rsidRPr="001A570D" w:rsidRDefault="001A570D" w:rsidP="007735B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570D">
        <w:rPr>
          <w:rFonts w:ascii="Times New Roman" w:hAnsi="Times New Roman"/>
          <w:b/>
          <w:sz w:val="24"/>
          <w:szCs w:val="24"/>
        </w:rPr>
        <w:t xml:space="preserve">20.03.01 </w:t>
      </w:r>
      <w:proofErr w:type="spellStart"/>
      <w:r w:rsidRPr="001A570D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Pr="001A570D">
        <w:rPr>
          <w:rFonts w:ascii="Times New Roman" w:hAnsi="Times New Roman"/>
          <w:b/>
          <w:sz w:val="24"/>
          <w:szCs w:val="24"/>
        </w:rPr>
        <w:t xml:space="preserve"> безопасность, направленность:</w:t>
      </w:r>
      <w:r w:rsidRPr="001A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570D">
        <w:rPr>
          <w:rFonts w:ascii="Times New Roman" w:hAnsi="Times New Roman" w:cs="Times New Roman"/>
          <w:b/>
          <w:bCs/>
          <w:sz w:val="24"/>
          <w:szCs w:val="24"/>
        </w:rPr>
        <w:t>Глобальные природные риски и экологическая безопасность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N </w:t>
            </w:r>
            <w:proofErr w:type="spell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56C" w:rsidRPr="005A556C" w:rsidRDefault="005A556C" w:rsidP="00FE325A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1A570D" w:rsidP="004913F0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1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4913F0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A852F8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1A570D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79423E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A852F8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79423E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29339B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A852F8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5A556C" w:rsidRPr="005A556C" w:rsidTr="00FE325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A852F8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5A556C" w:rsidP="005A556C">
            <w:pPr>
              <w:keepNext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6C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79423E" w:rsidP="005A556C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A556C" w:rsidRPr="005A556C" w:rsidRDefault="0079423E" w:rsidP="005A556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541" w:rsidRPr="00C76541" w:rsidRDefault="00C76541" w:rsidP="002F7A0C">
      <w:pPr>
        <w:widowControl w:val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76541">
        <w:rPr>
          <w:rFonts w:ascii="Calibri" w:eastAsia="Calibri" w:hAnsi="Calibri" w:cs="Calibri"/>
          <w:i/>
          <w:sz w:val="18"/>
          <w:szCs w:val="18"/>
          <w:lang w:eastAsia="ar-SA"/>
        </w:rPr>
        <w:br w:type="page"/>
      </w:r>
    </w:p>
    <w:p w:rsidR="00A103F0" w:rsidRPr="007735B2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:rsidR="00C76541" w:rsidRPr="007735B2" w:rsidRDefault="00A103F0" w:rsidP="00A103F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35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образовательной программе</w:t>
      </w: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C76541" w:rsidRPr="00C76541" w:rsidRDefault="00C76541" w:rsidP="002F7A0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C76541" w:rsidP="002F7A0C">
      <w:pPr>
        <w:widowControl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</w:p>
    <w:p w:rsidR="00A103F0" w:rsidRPr="001A570D" w:rsidRDefault="001A570D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1A570D">
        <w:rPr>
          <w:rFonts w:ascii="Times New Roman" w:hAnsi="Times New Roman"/>
          <w:b/>
          <w:sz w:val="24"/>
          <w:szCs w:val="24"/>
        </w:rPr>
        <w:t xml:space="preserve">20.03.01 </w:t>
      </w:r>
      <w:proofErr w:type="spellStart"/>
      <w:r w:rsidRPr="001A570D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Pr="001A570D">
        <w:rPr>
          <w:rFonts w:ascii="Times New Roman" w:hAnsi="Times New Roman"/>
          <w:b/>
          <w:sz w:val="24"/>
          <w:szCs w:val="24"/>
        </w:rPr>
        <w:t xml:space="preserve"> безопасность, направленность:</w:t>
      </w:r>
      <w:r w:rsidRPr="001A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570D">
        <w:rPr>
          <w:rFonts w:ascii="Times New Roman" w:hAnsi="Times New Roman" w:cs="Times New Roman"/>
          <w:b/>
          <w:bCs/>
          <w:sz w:val="24"/>
          <w:szCs w:val="24"/>
        </w:rPr>
        <w:t>Глобальные природные риски и экологическая безопасность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816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2977CE" w:rsidRPr="00482358" w:rsidTr="006F4A81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spell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482358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2977CE" w:rsidRPr="00482358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:rsidR="002977CE" w:rsidRPr="00482358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2977CE" w:rsidRPr="005B38AA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:rsidR="002977CE" w:rsidRPr="005B38AA" w:rsidRDefault="002977CE" w:rsidP="006F4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977CE" w:rsidRPr="00482358" w:rsidRDefault="002977CE" w:rsidP="006F4A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4913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913F0">
              <w:rPr>
                <w:rFonts w:ascii="Times New Roman" w:hAnsi="Times New Roman"/>
                <w:sz w:val="18"/>
                <w:szCs w:val="18"/>
              </w:rPr>
              <w:t>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_/20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913F0">
              <w:rPr>
                <w:rFonts w:ascii="Times New Roman" w:hAnsi="Times New Roman"/>
                <w:sz w:val="18"/>
                <w:szCs w:val="18"/>
              </w:rPr>
              <w:t>5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1A570D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1A570D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1A570D" w:rsidP="002977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1A570D" w:rsidP="005953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977CE" w:rsidRPr="00482358" w:rsidRDefault="001A570D" w:rsidP="005953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2977CE" w:rsidRPr="00482358" w:rsidRDefault="001A570D" w:rsidP="005953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77CE" w:rsidRPr="00482358" w:rsidTr="006F4A81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4913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  <w:r w:rsidR="004913F0">
              <w:rPr>
                <w:rFonts w:ascii="Times New Roman" w:hAnsi="Times New Roman"/>
                <w:sz w:val="18"/>
                <w:szCs w:val="18"/>
              </w:rPr>
              <w:t>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_/2</w:t>
            </w:r>
            <w:r w:rsidR="004913F0">
              <w:rPr>
                <w:rFonts w:ascii="Times New Roman" w:hAnsi="Times New Roman"/>
                <w:sz w:val="18"/>
                <w:szCs w:val="18"/>
              </w:rPr>
              <w:t>5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2977CE" w:rsidRPr="00482358" w:rsidRDefault="002977CE" w:rsidP="006F4A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77CE" w:rsidRDefault="002977C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2977CE" w:rsidRDefault="002977C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2977CE" w:rsidRDefault="002977CE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A103F0" w:rsidRPr="00B06747" w:rsidRDefault="00B06747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1C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Выпуска по направлению подготовки 20.03.01 </w:t>
      </w:r>
      <w:proofErr w:type="spellStart"/>
      <w:r w:rsidRPr="00DC1C97">
        <w:rPr>
          <w:rFonts w:ascii="Times New Roman" w:eastAsia="Calibri" w:hAnsi="Times New Roman" w:cs="Times New Roman"/>
          <w:sz w:val="24"/>
          <w:szCs w:val="24"/>
          <w:lang w:eastAsia="ar-SA"/>
        </w:rPr>
        <w:t>Техносферная</w:t>
      </w:r>
      <w:proofErr w:type="spellEnd"/>
      <w:r w:rsidRPr="00DC1C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безопасность (направленность (профиль) Глобальные природные риски и экологическая безопасность) еще не было.</w:t>
      </w:r>
    </w:p>
    <w:p w:rsidR="00C76541" w:rsidRPr="00C76541" w:rsidRDefault="00C76541" w:rsidP="002F7A0C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541" w:rsidRPr="00C76541" w:rsidRDefault="00C76541" w:rsidP="002F7A0C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C76541" w:rsidRPr="00C76541" w:rsidRDefault="00C76541" w:rsidP="002F7A0C">
      <w:pPr>
        <w:widowControl w:val="0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  <w:r w:rsidRPr="00C76541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br w:type="page"/>
      </w:r>
    </w:p>
    <w:p w:rsidR="007735B2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:rsidR="00675260" w:rsidRPr="007735B2" w:rsidRDefault="007735B2" w:rsidP="007735B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5B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:rsidR="00014C57" w:rsidRDefault="00014C57" w:rsidP="007735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5260" w:rsidRPr="001A570D" w:rsidRDefault="001A570D" w:rsidP="002F7A0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70D">
        <w:rPr>
          <w:rFonts w:ascii="Times New Roman" w:hAnsi="Times New Roman"/>
          <w:b/>
          <w:sz w:val="24"/>
          <w:szCs w:val="24"/>
        </w:rPr>
        <w:t xml:space="preserve">20.03.01 </w:t>
      </w:r>
      <w:proofErr w:type="spellStart"/>
      <w:r w:rsidRPr="001A570D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Pr="001A570D">
        <w:rPr>
          <w:rFonts w:ascii="Times New Roman" w:hAnsi="Times New Roman"/>
          <w:b/>
          <w:sz w:val="24"/>
          <w:szCs w:val="24"/>
        </w:rPr>
        <w:t xml:space="preserve"> безопасность, направленность:</w:t>
      </w:r>
      <w:r w:rsidRPr="001A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570D">
        <w:rPr>
          <w:rFonts w:ascii="Times New Roman" w:hAnsi="Times New Roman" w:cs="Times New Roman"/>
          <w:b/>
          <w:bCs/>
          <w:sz w:val="24"/>
          <w:szCs w:val="24"/>
        </w:rPr>
        <w:t>Глобальные природные риски и экологическая безопасность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2268"/>
        <w:gridCol w:w="2268"/>
        <w:gridCol w:w="2551"/>
        <w:gridCol w:w="2552"/>
        <w:gridCol w:w="2395"/>
        <w:gridCol w:w="15"/>
      </w:tblGrid>
      <w:tr w:rsidR="000C3525" w:rsidRPr="000C3525" w:rsidTr="002A72D6">
        <w:trPr>
          <w:gridAfter w:val="1"/>
          <w:wAfter w:w="15" w:type="dxa"/>
          <w:trHeight w:val="346"/>
        </w:trPr>
        <w:tc>
          <w:tcPr>
            <w:tcW w:w="4962" w:type="dxa"/>
            <w:gridSpan w:val="2"/>
            <w:vAlign w:val="center"/>
          </w:tcPr>
          <w:p w:rsidR="00675260" w:rsidRPr="00675260" w:rsidRDefault="0067526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Абсолютная успеваемость, чел.</w:t>
            </w:r>
          </w:p>
        </w:tc>
        <w:tc>
          <w:tcPr>
            <w:tcW w:w="4819" w:type="dxa"/>
            <w:gridSpan w:val="2"/>
            <w:vAlign w:val="center"/>
          </w:tcPr>
          <w:p w:rsidR="00675260" w:rsidRPr="00675260" w:rsidRDefault="0067526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Абсолютная успеваемость, %</w:t>
            </w:r>
          </w:p>
        </w:tc>
        <w:tc>
          <w:tcPr>
            <w:tcW w:w="4947" w:type="dxa"/>
            <w:gridSpan w:val="2"/>
          </w:tcPr>
          <w:p w:rsidR="00675260" w:rsidRPr="00675260" w:rsidRDefault="0067526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Качественная успеваемость, %</w:t>
            </w:r>
          </w:p>
        </w:tc>
      </w:tr>
      <w:tr w:rsidR="004913F0" w:rsidRPr="00675260" w:rsidTr="002A72D6">
        <w:trPr>
          <w:trHeight w:val="702"/>
        </w:trPr>
        <w:tc>
          <w:tcPr>
            <w:tcW w:w="2694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4913F0" w:rsidRPr="00675260" w:rsidRDefault="004913F0" w:rsidP="0049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4913F0" w:rsidRPr="00675260" w:rsidRDefault="004913F0" w:rsidP="0049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4913F0" w:rsidRPr="00675260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2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675260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913F0" w:rsidRPr="00675260" w:rsidTr="00966F73">
        <w:trPr>
          <w:trHeight w:val="346"/>
        </w:trPr>
        <w:tc>
          <w:tcPr>
            <w:tcW w:w="14743" w:type="dxa"/>
            <w:gridSpan w:val="7"/>
            <w:vAlign w:val="center"/>
          </w:tcPr>
          <w:p w:rsidR="004913F0" w:rsidRPr="00675260" w:rsidRDefault="004913F0" w:rsidP="00BD5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Очна</w:t>
            </w:r>
            <w:proofErr w:type="spellEnd"/>
            <w:r w:rsidRPr="00675260">
              <w:rPr>
                <w:rFonts w:ascii="Times New Roman" w:eastAsia="Times New Roman" w:hAnsi="Times New Roman" w:cs="Times New Roman"/>
              </w:rPr>
              <w:t xml:space="preserve"> форма обучения </w:t>
            </w:r>
          </w:p>
        </w:tc>
      </w:tr>
      <w:tr w:rsidR="004913F0" w:rsidRPr="00675260" w:rsidTr="002A72D6">
        <w:trPr>
          <w:trHeight w:val="346"/>
        </w:trPr>
        <w:tc>
          <w:tcPr>
            <w:tcW w:w="2694" w:type="dxa"/>
            <w:vAlign w:val="center"/>
          </w:tcPr>
          <w:p w:rsidR="004913F0" w:rsidRPr="00CD01E3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852F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4913F0" w:rsidRPr="00CD01E3" w:rsidRDefault="004913F0" w:rsidP="00A852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852F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4913F0" w:rsidRPr="00CD01E3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2551" w:type="dxa"/>
            <w:vAlign w:val="center"/>
          </w:tcPr>
          <w:p w:rsidR="004913F0" w:rsidRPr="00CD01E3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2552" w:type="dxa"/>
            <w:vAlign w:val="center"/>
          </w:tcPr>
          <w:p w:rsidR="004913F0" w:rsidRPr="00CD01E3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410" w:type="dxa"/>
            <w:gridSpan w:val="2"/>
            <w:vAlign w:val="center"/>
          </w:tcPr>
          <w:p w:rsidR="004913F0" w:rsidRPr="00CD01E3" w:rsidRDefault="004913F0" w:rsidP="001147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4913F0" w:rsidRPr="00675260" w:rsidTr="002A72D6">
        <w:trPr>
          <w:trHeight w:val="346"/>
        </w:trPr>
        <w:tc>
          <w:tcPr>
            <w:tcW w:w="2694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913F0" w:rsidRPr="00675260" w:rsidRDefault="004913F0" w:rsidP="002F7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75260" w:rsidRPr="00675260" w:rsidRDefault="00675260" w:rsidP="002F7A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75260">
        <w:rPr>
          <w:rFonts w:ascii="Times New Roman" w:eastAsia="Times New Roman" w:hAnsi="Times New Roman" w:cs="Times New Roman"/>
          <w:i/>
        </w:rPr>
        <w:t>Пояснения для расчёта показателей</w:t>
      </w:r>
    </w:p>
    <w:p w:rsidR="00675260" w:rsidRPr="00675260" w:rsidRDefault="00675260" w:rsidP="002477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75260">
        <w:rPr>
          <w:rFonts w:ascii="Times New Roman" w:eastAsia="Times New Roman" w:hAnsi="Times New Roman" w:cs="Times New Roman"/>
          <w:i/>
        </w:rPr>
        <w:t>Абсолютная успеваемость (чел)</w:t>
      </w:r>
      <w:r w:rsidRPr="00675260">
        <w:rPr>
          <w:rFonts w:ascii="Times New Roman" w:eastAsia="Times New Roman" w:hAnsi="Times New Roman" w:cs="Times New Roman"/>
        </w:rPr>
        <w:t xml:space="preserve"> – численность студентов, успевающих на положительные оценки 3,4,5.</w:t>
      </w:r>
    </w:p>
    <w:p w:rsidR="00675260" w:rsidRPr="00675260" w:rsidRDefault="00675260" w:rsidP="002F7A0C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675260">
        <w:rPr>
          <w:rFonts w:ascii="Times New Roman" w:eastAsia="Times New Roman" w:hAnsi="Times New Roman" w:cs="Times New Roman"/>
        </w:rPr>
        <w:t xml:space="preserve">                      АУ= </w:t>
      </w:r>
      <w:proofErr w:type="spellStart"/>
      <w:r w:rsidRPr="00675260">
        <w:rPr>
          <w:rFonts w:ascii="Times New Roman" w:eastAsia="Times New Roman" w:hAnsi="Times New Roman" w:cs="Times New Roman"/>
          <w:bCs/>
        </w:rPr>
        <w:t>ЧС</w:t>
      </w:r>
      <w:r w:rsidRPr="00675260">
        <w:rPr>
          <w:rFonts w:ascii="Times New Roman" w:eastAsia="Times New Roman" w:hAnsi="Times New Roman" w:cs="Times New Roman"/>
          <w:bCs/>
          <w:vertAlign w:val="subscript"/>
        </w:rPr>
        <w:t>п</w:t>
      </w:r>
      <w:proofErr w:type="spellEnd"/>
      <w:r w:rsidRPr="00675260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eastAsia="Times New Roman" w:hAnsi="Times New Roman" w:cs="Times New Roman"/>
          <w:bCs/>
        </w:rPr>
        <w:t xml:space="preserve">                                                 (1), где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75260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75260">
        <w:rPr>
          <w:rFonts w:ascii="Times New Roman" w:eastAsia="Times New Roman" w:hAnsi="Times New Roman" w:cs="Times New Roman"/>
          <w:bCs/>
        </w:rPr>
        <w:t>ЧС</w:t>
      </w:r>
      <w:r w:rsidRPr="00675260">
        <w:rPr>
          <w:rFonts w:ascii="Times New Roman" w:eastAsia="Times New Roman" w:hAnsi="Times New Roman" w:cs="Times New Roman"/>
          <w:bCs/>
          <w:vertAlign w:val="subscript"/>
        </w:rPr>
        <w:t>п</w:t>
      </w:r>
      <w:proofErr w:type="spellEnd"/>
      <w:r w:rsidRPr="00675260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eastAsia="Times New Roman" w:hAnsi="Times New Roman" w:cs="Times New Roman"/>
          <w:bCs/>
        </w:rPr>
        <w:t>- численность</w:t>
      </w:r>
      <w:r w:rsidRPr="00675260">
        <w:rPr>
          <w:rFonts w:ascii="Times New Roman" w:eastAsia="Times New Roman" w:hAnsi="Times New Roman" w:cs="Times New Roman"/>
        </w:rPr>
        <w:t xml:space="preserve"> студентов, успевающих на положительные оценки (3,4,5) (чел).</w:t>
      </w:r>
    </w:p>
    <w:p w:rsidR="00675260" w:rsidRPr="00675260" w:rsidRDefault="00675260" w:rsidP="002F7A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75260">
        <w:rPr>
          <w:rFonts w:ascii="Times New Roman" w:eastAsia="Times New Roman" w:hAnsi="Times New Roman" w:cs="Times New Roman"/>
          <w:i/>
        </w:rPr>
        <w:t>Абсолютная успеваемость (%)</w:t>
      </w:r>
      <w:r w:rsidRPr="00675260">
        <w:rPr>
          <w:rFonts w:ascii="Times New Roman" w:eastAsia="Times New Roman" w:hAnsi="Times New Roman" w:cs="Times New Roman"/>
        </w:rPr>
        <w:t xml:space="preserve"> - отношение абсолютной успеваемости к общей численности студентов, умноженное на 100%.</w:t>
      </w:r>
    </w:p>
    <w:p w:rsidR="00675260" w:rsidRPr="00675260" w:rsidRDefault="00675260" w:rsidP="002F7A0C">
      <w:pPr>
        <w:widowControl w:val="0"/>
        <w:tabs>
          <w:tab w:val="left" w:pos="3119"/>
          <w:tab w:val="left" w:pos="3261"/>
          <w:tab w:val="left" w:pos="354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  <w:r w:rsidRPr="00675260">
        <w:rPr>
          <w:rFonts w:ascii="Times New Roman" w:eastAsia="Times New Roman" w:hAnsi="Times New Roman" w:cs="Times New Roman"/>
          <w:bCs/>
        </w:rPr>
        <w:t xml:space="preserve">                     АУ</w:t>
      </w:r>
      <w:proofErr w:type="gramStart"/>
      <w:r w:rsidRPr="00675260">
        <w:rPr>
          <w:rFonts w:ascii="Times New Roman" w:eastAsia="Times New Roman" w:hAnsi="Times New Roman" w:cs="Times New Roman"/>
          <w:bCs/>
        </w:rPr>
        <w:t xml:space="preserve"> (%) = </w:t>
      </w:r>
      <w:proofErr w:type="gramEnd"/>
      <w:r w:rsidRPr="00675260">
        <w:rPr>
          <w:rFonts w:ascii="Times New Roman" w:eastAsia="Times New Roman" w:hAnsi="Times New Roman" w:cs="Times New Roman"/>
        </w:rPr>
        <w:t>АУ/ОБ*100%                      (2), где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75260">
        <w:rPr>
          <w:rFonts w:ascii="Times New Roman" w:eastAsia="Times New Roman" w:hAnsi="Times New Roman" w:cs="Times New Roman"/>
          <w:bCs/>
        </w:rPr>
        <w:t>АУ - абсолютная успеваемость (чел);</w:t>
      </w:r>
    </w:p>
    <w:p w:rsidR="00675260" w:rsidRPr="00675260" w:rsidRDefault="00675260" w:rsidP="002F7A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75260">
        <w:rPr>
          <w:rFonts w:ascii="Times New Roman" w:eastAsia="Times New Roman" w:hAnsi="Times New Roman" w:cs="Times New Roman"/>
          <w:bCs/>
        </w:rPr>
        <w:t>ОБ - общая численность студентов (чел).</w:t>
      </w:r>
    </w:p>
    <w:p w:rsidR="00675260" w:rsidRPr="00675260" w:rsidRDefault="00675260" w:rsidP="002F7A0C">
      <w:pPr>
        <w:widowControl w:val="0"/>
        <w:tabs>
          <w:tab w:val="left" w:pos="3119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675260">
        <w:rPr>
          <w:rFonts w:ascii="Times New Roman" w:eastAsia="Times New Roman" w:hAnsi="Times New Roman" w:cs="Times New Roman"/>
          <w:i/>
        </w:rPr>
        <w:t>Качественная успеваемость (%)</w:t>
      </w:r>
      <w:r w:rsidRPr="00675260">
        <w:rPr>
          <w:rFonts w:ascii="Times New Roman" w:eastAsia="Times New Roman" w:hAnsi="Times New Roman" w:cs="Times New Roman"/>
        </w:rPr>
        <w:t xml:space="preserve"> –  отношение численности студентов, успевающих на оценки 5 и 4к общей численности студентов, умноженное на 100%. </w:t>
      </w:r>
    </w:p>
    <w:p w:rsidR="00675260" w:rsidRPr="00675260" w:rsidRDefault="00675260" w:rsidP="002F7A0C">
      <w:pPr>
        <w:widowControl w:val="0"/>
        <w:tabs>
          <w:tab w:val="left" w:pos="3261"/>
          <w:tab w:val="left" w:pos="7230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</w:rPr>
      </w:pPr>
      <w:r w:rsidRPr="00675260">
        <w:rPr>
          <w:rFonts w:ascii="Times New Roman" w:eastAsia="Times New Roman" w:hAnsi="Times New Roman" w:cs="Times New Roman"/>
        </w:rPr>
        <w:t xml:space="preserve">                             К</w:t>
      </w:r>
      <w:proofErr w:type="gramStart"/>
      <w:r w:rsidRPr="00675260">
        <w:rPr>
          <w:rFonts w:ascii="Times New Roman" w:eastAsia="Times New Roman" w:hAnsi="Times New Roman" w:cs="Times New Roman"/>
        </w:rPr>
        <w:t>У(</w:t>
      </w:r>
      <w:proofErr w:type="gramEnd"/>
      <w:r w:rsidRPr="00675260">
        <w:rPr>
          <w:rFonts w:ascii="Times New Roman" w:eastAsia="Times New Roman" w:hAnsi="Times New Roman" w:cs="Times New Roman"/>
        </w:rPr>
        <w:t>%)</w:t>
      </w:r>
      <w:proofErr w:type="spellStart"/>
      <w:r w:rsidRPr="00675260">
        <w:rPr>
          <w:rFonts w:ascii="Times New Roman" w:eastAsia="Times New Roman" w:hAnsi="Times New Roman" w:cs="Times New Roman"/>
        </w:rPr>
        <w:t>=</w:t>
      </w:r>
      <w:r w:rsidRPr="00675260">
        <w:rPr>
          <w:rFonts w:ascii="Times New Roman" w:eastAsia="Times New Roman" w:hAnsi="Times New Roman" w:cs="Times New Roman"/>
          <w:bCs/>
        </w:rPr>
        <w:t>ЧС</w:t>
      </w:r>
      <w:r w:rsidRPr="00675260">
        <w:rPr>
          <w:rFonts w:ascii="Times New Roman" w:eastAsia="Times New Roman" w:hAnsi="Times New Roman" w:cs="Times New Roman"/>
          <w:bCs/>
          <w:vertAlign w:val="subscript"/>
        </w:rPr>
        <w:t>о</w:t>
      </w:r>
      <w:proofErr w:type="spellEnd"/>
      <w:r w:rsidRPr="00675260">
        <w:rPr>
          <w:rFonts w:ascii="Times New Roman" w:eastAsia="Times New Roman" w:hAnsi="Times New Roman" w:cs="Times New Roman"/>
          <w:bCs/>
        </w:rPr>
        <w:t>/</w:t>
      </w:r>
      <w:r w:rsidRPr="00675260">
        <w:rPr>
          <w:rFonts w:ascii="Times New Roman" w:eastAsia="Times New Roman" w:hAnsi="Times New Roman" w:cs="Times New Roman"/>
        </w:rPr>
        <w:t>ОБ*100%                           (4), где</w:t>
      </w:r>
    </w:p>
    <w:p w:rsidR="00675260" w:rsidRPr="00675260" w:rsidRDefault="00675260" w:rsidP="002F7A0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675260">
        <w:rPr>
          <w:rFonts w:ascii="Times New Roman" w:eastAsia="Times New Roman" w:hAnsi="Times New Roman" w:cs="Times New Roman"/>
          <w:bCs/>
        </w:rPr>
        <w:t>ЧС</w:t>
      </w:r>
      <w:r w:rsidRPr="00675260">
        <w:rPr>
          <w:rFonts w:ascii="Times New Roman" w:eastAsia="Times New Roman" w:hAnsi="Times New Roman" w:cs="Times New Roman"/>
          <w:bCs/>
          <w:vertAlign w:val="subscript"/>
        </w:rPr>
        <w:t>о</w:t>
      </w:r>
      <w:proofErr w:type="spellEnd"/>
      <w:r w:rsidRPr="00675260">
        <w:rPr>
          <w:rFonts w:ascii="Times New Roman" w:eastAsia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eastAsia="Times New Roman" w:hAnsi="Times New Roman" w:cs="Times New Roman"/>
          <w:bCs/>
        </w:rPr>
        <w:t>-</w:t>
      </w:r>
      <w:r w:rsidRPr="00675260">
        <w:rPr>
          <w:rFonts w:ascii="Times New Roman" w:eastAsia="Times New Roman" w:hAnsi="Times New Roman" w:cs="Times New Roman"/>
        </w:rPr>
        <w:t xml:space="preserve"> численность студентов, успевающих на оценки 5 и 4 (чел).</w:t>
      </w:r>
    </w:p>
    <w:p w:rsidR="00675260" w:rsidRPr="00675260" w:rsidRDefault="00675260" w:rsidP="007735B2">
      <w:pPr>
        <w:widowControl w:val="0"/>
        <w:rPr>
          <w:rFonts w:ascii="Times New Roman" w:eastAsia="Calibri" w:hAnsi="Times New Roman" w:cs="Times New Roman"/>
          <w:lang w:eastAsia="ar-SA"/>
        </w:rPr>
      </w:pPr>
      <w:r w:rsidRPr="00675260">
        <w:rPr>
          <w:rFonts w:ascii="Times New Roman" w:eastAsia="Times New Roman" w:hAnsi="Times New Roman" w:cs="Times New Roman"/>
          <w:bCs/>
        </w:rPr>
        <w:t>ОБ - общая численность студентов (чел) Вывод</w:t>
      </w:r>
    </w:p>
    <w:p w:rsidR="00675260" w:rsidRPr="00675260" w:rsidRDefault="00675260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Default="007735B2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1A570D" w:rsidRDefault="001A570D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1A570D" w:rsidRDefault="001A570D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1A570D" w:rsidRDefault="001A570D" w:rsidP="007735B2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7735B2" w:rsidRPr="00216887" w:rsidRDefault="007735B2" w:rsidP="007735B2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8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:rsidR="007735B2" w:rsidRPr="00216887" w:rsidRDefault="007735B2" w:rsidP="001A570D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 w:rsidRPr="00216887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практической подготовке </w:t>
      </w:r>
      <w:r w:rsidRPr="0021688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обучающихся по образовательной программе</w:t>
      </w:r>
    </w:p>
    <w:p w:rsidR="007735B2" w:rsidRPr="001A570D" w:rsidRDefault="001A570D" w:rsidP="00014C5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570D">
        <w:rPr>
          <w:rFonts w:ascii="Times New Roman" w:hAnsi="Times New Roman"/>
          <w:b/>
          <w:sz w:val="24"/>
          <w:szCs w:val="24"/>
        </w:rPr>
        <w:t xml:space="preserve">20.03.01 </w:t>
      </w:r>
      <w:proofErr w:type="spellStart"/>
      <w:r w:rsidRPr="001A570D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Pr="001A570D">
        <w:rPr>
          <w:rFonts w:ascii="Times New Roman" w:hAnsi="Times New Roman"/>
          <w:b/>
          <w:sz w:val="24"/>
          <w:szCs w:val="24"/>
        </w:rPr>
        <w:t xml:space="preserve"> безопасность, направленность:</w:t>
      </w:r>
      <w:r w:rsidRPr="001A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570D">
        <w:rPr>
          <w:rFonts w:ascii="Times New Roman" w:hAnsi="Times New Roman" w:cs="Times New Roman"/>
          <w:b/>
          <w:bCs/>
          <w:sz w:val="24"/>
          <w:szCs w:val="24"/>
        </w:rPr>
        <w:t>Глобальные природные риски и экологическая безопасность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  <w:gridCol w:w="5386"/>
      </w:tblGrid>
      <w:tr w:rsidR="007735B2" w:rsidRPr="00434EED" w:rsidTr="00FE325A">
        <w:trPr>
          <w:trHeight w:val="563"/>
          <w:tblHeader/>
          <w:jc w:val="center"/>
        </w:trPr>
        <w:tc>
          <w:tcPr>
            <w:tcW w:w="8931" w:type="dxa"/>
          </w:tcPr>
          <w:p w:rsidR="007735B2" w:rsidRPr="00216887" w:rsidRDefault="007735B2" w:rsidP="00014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16887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5386" w:type="dxa"/>
          </w:tcPr>
          <w:p w:rsidR="007735B2" w:rsidRPr="00216887" w:rsidRDefault="007735B2" w:rsidP="00014C5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16887">
              <w:rPr>
                <w:rFonts w:ascii="Times New Roman" w:eastAsia="Times New Roman" w:hAnsi="Times New Roman" w:cs="Times New Roman"/>
              </w:rPr>
              <w:t>Реквизиты и сроки действия договоров</w:t>
            </w:r>
          </w:p>
        </w:tc>
      </w:tr>
      <w:tr w:rsidR="00216887" w:rsidRPr="00434EED" w:rsidTr="00FE325A">
        <w:trPr>
          <w:trHeight w:val="289"/>
          <w:jc w:val="center"/>
        </w:trPr>
        <w:tc>
          <w:tcPr>
            <w:tcW w:w="8931" w:type="dxa"/>
          </w:tcPr>
          <w:p w:rsidR="00216887" w:rsidRPr="00B94DC7" w:rsidRDefault="00216887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94DC7">
              <w:rPr>
                <w:rFonts w:ascii="Times New Roman" w:eastAsia="Times New Roman" w:hAnsi="Times New Roman" w:cs="Times New Roman"/>
              </w:rPr>
              <w:t>ООО «Здоровье нации»</w:t>
            </w:r>
          </w:p>
        </w:tc>
        <w:tc>
          <w:tcPr>
            <w:tcW w:w="5386" w:type="dxa"/>
          </w:tcPr>
          <w:p w:rsidR="00216887" w:rsidRPr="00B94DC7" w:rsidRDefault="00216887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 01.09.2019 </w:t>
            </w:r>
            <w:r w:rsidRPr="00B94DC7">
              <w:rPr>
                <w:rFonts w:ascii="Times New Roman" w:eastAsia="Times New Roman" w:hAnsi="Times New Roman" w:cs="Times New Roman"/>
              </w:rPr>
              <w:t>Бессрочный</w:t>
            </w:r>
          </w:p>
        </w:tc>
      </w:tr>
      <w:tr w:rsidR="00216887" w:rsidRPr="00434EED" w:rsidTr="00FE325A">
        <w:trPr>
          <w:trHeight w:val="289"/>
          <w:jc w:val="center"/>
        </w:trPr>
        <w:tc>
          <w:tcPr>
            <w:tcW w:w="8931" w:type="dxa"/>
          </w:tcPr>
          <w:p w:rsidR="00216887" w:rsidRPr="00B94DC7" w:rsidRDefault="00216887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94DC7">
              <w:rPr>
                <w:rFonts w:ascii="Times New Roman" w:eastAsia="Times New Roman" w:hAnsi="Times New Roman" w:cs="Times New Roman"/>
              </w:rPr>
              <w:t>ОАО «Гамма»</w:t>
            </w:r>
          </w:p>
        </w:tc>
        <w:tc>
          <w:tcPr>
            <w:tcW w:w="5386" w:type="dxa"/>
          </w:tcPr>
          <w:p w:rsidR="00216887" w:rsidRPr="00B94DC7" w:rsidRDefault="00216887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B94DC7">
              <w:rPr>
                <w:rFonts w:ascii="Times New Roman" w:eastAsia="Times New Roman" w:hAnsi="Times New Roman" w:cs="Times New Roman"/>
              </w:rPr>
              <w:t>№ 168 от 16.03.2022 Бессрочный</w:t>
            </w:r>
          </w:p>
        </w:tc>
      </w:tr>
      <w:tr w:rsidR="00216887" w:rsidRPr="00434EED" w:rsidTr="00FE325A">
        <w:trPr>
          <w:trHeight w:val="289"/>
          <w:jc w:val="center"/>
        </w:trPr>
        <w:tc>
          <w:tcPr>
            <w:tcW w:w="8931" w:type="dxa"/>
          </w:tcPr>
          <w:p w:rsidR="00216887" w:rsidRPr="007735B2" w:rsidRDefault="00D20C06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МПП ВКХ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Орёлводоканал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216887" w:rsidRPr="007735B2" w:rsidRDefault="00D20C06" w:rsidP="00130D6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196 от 23.03.2023 </w:t>
            </w:r>
            <w:r w:rsidRPr="00B94DC7">
              <w:rPr>
                <w:rFonts w:ascii="Times New Roman" w:eastAsia="Times New Roman" w:hAnsi="Times New Roman" w:cs="Times New Roman"/>
              </w:rPr>
              <w:t>Бессрочный</w:t>
            </w:r>
          </w:p>
        </w:tc>
      </w:tr>
    </w:tbl>
    <w:p w:rsidR="007735B2" w:rsidRDefault="007735B2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155661" w:rsidRDefault="00155661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7735B2" w:rsidRDefault="00155661" w:rsidP="00014C57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5. </w:t>
      </w:r>
      <w:r w:rsidR="00434EED" w:rsidRPr="00434E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Кадровое обеспечение образовательной программы</w:t>
      </w:r>
    </w:p>
    <w:p w:rsidR="00D620FD" w:rsidRPr="00C76541" w:rsidRDefault="00D620FD" w:rsidP="002F7A0C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A02204" w:rsidRPr="001A570D" w:rsidRDefault="001A570D" w:rsidP="00A02204">
      <w:pPr>
        <w:suppressAutoHyphens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1A570D">
        <w:rPr>
          <w:rFonts w:ascii="Times New Roman" w:hAnsi="Times New Roman"/>
          <w:b/>
          <w:sz w:val="24"/>
          <w:szCs w:val="24"/>
        </w:rPr>
        <w:t xml:space="preserve">20.03.01 </w:t>
      </w:r>
      <w:proofErr w:type="spellStart"/>
      <w:r w:rsidRPr="001A570D">
        <w:rPr>
          <w:rFonts w:ascii="Times New Roman" w:hAnsi="Times New Roman"/>
          <w:b/>
          <w:sz w:val="24"/>
          <w:szCs w:val="24"/>
        </w:rPr>
        <w:t>Техносферная</w:t>
      </w:r>
      <w:proofErr w:type="spellEnd"/>
      <w:r w:rsidRPr="001A570D">
        <w:rPr>
          <w:rFonts w:ascii="Times New Roman" w:hAnsi="Times New Roman"/>
          <w:b/>
          <w:sz w:val="24"/>
          <w:szCs w:val="24"/>
        </w:rPr>
        <w:t xml:space="preserve"> безопасность, направленность:</w:t>
      </w:r>
      <w:r w:rsidRPr="001A5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570D">
        <w:rPr>
          <w:rFonts w:ascii="Times New Roman" w:hAnsi="Times New Roman" w:cs="Times New Roman"/>
          <w:b/>
          <w:bCs/>
          <w:sz w:val="24"/>
          <w:szCs w:val="24"/>
        </w:rPr>
        <w:t>Глобальные природные риски и экологическая безопасность</w:t>
      </w:r>
    </w:p>
    <w:p w:rsidR="00D620FD" w:rsidRPr="00C76541" w:rsidRDefault="00D620FD" w:rsidP="00434E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ar-SA"/>
        </w:rPr>
      </w:pPr>
    </w:p>
    <w:p w:rsidR="00ED4D89" w:rsidRPr="00436DC2" w:rsidRDefault="00434EED" w:rsidP="00436DC2">
      <w:pPr>
        <w:keepNext/>
        <w:jc w:val="center"/>
        <w:rPr>
          <w:rFonts w:ascii="Times New Roman" w:hAnsi="Times New Roman"/>
          <w:sz w:val="24"/>
          <w:szCs w:val="24"/>
        </w:rPr>
      </w:pPr>
      <w:r w:rsidRPr="00436DC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РАЗДЕЛ 1. </w:t>
      </w:r>
      <w:proofErr w:type="gramStart"/>
      <w:r w:rsidR="006F4A81" w:rsidRPr="00436DC2">
        <w:rPr>
          <w:rFonts w:ascii="Times New Roman" w:hAnsi="Times New Roman"/>
          <w:sz w:val="24"/>
          <w:szCs w:val="24"/>
        </w:rPr>
        <w:t>Информация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 (далее - специалисты-практики)</w:t>
      </w:r>
      <w:proofErr w:type="gramEnd"/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906C24" w:rsidRPr="00906C24" w:rsidTr="00BB2634">
        <w:trPr>
          <w:trHeight w:val="2457"/>
        </w:trPr>
        <w:tc>
          <w:tcPr>
            <w:tcW w:w="942" w:type="dxa"/>
          </w:tcPr>
          <w:p w:rsidR="00906C24" w:rsidRPr="00906C24" w:rsidRDefault="00906C2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spellEnd"/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/</w:t>
            </w:r>
            <w:proofErr w:type="spellStart"/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105" w:type="dxa"/>
          </w:tcPr>
          <w:p w:rsidR="00906C24" w:rsidRPr="00906C24" w:rsidRDefault="00906C2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906C24" w:rsidRPr="00906C24" w:rsidRDefault="00906C2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906C24" w:rsidRPr="00906C24" w:rsidRDefault="00906C2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906C24" w:rsidRPr="00906C24" w:rsidRDefault="00906C2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06C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906C24" w:rsidRPr="00906C24" w:rsidTr="00BB2634">
        <w:trPr>
          <w:trHeight w:val="281"/>
        </w:trPr>
        <w:tc>
          <w:tcPr>
            <w:tcW w:w="942" w:type="dxa"/>
          </w:tcPr>
          <w:p w:rsidR="00906C24" w:rsidRPr="00906C24" w:rsidRDefault="00906C24" w:rsidP="00906C2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906C24" w:rsidRPr="00906C24" w:rsidRDefault="0005149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Авдеев Сергей Викторович </w:t>
            </w:r>
          </w:p>
        </w:tc>
        <w:tc>
          <w:tcPr>
            <w:tcW w:w="3430" w:type="dxa"/>
          </w:tcPr>
          <w:p w:rsidR="00906C24" w:rsidRPr="00906C24" w:rsidRDefault="0005149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Государственная инспекция труда Орловской области</w:t>
            </w:r>
          </w:p>
        </w:tc>
        <w:tc>
          <w:tcPr>
            <w:tcW w:w="3105" w:type="dxa"/>
          </w:tcPr>
          <w:p w:rsidR="00906C24" w:rsidRPr="00906C24" w:rsidRDefault="00051494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3921" w:type="dxa"/>
          </w:tcPr>
          <w:p w:rsidR="00906C24" w:rsidRPr="00906C24" w:rsidRDefault="0058117D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</w:tr>
      <w:tr w:rsidR="00326288" w:rsidRPr="00906C24" w:rsidTr="00BB2634">
        <w:trPr>
          <w:trHeight w:val="281"/>
        </w:trPr>
        <w:tc>
          <w:tcPr>
            <w:tcW w:w="942" w:type="dxa"/>
          </w:tcPr>
          <w:p w:rsidR="00326288" w:rsidRPr="00906C24" w:rsidRDefault="00326288" w:rsidP="00906C2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26288" w:rsidRDefault="00326288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Киричун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Владимир Александрович</w:t>
            </w:r>
          </w:p>
        </w:tc>
        <w:tc>
          <w:tcPr>
            <w:tcW w:w="3430" w:type="dxa"/>
          </w:tcPr>
          <w:p w:rsidR="00326288" w:rsidRDefault="00326288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ООО «Здоровье Нации»</w:t>
            </w:r>
          </w:p>
        </w:tc>
        <w:tc>
          <w:tcPr>
            <w:tcW w:w="3105" w:type="dxa"/>
          </w:tcPr>
          <w:p w:rsidR="00326288" w:rsidRDefault="00326288" w:rsidP="00906C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Генеральный директор</w:t>
            </w:r>
          </w:p>
        </w:tc>
        <w:tc>
          <w:tcPr>
            <w:tcW w:w="3921" w:type="dxa"/>
          </w:tcPr>
          <w:p w:rsidR="00326288" w:rsidRDefault="00326288" w:rsidP="00581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58117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</w:tbl>
    <w:p w:rsidR="00906C24" w:rsidRDefault="00906C24" w:rsidP="00906C2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51494" w:rsidRDefault="00051494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55661" w:rsidRDefault="00155661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F083B" w:rsidRDefault="009F083B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3508" w:rsidRDefault="00233508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3508" w:rsidRDefault="00233508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3508" w:rsidRDefault="00233508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3508" w:rsidRDefault="00233508" w:rsidP="00C951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D4D89" w:rsidRPr="00ED4D89" w:rsidRDefault="006F4A81" w:rsidP="002F7A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РАЗДЕЛ 3</w:t>
      </w:r>
      <w:r w:rsidR="005F464B" w:rsidRPr="005F46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Сведения о кадровом обеспечении основной образовательной программы высшего образования</w:t>
      </w:r>
    </w:p>
    <w:p w:rsidR="00ED4D89" w:rsidRPr="00ED4D89" w:rsidRDefault="00ED4D89" w:rsidP="002F7A0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ED4D89" w:rsidRPr="00ED4D89" w:rsidTr="00390839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 xml:space="preserve">N </w:t>
            </w:r>
            <w:proofErr w:type="spellStart"/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proofErr w:type="spellStart"/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ED4D89" w:rsidRPr="00ED4D89" w:rsidTr="00390839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ED4D89" w:rsidRPr="00ED4D89" w:rsidTr="00390839">
        <w:trPr>
          <w:trHeight w:val="128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B00EED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27EE7">
              <w:rPr>
                <w:rFonts w:ascii="Times New Roman" w:eastAsia="Times New Roman" w:hAnsi="Times New Roman" w:cs="Times New Roman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</w:t>
            </w:r>
            <w:r>
              <w:rPr>
                <w:rFonts w:ascii="Times New Roman" w:eastAsia="Times New Roman" w:hAnsi="Times New Roman" w:cs="Times New Roman"/>
              </w:rPr>
              <w:t xml:space="preserve">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</w:t>
            </w:r>
            <w:r w:rsidRPr="00127EE7">
              <w:rPr>
                <w:rFonts w:ascii="Times New Roman" w:eastAsia="Times New Roman" w:hAnsi="Times New Roman" w:cs="Times New Roman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</w:rPr>
              <w:t>, участвующих в реализации соответствующей</w:t>
            </w:r>
            <w:r w:rsidRPr="00127EE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образовательной программы высшего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89" w:rsidRPr="00ED4D89" w:rsidRDefault="0038311E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  <w:r w:rsidR="00FD41F1">
              <w:rPr>
                <w:rFonts w:ascii="Times New Roman" w:eastAsia="Calibri" w:hAnsi="Times New Roman" w:cs="Times New Roman"/>
                <w:lang w:eastAsia="ar-SA"/>
              </w:rPr>
              <w:t>0</w:t>
            </w:r>
          </w:p>
        </w:tc>
      </w:tr>
      <w:tr w:rsidR="00ED4D89" w:rsidRPr="00ED4D89" w:rsidTr="00390839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EED" w:rsidRDefault="00B00EED" w:rsidP="00B00EE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программы (имеющих стаж работы в данной профессиональной области) в общем числе работников, реализующих образовательную программу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высшего образования </w:t>
            </w:r>
          </w:p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89" w:rsidRPr="00ED4D89" w:rsidRDefault="00ED4D89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D4D89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89" w:rsidRPr="00ED4D89" w:rsidRDefault="0038311E" w:rsidP="002F7A0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6,7</w:t>
            </w:r>
          </w:p>
        </w:tc>
      </w:tr>
    </w:tbl>
    <w:p w:rsidR="00D620FD" w:rsidRPr="00C76541" w:rsidRDefault="00D620FD" w:rsidP="002F7A0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EE4251" w:rsidRDefault="00EE4251" w:rsidP="002F7A0C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B00EED" w:rsidRDefault="00B00EED" w:rsidP="002F7A0C">
      <w:pPr>
        <w:widowControl w:val="0"/>
        <w:jc w:val="right"/>
        <w:rPr>
          <w:rFonts w:ascii="Times New Roman" w:eastAsia="Calibri" w:hAnsi="Times New Roman" w:cs="Times New Roman"/>
          <w:lang w:eastAsia="ar-SA"/>
        </w:rPr>
      </w:pPr>
    </w:p>
    <w:p w:rsidR="006F4A81" w:rsidRPr="009B3CAB" w:rsidRDefault="006F4A81" w:rsidP="00EE425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Приложение</w:t>
      </w:r>
      <w:r w:rsidRPr="00CF30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Результаты оценки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 </w:t>
      </w:r>
    </w:p>
    <w:p w:rsidR="006F4A81" w:rsidRPr="009B3CAB" w:rsidRDefault="006F4A81" w:rsidP="00EE425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(этапа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компетенций)</w:t>
      </w:r>
    </w:p>
    <w:p w:rsidR="006F4A81" w:rsidRPr="00136FCA" w:rsidRDefault="006F4A81" w:rsidP="00EE425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4A81" w:rsidRPr="00F33E3B" w:rsidRDefault="006F4A81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3E3B">
        <w:rPr>
          <w:rFonts w:ascii="Times New Roman" w:eastAsia="Times New Roman" w:hAnsi="Times New Roman" w:cs="Times New Roman"/>
        </w:rPr>
        <w:t xml:space="preserve">В рамках </w:t>
      </w:r>
      <w:proofErr w:type="spellStart"/>
      <w:r w:rsidRPr="00F33E3B">
        <w:rPr>
          <w:rFonts w:ascii="Times New Roman" w:eastAsia="Times New Roman" w:hAnsi="Times New Roman" w:cs="Times New Roman"/>
        </w:rPr>
        <w:t>самообследования</w:t>
      </w:r>
      <w:proofErr w:type="spellEnd"/>
      <w:r w:rsidRPr="00F33E3B">
        <w:rPr>
          <w:rFonts w:ascii="Times New Roman" w:eastAsia="Times New Roman" w:hAnsi="Times New Roman" w:cs="Times New Roman"/>
        </w:rPr>
        <w:t xml:space="preserve">  по направлению подготовки (специальности</w:t>
      </w:r>
      <w:r w:rsidR="00436DC2" w:rsidRPr="00F33E3B">
        <w:rPr>
          <w:rFonts w:ascii="Times New Roman" w:eastAsia="Times New Roman" w:hAnsi="Times New Roman" w:cs="Times New Roman"/>
        </w:rPr>
        <w:t xml:space="preserve">) </w:t>
      </w:r>
      <w:r w:rsidR="00436DC2" w:rsidRPr="00F33E3B">
        <w:rPr>
          <w:rFonts w:ascii="Times New Roman" w:hAnsi="Times New Roman" w:cs="Times New Roman"/>
        </w:rPr>
        <w:t xml:space="preserve">20.03.01 </w:t>
      </w:r>
      <w:proofErr w:type="spellStart"/>
      <w:r w:rsidR="00436DC2" w:rsidRPr="00F33E3B">
        <w:rPr>
          <w:rFonts w:ascii="Times New Roman" w:hAnsi="Times New Roman" w:cs="Times New Roman"/>
        </w:rPr>
        <w:t>Техносферная</w:t>
      </w:r>
      <w:proofErr w:type="spellEnd"/>
      <w:r w:rsidR="00436DC2" w:rsidRPr="00F33E3B">
        <w:rPr>
          <w:rFonts w:ascii="Times New Roman" w:hAnsi="Times New Roman" w:cs="Times New Roman"/>
        </w:rPr>
        <w:t xml:space="preserve"> безопасность, направленность:</w:t>
      </w:r>
      <w:r w:rsidR="00436DC2" w:rsidRPr="00F33E3B">
        <w:rPr>
          <w:rFonts w:ascii="Times New Roman" w:hAnsi="Times New Roman" w:cs="Times New Roman"/>
          <w:bCs/>
        </w:rPr>
        <w:t xml:space="preserve"> Глобальные природные риски и экологическая безопасность</w:t>
      </w:r>
      <w:r w:rsidRPr="00F33E3B">
        <w:rPr>
          <w:rFonts w:ascii="Times New Roman" w:eastAsia="Times New Roman" w:hAnsi="Times New Roman" w:cs="Times New Roman"/>
        </w:rPr>
        <w:t xml:space="preserve"> </w:t>
      </w:r>
      <w:r w:rsidR="008C3B0A" w:rsidRPr="00F33E3B">
        <w:rPr>
          <w:rFonts w:ascii="Times New Roman" w:eastAsia="Times New Roman" w:hAnsi="Times New Roman" w:cs="Times New Roman"/>
        </w:rPr>
        <w:t xml:space="preserve">очной формы обучения, </w:t>
      </w:r>
      <w:r w:rsidRPr="00F33E3B">
        <w:rPr>
          <w:rFonts w:ascii="Times New Roman" w:eastAsia="Times New Roman" w:hAnsi="Times New Roman" w:cs="Times New Roman"/>
        </w:rPr>
        <w:t xml:space="preserve">проведена оценка </w:t>
      </w:r>
      <w:proofErr w:type="spellStart"/>
      <w:r w:rsidRPr="00F33E3B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F33E3B">
        <w:rPr>
          <w:rFonts w:ascii="Times New Roman" w:eastAsia="Times New Roman" w:hAnsi="Times New Roman" w:cs="Times New Roman"/>
        </w:rPr>
        <w:t xml:space="preserve"> следующих компетенций:</w:t>
      </w:r>
    </w:p>
    <w:p w:rsidR="00436DC2" w:rsidRPr="00F33E3B" w:rsidRDefault="00F33E3B" w:rsidP="00EE4251">
      <w:pPr>
        <w:widowControl w:val="0"/>
        <w:numPr>
          <w:ilvl w:val="0"/>
          <w:numId w:val="6"/>
        </w:numPr>
        <w:tabs>
          <w:tab w:val="left" w:pos="1701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П</w:t>
      </w:r>
      <w:r w:rsidR="00436DC2"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 xml:space="preserve">К-2. </w:t>
      </w:r>
      <w:r w:rsidRPr="00F33E3B">
        <w:rPr>
          <w:rFonts w:ascii="Times New Roman" w:hAnsi="Times New Roman" w:cs="Times New Roman"/>
          <w:color w:val="000000"/>
        </w:rPr>
        <w:t>Способен осуществлять планирование и обеспечение деятельности системы управления охраной труда на предприятии с применением цифровых технологий</w:t>
      </w:r>
    </w:p>
    <w:p w:rsidR="00F33E3B" w:rsidRPr="00F33E3B" w:rsidRDefault="00F33E3B" w:rsidP="00EE4251">
      <w:pPr>
        <w:widowControl w:val="0"/>
        <w:numPr>
          <w:ilvl w:val="0"/>
          <w:numId w:val="6"/>
        </w:numPr>
        <w:tabs>
          <w:tab w:val="left" w:pos="1701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П</w:t>
      </w:r>
      <w:r w:rsidR="00436DC2"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 xml:space="preserve">К-3. </w:t>
      </w:r>
      <w:r w:rsidRPr="00F33E3B">
        <w:rPr>
          <w:rFonts w:ascii="Times New Roman" w:hAnsi="Times New Roman" w:cs="Times New Roman"/>
          <w:color w:val="000000"/>
        </w:rPr>
        <w:t>Способен оценивать степень опасности и профессиональных рисков и обеспечивать требования работников к безопасным условиям и охране труда</w:t>
      </w:r>
    </w:p>
    <w:p w:rsidR="006F4A81" w:rsidRPr="00F33E3B" w:rsidRDefault="006F4A81" w:rsidP="00EE4251">
      <w:pPr>
        <w:widowControl w:val="0"/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</w:rPr>
      </w:pPr>
      <w:r w:rsidRPr="00F33E3B">
        <w:rPr>
          <w:rFonts w:ascii="Times New Roman" w:eastAsia="Times New Roman" w:hAnsi="Times New Roman" w:cs="Times New Roman"/>
        </w:rPr>
        <w:t xml:space="preserve">Для проведения процедуры оценки </w:t>
      </w:r>
      <w:proofErr w:type="spellStart"/>
      <w:r w:rsidRPr="00F33E3B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F33E3B">
        <w:rPr>
          <w:rFonts w:ascii="Times New Roman" w:eastAsia="Times New Roman" w:hAnsi="Times New Roman" w:cs="Times New Roman"/>
        </w:rPr>
        <w:t xml:space="preserve"> компетенций была сформирована диагностическая работа.</w:t>
      </w:r>
    </w:p>
    <w:p w:rsidR="006F4A81" w:rsidRPr="00F33E3B" w:rsidRDefault="006F4A81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3E3B">
        <w:rPr>
          <w:rFonts w:ascii="Times New Roman" w:eastAsia="Times New Roman" w:hAnsi="Times New Roman" w:cs="Times New Roman"/>
        </w:rPr>
        <w:t>В состав диагностической работы входят: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4929"/>
        <w:gridCol w:w="5135"/>
      </w:tblGrid>
      <w:tr w:rsidR="006F4A81" w:rsidRPr="00436DC2" w:rsidTr="00B275D0">
        <w:tc>
          <w:tcPr>
            <w:tcW w:w="4394" w:type="dxa"/>
          </w:tcPr>
          <w:p w:rsidR="006F4A81" w:rsidRPr="00436DC2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:rsidR="006F4A81" w:rsidRPr="00436DC2" w:rsidRDefault="00EE425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5" w:type="dxa"/>
          </w:tcPr>
          <w:p w:rsidR="006F4A81" w:rsidRPr="00436DC2" w:rsidRDefault="00EE425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4A81" w:rsidRPr="00436DC2" w:rsidTr="00B275D0">
        <w:tc>
          <w:tcPr>
            <w:tcW w:w="4394" w:type="dxa"/>
          </w:tcPr>
          <w:p w:rsidR="006F4A81" w:rsidRPr="00436DC2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:rsidR="006F4A81" w:rsidRPr="00436DC2" w:rsidRDefault="006F4A8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6F4A81" w:rsidRPr="00436DC2" w:rsidRDefault="006F4A8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A81" w:rsidRPr="00436DC2" w:rsidTr="00B275D0">
        <w:tc>
          <w:tcPr>
            <w:tcW w:w="4394" w:type="dxa"/>
          </w:tcPr>
          <w:p w:rsidR="006F4A81" w:rsidRPr="00436DC2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:rsidR="006F4A81" w:rsidRPr="00436DC2" w:rsidRDefault="006F4A8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6F4A81" w:rsidRPr="00436DC2" w:rsidRDefault="006F4A8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A81" w:rsidRPr="00436DC2" w:rsidTr="00B275D0">
        <w:tc>
          <w:tcPr>
            <w:tcW w:w="4394" w:type="dxa"/>
          </w:tcPr>
          <w:p w:rsidR="006F4A81" w:rsidRPr="00436DC2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:rsidR="006F4A81" w:rsidRPr="00436DC2" w:rsidRDefault="00EE425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6F4A81" w:rsidRPr="00436DC2" w:rsidRDefault="00EE425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A81" w:rsidRPr="00523047" w:rsidTr="00B275D0">
        <w:tc>
          <w:tcPr>
            <w:tcW w:w="4394" w:type="dxa"/>
          </w:tcPr>
          <w:p w:rsidR="006F4A81" w:rsidRPr="00523047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6F4A81" w:rsidRPr="00523047" w:rsidRDefault="006F4A8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5" w:type="dxa"/>
          </w:tcPr>
          <w:p w:rsidR="006F4A81" w:rsidRPr="00523047" w:rsidRDefault="00EE425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A81" w:rsidRPr="00523047" w:rsidTr="00B275D0">
        <w:tc>
          <w:tcPr>
            <w:tcW w:w="4394" w:type="dxa"/>
          </w:tcPr>
          <w:p w:rsidR="006F4A81" w:rsidRPr="00523047" w:rsidRDefault="006F4A81" w:rsidP="00EE42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:rsidR="006F4A81" w:rsidRPr="00523047" w:rsidRDefault="006F4A81" w:rsidP="00EE425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6F4A81" w:rsidRPr="00523047" w:rsidRDefault="006F4A81" w:rsidP="00EE4251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4251" w:rsidRDefault="00EE4251" w:rsidP="00EE42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>иагностическая работа включа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5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заданий по компетенции </w:t>
      </w:r>
      <w:r w:rsidR="00536012">
        <w:rPr>
          <w:rFonts w:ascii="Times New Roman" w:eastAsia="Times New Roman" w:hAnsi="Times New Roman" w:cs="Times New Roman"/>
          <w:noProof/>
          <w:sz w:val="24"/>
          <w:szCs w:val="24"/>
        </w:rPr>
        <w:t>ПК-2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E4251"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заданий по компетенции </w:t>
      </w:r>
      <w:r w:rsidR="00536012">
        <w:rPr>
          <w:rFonts w:ascii="Times New Roman" w:eastAsia="Times New Roman" w:hAnsi="Times New Roman" w:cs="Times New Roman"/>
          <w:noProof/>
          <w:sz w:val="24"/>
          <w:szCs w:val="24"/>
        </w:rPr>
        <w:t>ПК-3</w:t>
      </w:r>
      <w:r w:rsidR="006E002A" w:rsidRPr="00A93CF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6F4A81" w:rsidRPr="00A93CF6" w:rsidRDefault="006F4A81" w:rsidP="00EE42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>В диагностической работе п</w:t>
      </w:r>
      <w:r w:rsidR="00436DC2">
        <w:rPr>
          <w:rFonts w:ascii="Times New Roman" w:eastAsia="Times New Roman" w:hAnsi="Times New Roman" w:cs="Times New Roman"/>
          <w:sz w:val="24"/>
          <w:szCs w:val="24"/>
        </w:rPr>
        <w:t xml:space="preserve">ринимали участие обучающиеся </w:t>
      </w:r>
      <w:r w:rsidR="00EE42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6DC2">
        <w:rPr>
          <w:rFonts w:ascii="Times New Roman" w:eastAsia="Times New Roman" w:hAnsi="Times New Roman" w:cs="Times New Roman"/>
          <w:sz w:val="24"/>
          <w:szCs w:val="24"/>
        </w:rPr>
        <w:t xml:space="preserve"> курса обучения в количестве 1</w:t>
      </w:r>
      <w:r w:rsidR="00EE42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6DC2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</w:t>
      </w:r>
      <w:r w:rsidR="00EE4251">
        <w:rPr>
          <w:rFonts w:ascii="Times New Roman" w:eastAsia="Times New Roman" w:hAnsi="Times New Roman" w:cs="Times New Roman"/>
          <w:sz w:val="24"/>
          <w:szCs w:val="24"/>
        </w:rPr>
        <w:t>83,</w:t>
      </w:r>
      <w:r w:rsidR="00436D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</w:p>
    <w:p w:rsidR="006F4A81" w:rsidRDefault="006F4A81" w:rsidP="00EE42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проводилась в форме </w:t>
      </w:r>
      <w:r w:rsidRPr="00E3561B">
        <w:rPr>
          <w:rFonts w:ascii="Times New Roman" w:eastAsia="Times New Roman" w:hAnsi="Times New Roman" w:cs="Times New Roman"/>
          <w:sz w:val="24"/>
          <w:szCs w:val="24"/>
          <w:u w:val="single"/>
        </w:rPr>
        <w:t>письменной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A81" w:rsidRPr="00A93CF6" w:rsidRDefault="006F4A81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выполнялась в течение 90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6F4A81" w:rsidRDefault="006F4A81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508" w:rsidRPr="00A93CF6" w:rsidRDefault="00233508" w:rsidP="00EE425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6F4A81" w:rsidRPr="00A93CF6" w:rsidRDefault="006F4A81" w:rsidP="00EE42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 w:cs="Times New Roman"/>
          <w:sz w:val="24"/>
          <w:szCs w:val="24"/>
        </w:rPr>
        <w:t>с</w:t>
      </w:r>
      <w:r w:rsidR="00B275D0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="00B275D0">
        <w:rPr>
          <w:rFonts w:ascii="Times New Roman" w:hAnsi="Times New Roman" w:cs="Times New Roman"/>
          <w:sz w:val="24"/>
          <w:szCs w:val="24"/>
        </w:rPr>
        <w:t xml:space="preserve"> компетенции</w:t>
      </w:r>
      <w:r w:rsidR="00B275D0" w:rsidRPr="00B275D0">
        <w:rPr>
          <w:rFonts w:ascii="Times New Roman" w:hAnsi="Times New Roman" w:cs="Times New Roman"/>
          <w:color w:val="212529"/>
          <w:spacing w:val="-2"/>
          <w:shd w:val="clear" w:color="auto" w:fill="FFFFFF"/>
        </w:rPr>
        <w:t xml:space="preserve"> </w:t>
      </w:r>
      <w:r w:rsidR="00B275D0"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ПК-2</w:t>
      </w:r>
      <w:r w:rsidR="00B275D0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6F4A81" w:rsidRPr="00A93CF6" w:rsidRDefault="00436DC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436DC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6F4A81" w:rsidRPr="00A93CF6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6F4A81" w:rsidRPr="00A93CF6" w:rsidRDefault="00B275D0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6F4A81" w:rsidRPr="00A93CF6" w:rsidRDefault="00B275D0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Default="00EE425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6E002A" w:rsidRDefault="006E002A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508" w:rsidRDefault="00233508" w:rsidP="00EE42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6F4A81" w:rsidRPr="00A93CF6" w:rsidRDefault="006F4A81" w:rsidP="00EE42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 w:cs="Times New Roman"/>
          <w:sz w:val="24"/>
          <w:szCs w:val="24"/>
        </w:rPr>
        <w:t>с</w:t>
      </w:r>
      <w:r w:rsidR="00B275D0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="00B275D0">
        <w:rPr>
          <w:rFonts w:ascii="Times New Roman" w:hAnsi="Times New Roman" w:cs="Times New Roman"/>
          <w:sz w:val="24"/>
          <w:szCs w:val="24"/>
        </w:rPr>
        <w:t xml:space="preserve"> компетенции ПК-3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компетенции 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6F4A81" w:rsidRPr="00A93CF6" w:rsidRDefault="00436DC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436DC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8C3B0A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6F4A81" w:rsidRPr="00A93CF6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6F4A81" w:rsidRPr="00A93CF6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6F4A81" w:rsidRPr="00A93CF6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4A81" w:rsidRPr="00A93CF6" w:rsidTr="006F4A81">
        <w:trPr>
          <w:jc w:val="center"/>
        </w:trPr>
        <w:tc>
          <w:tcPr>
            <w:tcW w:w="3652" w:type="dxa"/>
          </w:tcPr>
          <w:p w:rsidR="006F4A81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4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6F4A81" w:rsidRPr="00A93CF6" w:rsidRDefault="000F142F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6F4A81" w:rsidRPr="00A93CF6" w:rsidRDefault="000F142F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EE4251" w:rsidRDefault="00EE425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251" w:rsidRDefault="00EE425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251" w:rsidRDefault="00EE425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251" w:rsidRDefault="00EE425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251" w:rsidRDefault="00EE425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77"/>
        <w:gridCol w:w="6826"/>
        <w:gridCol w:w="3347"/>
        <w:gridCol w:w="2694"/>
      </w:tblGrid>
      <w:tr w:rsidR="006F4A81" w:rsidRPr="00536012" w:rsidTr="006F4A81">
        <w:trPr>
          <w:trHeight w:val="920"/>
          <w:jc w:val="center"/>
        </w:trPr>
        <w:tc>
          <w:tcPr>
            <w:tcW w:w="683" w:type="dxa"/>
          </w:tcPr>
          <w:p w:rsidR="006F4A81" w:rsidRPr="00536012" w:rsidRDefault="006F4A81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6F4A81" w:rsidRPr="00536012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6F4A81" w:rsidRPr="00536012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:rsidR="006F4A81" w:rsidRPr="00536012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(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536012">
              <w:rPr>
                <w:rFonts w:ascii="Times New Roman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:rsidR="006F4A81" w:rsidRPr="00536012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6F4A81" w:rsidRPr="00536012" w:rsidRDefault="006F4A81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002A" w:rsidRPr="00536012" w:rsidTr="006F4A81">
        <w:trPr>
          <w:jc w:val="center"/>
        </w:trPr>
        <w:tc>
          <w:tcPr>
            <w:tcW w:w="683" w:type="dxa"/>
          </w:tcPr>
          <w:p w:rsidR="006E002A" w:rsidRPr="00536012" w:rsidRDefault="00EE4251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6E002A" w:rsidRPr="00536012" w:rsidRDefault="00826453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</w:p>
          <w:p w:rsidR="006E002A" w:rsidRPr="00536012" w:rsidRDefault="006E002A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ПК -</w:t>
            </w:r>
            <w:r w:rsidR="00826453"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6" w:type="dxa"/>
          </w:tcPr>
          <w:p w:rsidR="006E002A" w:rsidRPr="00536012" w:rsidRDefault="00826453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 на производстве</w:t>
            </w:r>
          </w:p>
        </w:tc>
        <w:tc>
          <w:tcPr>
            <w:tcW w:w="3347" w:type="dxa"/>
          </w:tcPr>
          <w:p w:rsidR="006E002A" w:rsidRPr="00536012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6E002A" w:rsidRPr="00536012" w:rsidRDefault="008C3B0A" w:rsidP="00EE4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 w:rsidR="00536012"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ПК-2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сформирована на </w:t>
            </w:r>
            <w:r w:rsidR="000F142F"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достаточном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6F4A81" w:rsidRPr="00536012" w:rsidTr="006F4A81">
        <w:trPr>
          <w:jc w:val="center"/>
        </w:trPr>
        <w:tc>
          <w:tcPr>
            <w:tcW w:w="683" w:type="dxa"/>
          </w:tcPr>
          <w:p w:rsidR="006F4A81" w:rsidRPr="00536012" w:rsidRDefault="00EE4251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6F4A81" w:rsidRPr="00536012" w:rsidRDefault="00536012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</w:p>
          <w:p w:rsidR="006F4A81" w:rsidRPr="00536012" w:rsidRDefault="006F4A81" w:rsidP="00EE4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ПК-</w:t>
            </w:r>
            <w:r w:rsidR="00536012"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6" w:type="dxa"/>
          </w:tcPr>
          <w:p w:rsidR="00536012" w:rsidRPr="00536012" w:rsidRDefault="00536012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Техногенные системы и экологический риск</w:t>
            </w:r>
          </w:p>
          <w:p w:rsidR="006F4A81" w:rsidRPr="00536012" w:rsidRDefault="00536012" w:rsidP="00EE4251">
            <w:pPr>
              <w:widowControl w:val="0"/>
              <w:tabs>
                <w:tab w:val="left" w:pos="22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 на производстве</w:t>
            </w:r>
          </w:p>
        </w:tc>
        <w:tc>
          <w:tcPr>
            <w:tcW w:w="3347" w:type="dxa"/>
          </w:tcPr>
          <w:p w:rsidR="006F4A81" w:rsidRPr="00536012" w:rsidRDefault="000F142F" w:rsidP="00EE4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536012"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F4A81" w:rsidRPr="00536012" w:rsidRDefault="006F4A81" w:rsidP="00EE4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 w:rsidR="00536012"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ПК-</w:t>
            </w:r>
            <w:r w:rsidR="008C3B0A"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5360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сформирована на высоком уровне</w:t>
            </w:r>
          </w:p>
        </w:tc>
      </w:tr>
    </w:tbl>
    <w:p w:rsidR="006F4A81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6F4A81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*Доля рассчитывается по формуле:</w:t>
      </w:r>
    </w:p>
    <w:p w:rsidR="006F4A81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noProof/>
          <w:position w:val="-24"/>
          <w:sz w:val="24"/>
          <w:szCs w:val="24"/>
          <w:lang w:val="en-US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65pt;height:31pt" o:ole="">
            <v:imagedata r:id="rId10" o:title=""/>
          </v:shape>
          <o:OLEObject Type="Embed" ProgID="Equation.3" ShapeID="_x0000_i1025" DrawAspect="Content" ObjectID="_1840773920" r:id="rId11"/>
        </w:obje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, где:</w:t>
      </w:r>
    </w:p>
    <w:p w:rsidR="006F4A81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:rsidR="006F4A81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/>
        </w:rPr>
        <w:t>b</w:t>
      </w:r>
      <w:r w:rsidRPr="000E394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- </w:t>
      </w:r>
      <w:r w:rsidRPr="000E3949">
        <w:rPr>
          <w:rFonts w:ascii="Times New Roman" w:eastAsia="Times New Roman" w:hAnsi="Times New Roman" w:cs="Times New Roman"/>
          <w:b/>
          <w:noProof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количество обучающихся, выполнявших диагностическую работу.</w:t>
      </w:r>
    </w:p>
    <w:p w:rsidR="006F4A81" w:rsidRPr="000E3949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:rsidR="006F4A81" w:rsidRPr="00A93CF6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6F4A81" w:rsidRPr="00A93CF6" w:rsidRDefault="006F4A81" w:rsidP="00EE42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**</w:t>
      </w: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Шкала для оценки уровня сформированности компетенции:</w:t>
      </w:r>
    </w:p>
    <w:p w:rsidR="006F4A81" w:rsidRPr="00A93CF6" w:rsidRDefault="006F4A81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6F4A81" w:rsidRPr="00A93CF6" w:rsidRDefault="006F4A81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084840" w:rsidRPr="00826453" w:rsidRDefault="006F4A81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EE4251" w:rsidRDefault="00EE4251" w:rsidP="00EE425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5C00" w:rsidRDefault="008E5C00" w:rsidP="00EE425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8E5C00" w:rsidRDefault="008E5C00" w:rsidP="00EE425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EE4251" w:rsidRDefault="00EE4251" w:rsidP="00EE425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8E5C00" w:rsidRPr="00C65312" w:rsidTr="008E5C00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5C00" w:rsidRPr="00C65312" w:rsidRDefault="008E5C00" w:rsidP="00EE425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8E5C00" w:rsidRDefault="008E5C00" w:rsidP="00EE425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8E5C00" w:rsidRDefault="008E5C00" w:rsidP="00EE4251">
            <w:pPr>
              <w:widowControl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E5C00" w:rsidRPr="008E5C00" w:rsidRDefault="008E5C00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 w:rsidRPr="008E5C00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8C5B9C">
              <w:rPr>
                <w:rFonts w:ascii="Times New Roman" w:hAnsi="Times New Roman"/>
                <w:bCs/>
                <w:u w:val="single"/>
              </w:rPr>
              <w:t xml:space="preserve">20.03.01 </w:t>
            </w:r>
            <w:proofErr w:type="spellStart"/>
            <w:r w:rsidR="008C5B9C">
              <w:rPr>
                <w:rFonts w:ascii="Times New Roman" w:hAnsi="Times New Roman"/>
                <w:bCs/>
                <w:u w:val="single"/>
              </w:rPr>
              <w:t>Техносферная</w:t>
            </w:r>
            <w:proofErr w:type="spellEnd"/>
            <w:r w:rsidR="008C5B9C">
              <w:rPr>
                <w:rFonts w:ascii="Times New Roman" w:hAnsi="Times New Roman"/>
                <w:bCs/>
                <w:u w:val="single"/>
              </w:rPr>
              <w:t xml:space="preserve"> безопасность</w:t>
            </w:r>
          </w:p>
          <w:p w:rsidR="008E5C00" w:rsidRPr="008E5C00" w:rsidRDefault="00496F9F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Профиль: Глобальные природные риски и </w:t>
            </w:r>
            <w:proofErr w:type="spellStart"/>
            <w:r>
              <w:rPr>
                <w:rFonts w:ascii="Times New Roman" w:hAnsi="Times New Roman"/>
                <w:bCs/>
                <w:u w:val="single"/>
              </w:rPr>
              <w:t>экологичекая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 xml:space="preserve"> безопасность</w:t>
            </w:r>
          </w:p>
          <w:p w:rsidR="008E5C00" w:rsidRPr="00E471C4" w:rsidRDefault="008E5C00" w:rsidP="00EE42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5C00" w:rsidRPr="00C65312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E5C00" w:rsidRPr="00C65312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</w:t>
            </w:r>
            <w:r w:rsidR="00EE425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его приняло участие в опросе: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_____</w:t>
            </w:r>
            <w:r w:rsidR="00EE425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  работников</w:t>
            </w:r>
            <w:r w:rsidR="001A6F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</w:t>
            </w:r>
            <w:r w:rsidR="00EE425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82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8E5C00" w:rsidRPr="00C65312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8E5C00" w:rsidRPr="00C65312" w:rsidTr="008E5C00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57087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8E5C00" w:rsidRPr="00C65312" w:rsidTr="008E5C00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A6F08" w:rsidRPr="00C65312" w:rsidTr="001A6F08">
        <w:trPr>
          <w:trHeight w:val="40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C65312" w:rsidRDefault="001A6F08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A6F08" w:rsidRPr="00C65312" w:rsidTr="008E5C00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C65312" w:rsidRDefault="001A6F08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E5C00" w:rsidRPr="00C65312" w:rsidTr="008E5C00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6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1A6F0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1A6F0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1A6F0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1A6F0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A6F08" w:rsidRPr="00C65312" w:rsidTr="008E5C00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08" w:rsidRPr="00C65312" w:rsidRDefault="001A6F08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08" w:rsidRPr="001A6F08" w:rsidRDefault="001A6F08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4A4AA6" w:rsidRPr="00C65312" w:rsidTr="008E5C00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C65312" w:rsidTr="008E5C00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631536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8E5C00" w:rsidRPr="00C65312" w:rsidTr="008E5C00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4A4AA6" w:rsidRPr="00C65312" w:rsidTr="008E5C00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4A4AA6" w:rsidRPr="00C65312" w:rsidTr="008E5C00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C65312" w:rsidRDefault="004A4AA6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E5C00" w:rsidRPr="00C65312" w:rsidTr="008E5C00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4A4AA6" w:rsidRPr="00C65312" w:rsidTr="008E5C00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4A4AA6" w:rsidRPr="00C65312" w:rsidTr="008E5C00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C65312" w:rsidRDefault="004A4AA6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A6" w:rsidRPr="001A6F08" w:rsidRDefault="004A4AA6" w:rsidP="00EE42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C65312" w:rsidTr="008E5C00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numPr>
                <w:ilvl w:val="0"/>
                <w:numId w:val="3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C65312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D24317" w:rsidRPr="00C65312" w:rsidTr="008E5C00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17" w:rsidRPr="00C65312" w:rsidRDefault="00D24317" w:rsidP="00EE4251">
            <w:pPr>
              <w:widowControl w:val="0"/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17" w:rsidRPr="00C65312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17" w:rsidRPr="00C65312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17" w:rsidRPr="00C65312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17" w:rsidRPr="00C65312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8E5C00" w:rsidRDefault="008E5C00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317" w:rsidRDefault="00D24317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8E5C00" w:rsidRPr="002A724B" w:rsidTr="008E5C00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8E5C0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D24317" w:rsidRPr="008E5C00" w:rsidRDefault="008E5C00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8C6AC4">
              <w:rPr>
                <w:rFonts w:ascii="Times New Roman" w:hAnsi="Times New Roman"/>
                <w:bCs/>
                <w:u w:val="single"/>
              </w:rPr>
              <w:t>20.03.01</w:t>
            </w:r>
            <w:r w:rsidR="00D24317" w:rsidRPr="008E5C00">
              <w:rPr>
                <w:rFonts w:ascii="Times New Roman" w:hAnsi="Times New Roman"/>
                <w:bCs/>
                <w:u w:val="single"/>
              </w:rPr>
              <w:t xml:space="preserve"> </w:t>
            </w:r>
            <w:proofErr w:type="spellStart"/>
            <w:r w:rsidR="008C6AC4">
              <w:rPr>
                <w:rFonts w:ascii="Times New Roman" w:hAnsi="Times New Roman"/>
                <w:bCs/>
                <w:u w:val="single"/>
              </w:rPr>
              <w:t>Техносферная</w:t>
            </w:r>
            <w:proofErr w:type="spellEnd"/>
            <w:r w:rsidR="008C6AC4">
              <w:rPr>
                <w:rFonts w:ascii="Times New Roman" w:hAnsi="Times New Roman"/>
                <w:bCs/>
                <w:u w:val="single"/>
              </w:rPr>
              <w:t xml:space="preserve"> безопасность</w:t>
            </w:r>
          </w:p>
          <w:p w:rsidR="00D24317" w:rsidRPr="008E5C00" w:rsidRDefault="008C6AC4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Профиль: Глобальные природные риски и экологическая безопасность</w:t>
            </w:r>
          </w:p>
          <w:p w:rsidR="008E5C00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E5C00" w:rsidRPr="002A724B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</w:t>
            </w:r>
            <w:r w:rsidR="0023350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_________ представителя </w:t>
            </w:r>
          </w:p>
          <w:p w:rsidR="008E5C00" w:rsidRPr="002A724B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8E5C00" w:rsidRPr="002A724B" w:rsidTr="008E5C00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F01BE8" w:rsidRDefault="008E5C00" w:rsidP="00EE4251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8E5C00" w:rsidRPr="002A724B" w:rsidTr="008E5C00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8E5C00" w:rsidRPr="002A724B" w:rsidTr="008E5C00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8E5C00" w:rsidRPr="002A724B" w:rsidTr="008E5C00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8E5C00" w:rsidRPr="002A724B" w:rsidTr="008E5C00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8E5C00" w:rsidRPr="002A724B" w:rsidTr="008E5C00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8E5C00" w:rsidRPr="002A724B" w:rsidTr="008E5C00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3F4CB0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D24317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8E5C00" w:rsidRPr="002A724B" w:rsidTr="008E5C00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73426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8E5C00" w:rsidRPr="002A724B" w:rsidTr="008E5C00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BB2611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BB2611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8E5C00" w:rsidRPr="002A724B" w:rsidTr="008E5C00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73426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F01BE8" w:rsidRDefault="008E5C00" w:rsidP="00EE4251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8E5C00" w:rsidRPr="002A724B" w:rsidTr="008E5C00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8E5C00" w:rsidRPr="002A724B" w:rsidTr="008E5C00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7342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2431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E5C00" w:rsidRPr="002A724B" w:rsidTr="008E5C00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8E5C00" w:rsidRPr="002A724B" w:rsidTr="008E5C00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B4373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5B4373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5B4373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E5C00" w:rsidRPr="002A724B" w:rsidTr="008E5C00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73426D" w:rsidRPr="002A724B" w:rsidTr="008E5C00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6D" w:rsidRPr="003F4CB0" w:rsidRDefault="0073426D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6D" w:rsidRPr="003F4CB0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73426D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6D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6D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6D" w:rsidRPr="002A724B" w:rsidRDefault="00A57DA1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E5C00" w:rsidRPr="002A724B" w:rsidTr="008E5C00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8E5C00" w:rsidRPr="002A724B" w:rsidTr="008E5C00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73426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7342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8E5C00" w:rsidRPr="002A724B" w:rsidTr="008E5C00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8E5C00" w:rsidP="00EE42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3F4CB0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653CE8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8E5C00" w:rsidRDefault="008E5C00" w:rsidP="00EE42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8E5C00" w:rsidRPr="002A724B" w:rsidTr="008E5C00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5C0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8E5C00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3CE8" w:rsidRPr="008E5C00" w:rsidRDefault="008E5C00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="008C6AC4">
              <w:rPr>
                <w:rFonts w:ascii="Times New Roman" w:hAnsi="Times New Roman"/>
                <w:bCs/>
                <w:u w:val="single"/>
              </w:rPr>
              <w:t>20.03.01</w:t>
            </w:r>
            <w:r w:rsidR="008C6AC4" w:rsidRPr="008E5C00">
              <w:rPr>
                <w:rFonts w:ascii="Times New Roman" w:hAnsi="Times New Roman"/>
                <w:bCs/>
                <w:u w:val="single"/>
              </w:rPr>
              <w:t xml:space="preserve"> </w:t>
            </w:r>
            <w:proofErr w:type="spellStart"/>
            <w:r w:rsidR="008C6AC4">
              <w:rPr>
                <w:rFonts w:ascii="Times New Roman" w:hAnsi="Times New Roman"/>
                <w:bCs/>
                <w:u w:val="single"/>
              </w:rPr>
              <w:t>Техносферная</w:t>
            </w:r>
            <w:proofErr w:type="spellEnd"/>
            <w:r w:rsidR="008C6AC4">
              <w:rPr>
                <w:rFonts w:ascii="Times New Roman" w:hAnsi="Times New Roman"/>
                <w:bCs/>
                <w:u w:val="single"/>
              </w:rPr>
              <w:t xml:space="preserve"> безопасность</w:t>
            </w:r>
          </w:p>
          <w:p w:rsidR="00653CE8" w:rsidRPr="008E5C00" w:rsidRDefault="008C6AC4" w:rsidP="00EE4251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Профиль Глобальные природные риски и экологическая безопасность</w:t>
            </w:r>
          </w:p>
          <w:p w:rsidR="008E5C0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5C00" w:rsidRPr="002A724B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_________</w:t>
            </w:r>
            <w:r w:rsidR="00B1077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9_________</w:t>
            </w:r>
            <w:proofErr w:type="gramStart"/>
            <w:r w:rsidR="00B1077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="00B1077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</w:t>
            </w:r>
            <w:r w:rsidR="00EE425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8E5C00" w:rsidRPr="002A724B" w:rsidRDefault="008E5C00" w:rsidP="00EE425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8E5C00" w:rsidRPr="002A724B" w:rsidTr="008E5C00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182200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8E5C00" w:rsidRPr="002A724B" w:rsidTr="008E5C00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1712C" w:rsidRPr="002A724B" w:rsidTr="008E5C0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C" w:rsidRPr="00AF2574" w:rsidRDefault="00A1712C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1712C" w:rsidRPr="002A724B" w:rsidTr="008E5C00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C" w:rsidRPr="00AF2574" w:rsidRDefault="00A1712C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1712C" w:rsidRPr="002A724B" w:rsidTr="008E5C00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F2574" w:rsidRDefault="00A1712C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C" w:rsidRPr="00A1712C" w:rsidRDefault="00A1712C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Всегда ли Вам доступна вся необходимая информация, касающаяся учебного процесса 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717AB" w:rsidRPr="002A724B" w:rsidTr="008E5C00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A1712C" w:rsidRDefault="002717AB" w:rsidP="00EE425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</w:tr>
      <w:tr w:rsidR="008E5C00" w:rsidRPr="002A724B" w:rsidTr="008E5C00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2A724B" w:rsidTr="008E5C00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2717AB" w:rsidRPr="002A724B" w:rsidTr="009957DE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AB" w:rsidRPr="00AF2574" w:rsidRDefault="002717AB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AB" w:rsidRPr="002A724B" w:rsidRDefault="002717AB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AB" w:rsidRDefault="002717AB" w:rsidP="00EE4251">
            <w:pPr>
              <w:widowControl w:val="0"/>
            </w:pPr>
            <w:r w:rsidRPr="004A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7AB" w:rsidRDefault="002717AB" w:rsidP="00EE4251">
            <w:pPr>
              <w:widowControl w:val="0"/>
            </w:pPr>
            <w:r w:rsidRPr="004A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2A724B" w:rsidTr="008E5C00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8E5C00" w:rsidRPr="002A724B" w:rsidTr="008E5C00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внеучебной</w:t>
            </w:r>
            <w:proofErr w:type="spellEnd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2A724B" w:rsidTr="008E5C00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2A724B" w:rsidTr="008E5C00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24EA4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AF2574" w:rsidRDefault="008E5C00" w:rsidP="00EE4251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5C00" w:rsidRPr="002A724B" w:rsidTr="008E5C00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8D12BD" w:rsidRPr="002A724B" w:rsidTr="008E5C00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BD" w:rsidRPr="00AF2574" w:rsidRDefault="008D12BD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BD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BD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BD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BD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8E5C00" w:rsidRPr="002A724B" w:rsidTr="008E5C00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E5C00" w:rsidRPr="002A724B" w:rsidTr="008E5C00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8D12BD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00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D12B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8E5C00" w:rsidRPr="002A724B" w:rsidTr="008E5C00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F94136" w:rsidRPr="002A724B" w:rsidTr="008E5C00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36" w:rsidRPr="00AF2574" w:rsidRDefault="00F94136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F94136" w:rsidRPr="002A724B" w:rsidTr="008E5C00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36" w:rsidRPr="00AF2574" w:rsidRDefault="00F94136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136" w:rsidRPr="002A724B" w:rsidRDefault="00F94136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8E5C00" w:rsidRPr="002A724B" w:rsidTr="008E5C00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организацию самостоятельной работы в университете (наличие помещений, 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2F3C7F" w:rsidRPr="002A724B" w:rsidTr="008E5C00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7F" w:rsidRPr="00AF2574" w:rsidRDefault="002F3C7F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bookmarkEnd w:id="1"/>
      <w:tr w:rsidR="008E5C00" w:rsidRPr="002A724B" w:rsidTr="008E5C00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Удовлетворенность социально-бытовыми условиями</w:t>
            </w:r>
          </w:p>
        </w:tc>
      </w:tr>
      <w:tr w:rsidR="008E5C00" w:rsidRPr="002A724B" w:rsidTr="008E5C00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2F3C7F" w:rsidRPr="002A724B" w:rsidTr="008E5C00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7F" w:rsidRPr="00AF2574" w:rsidRDefault="002F3C7F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</w:tr>
      <w:tr w:rsidR="008E5C00" w:rsidRPr="002A724B" w:rsidTr="008E5C00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AF2574" w:rsidRDefault="008E5C00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00" w:rsidRPr="002A724B" w:rsidRDefault="008E5C00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2F3C7F" w:rsidRPr="002A724B" w:rsidTr="008E5C00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7F" w:rsidRPr="00AF2574" w:rsidRDefault="002F3C7F" w:rsidP="00EE4251">
            <w:pPr>
              <w:pStyle w:val="a3"/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7F" w:rsidRPr="002A724B" w:rsidRDefault="002F3C7F" w:rsidP="00EE42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A64071" w:rsidRDefault="00A64071" w:rsidP="0012523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4071" w:rsidRDefault="00A64071" w:rsidP="0012523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251" w:rsidRDefault="00EE4251" w:rsidP="0012523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77B5" w:rsidRDefault="0012523D" w:rsidP="0012523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F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8. </w:t>
      </w:r>
      <w:proofErr w:type="spellStart"/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>Востребованность</w:t>
      </w:r>
      <w:proofErr w:type="spellEnd"/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выпускников на рынке труда. </w:t>
      </w:r>
    </w:p>
    <w:p w:rsidR="0012523D" w:rsidRPr="00DA2FBE" w:rsidRDefault="0012523D" w:rsidP="0012523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FB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трудоустройства</w:t>
      </w:r>
    </w:p>
    <w:p w:rsidR="007177B5" w:rsidRDefault="007177B5" w:rsidP="0012523D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2523D" w:rsidRPr="00DA2FBE" w:rsidRDefault="0012523D" w:rsidP="0012523D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A2FBE">
        <w:rPr>
          <w:rFonts w:ascii="Times New Roman" w:eastAsia="Times New Roman" w:hAnsi="Times New Roman" w:cs="Times New Roman"/>
          <w:sz w:val="28"/>
          <w:szCs w:val="24"/>
        </w:rPr>
        <w:t xml:space="preserve">20.03.01 </w:t>
      </w:r>
      <w:proofErr w:type="spellStart"/>
      <w:r w:rsidRPr="00DA2FBE">
        <w:rPr>
          <w:rFonts w:ascii="Times New Roman" w:eastAsia="Times New Roman" w:hAnsi="Times New Roman" w:cs="Times New Roman"/>
          <w:sz w:val="28"/>
          <w:szCs w:val="24"/>
        </w:rPr>
        <w:t>Техносферная</w:t>
      </w:r>
      <w:proofErr w:type="spellEnd"/>
      <w:r w:rsidRPr="00DA2FBE">
        <w:rPr>
          <w:rFonts w:ascii="Times New Roman" w:eastAsia="Times New Roman" w:hAnsi="Times New Roman" w:cs="Times New Roman"/>
          <w:sz w:val="28"/>
          <w:szCs w:val="24"/>
        </w:rPr>
        <w:t xml:space="preserve"> безопасность, профиль - </w:t>
      </w:r>
      <w:r w:rsidRPr="0012523D">
        <w:rPr>
          <w:rFonts w:ascii="Times New Roman" w:eastAsia="Times New Roman" w:hAnsi="Times New Roman" w:cs="Times New Roman"/>
          <w:sz w:val="28"/>
          <w:szCs w:val="24"/>
        </w:rPr>
        <w:t>Глобальные природные риски и экологическая безопасность</w:t>
      </w:r>
    </w:p>
    <w:p w:rsidR="0012523D" w:rsidRPr="00DA2FBE" w:rsidRDefault="0012523D" w:rsidP="0012523D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523D" w:rsidRPr="00DA2FBE" w:rsidRDefault="0012523D" w:rsidP="001252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t xml:space="preserve">Таблица 1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востребованности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выпускников</w:t>
      </w:r>
    </w:p>
    <w:tbl>
      <w:tblPr>
        <w:tblW w:w="15057" w:type="dxa"/>
        <w:tblInd w:w="96" w:type="dxa"/>
        <w:tblLayout w:type="fixed"/>
        <w:tblLook w:val="04A0"/>
      </w:tblPr>
      <w:tblGrid>
        <w:gridCol w:w="1713"/>
        <w:gridCol w:w="1843"/>
        <w:gridCol w:w="1559"/>
        <w:gridCol w:w="993"/>
        <w:gridCol w:w="1281"/>
        <w:gridCol w:w="447"/>
        <w:gridCol w:w="709"/>
        <w:gridCol w:w="425"/>
        <w:gridCol w:w="567"/>
        <w:gridCol w:w="426"/>
        <w:gridCol w:w="708"/>
        <w:gridCol w:w="709"/>
        <w:gridCol w:w="425"/>
        <w:gridCol w:w="567"/>
        <w:gridCol w:w="563"/>
        <w:gridCol w:w="424"/>
        <w:gridCol w:w="423"/>
        <w:gridCol w:w="423"/>
        <w:gridCol w:w="423"/>
        <w:gridCol w:w="429"/>
      </w:tblGrid>
      <w:tr w:rsidR="0012523D" w:rsidRPr="00DA2FBE" w:rsidTr="00623DC9">
        <w:trPr>
          <w:cantSplit/>
          <w:trHeight w:val="287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/Отрасль экономики для СПО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о-з</w:t>
            </w:r>
            <w:proofErr w:type="spellEnd"/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по специальности ОП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работающие  в Орловской области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</w:rPr>
              <w:t>Заработная плата выпускника</w:t>
            </w:r>
          </w:p>
        </w:tc>
      </w:tr>
      <w:tr w:rsidR="0012523D" w:rsidRPr="00DA2FBE" w:rsidTr="00623DC9">
        <w:trPr>
          <w:cantSplit/>
          <w:trHeight w:val="3349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</w:rPr>
              <w:t>количестцелевых</w:t>
            </w:r>
            <w:proofErr w:type="spellEnd"/>
            <w:r w:rsidRPr="00DA2FBE">
              <w:rPr>
                <w:rFonts w:ascii="Times New Roman" w:eastAsia="Times New Roman" w:hAnsi="Times New Roman" w:cs="Times New Roman"/>
              </w:rPr>
              <w:t xml:space="preserve"> студентов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A2FBE">
              <w:rPr>
                <w:rFonts w:ascii="Times New Roman" w:eastAsia="Times New Roman" w:hAnsi="Times New Roman" w:cs="Times New Roman"/>
              </w:rPr>
              <w:t xml:space="preserve">доля, % от количества </w:t>
            </w:r>
            <w:proofErr w:type="gramStart"/>
            <w:r w:rsidRPr="00DA2FBE">
              <w:rPr>
                <w:rFonts w:ascii="Times New Roman" w:eastAsia="Times New Roman" w:hAnsi="Times New Roman" w:cs="Times New Roman"/>
              </w:rPr>
              <w:t>трудоустроенных</w:t>
            </w:r>
            <w:proofErr w:type="gramEnd"/>
            <w:r w:rsidRPr="00DA2FBE">
              <w:rPr>
                <w:rFonts w:ascii="Times New Roman" w:eastAsia="Times New Roman" w:hAnsi="Times New Roman" w:cs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12523D" w:rsidRPr="00DA2FBE" w:rsidTr="00623DC9">
        <w:trPr>
          <w:trHeight w:val="65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20.03.01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Техносферная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52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Глобальные природные риски и экологическая безопасность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523D" w:rsidRPr="00DA2FBE" w:rsidRDefault="0012523D" w:rsidP="00623D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2523D" w:rsidRDefault="0012523D" w:rsidP="001252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23D" w:rsidRPr="00DA2FBE" w:rsidRDefault="0012523D" w:rsidP="001252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2F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2 – </w:t>
      </w:r>
      <w:r w:rsidRPr="00DA2FBE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10" w:type="dxa"/>
        <w:tblInd w:w="96" w:type="dxa"/>
        <w:tblLayout w:type="fixed"/>
        <w:tblLook w:val="04A0"/>
      </w:tblPr>
      <w:tblGrid>
        <w:gridCol w:w="914"/>
        <w:gridCol w:w="1287"/>
        <w:gridCol w:w="1429"/>
        <w:gridCol w:w="754"/>
        <w:gridCol w:w="1472"/>
        <w:gridCol w:w="912"/>
        <w:gridCol w:w="1608"/>
        <w:gridCol w:w="526"/>
        <w:gridCol w:w="466"/>
        <w:gridCol w:w="1479"/>
        <w:gridCol w:w="529"/>
        <w:gridCol w:w="598"/>
        <w:gridCol w:w="482"/>
        <w:gridCol w:w="666"/>
        <w:gridCol w:w="498"/>
        <w:gridCol w:w="766"/>
        <w:gridCol w:w="459"/>
        <w:gridCol w:w="365"/>
      </w:tblGrid>
      <w:tr w:rsidR="0012523D" w:rsidRPr="00DA2FBE" w:rsidTr="00623DC9">
        <w:trPr>
          <w:trHeight w:val="348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Область образования для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/Отрасль экономики для СПО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Форма обучения (о, </w:t>
            </w:r>
            <w:proofErr w:type="spellStart"/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о-з</w:t>
            </w:r>
            <w:proofErr w:type="spellEnd"/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осуществл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яющие </w:t>
            </w: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официальную трудовую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самозанятого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контролю за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имеющие инвалидность I группы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численность выпускников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трудоустройства выпускников</w:t>
            </w:r>
          </w:p>
        </w:tc>
      </w:tr>
      <w:tr w:rsidR="0012523D" w:rsidRPr="00DA2FBE" w:rsidTr="00623DC9">
        <w:trPr>
          <w:cantSplit/>
          <w:trHeight w:val="4271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совмещающие</w:t>
            </w:r>
            <w:proofErr w:type="gramEnd"/>
            <w:r w:rsidRPr="00DA2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работу с учебой в очной форме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523D" w:rsidRPr="00DA2FBE" w:rsidTr="00623DC9">
        <w:trPr>
          <w:trHeight w:val="98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Инженерное дело, технологии и технические науки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20.03.01 </w:t>
            </w:r>
            <w:proofErr w:type="spellStart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Техносферная</w:t>
            </w:r>
            <w:proofErr w:type="spellEnd"/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2F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52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Глобальные природные риски и экологическая безопасность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3D" w:rsidRPr="00DA2FBE" w:rsidRDefault="0012523D" w:rsidP="00623DC9">
            <w:pPr>
              <w:widowControl w:val="0"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12523D" w:rsidRDefault="00AD3D2B" w:rsidP="00142A2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C97">
        <w:rPr>
          <w:rFonts w:ascii="Times New Roman" w:hAnsi="Times New Roman" w:cs="Times New Roman"/>
          <w:sz w:val="20"/>
          <w:szCs w:val="20"/>
        </w:rPr>
        <w:t>Выпуска по данной направленности еще не было.</w:t>
      </w:r>
    </w:p>
    <w:sectPr w:rsidR="0012523D" w:rsidSect="00A64071">
      <w:pgSz w:w="16838" w:h="11906" w:orient="landscape"/>
      <w:pgMar w:top="426" w:right="709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4A" w:rsidRDefault="00C50B4A" w:rsidP="007411B3">
      <w:pPr>
        <w:spacing w:after="0" w:line="240" w:lineRule="auto"/>
      </w:pPr>
      <w:r>
        <w:separator/>
      </w:r>
    </w:p>
  </w:endnote>
  <w:endnote w:type="continuationSeparator" w:id="0">
    <w:p w:rsidR="00C50B4A" w:rsidRDefault="00C50B4A" w:rsidP="007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4A" w:rsidRDefault="00C50B4A" w:rsidP="007411B3">
      <w:pPr>
        <w:spacing w:after="0" w:line="240" w:lineRule="auto"/>
      </w:pPr>
      <w:r>
        <w:separator/>
      </w:r>
    </w:p>
  </w:footnote>
  <w:footnote w:type="continuationSeparator" w:id="0">
    <w:p w:rsidR="00C50B4A" w:rsidRDefault="00C50B4A" w:rsidP="007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076807"/>
      <w:docPartObj>
        <w:docPartGallery w:val="Page Numbers (Top of Page)"/>
        <w:docPartUnique/>
      </w:docPartObj>
    </w:sdtPr>
    <w:sdtContent>
      <w:p w:rsidR="00C50B4A" w:rsidRDefault="00C50B4A" w:rsidP="00405F3A">
        <w:pPr>
          <w:pStyle w:val="a8"/>
          <w:jc w:val="center"/>
        </w:pPr>
        <w:fldSimple w:instr="PAGE   \* MERGEFORMAT">
          <w:r w:rsidR="00C94AF6">
            <w:rPr>
              <w:noProof/>
            </w:rPr>
            <w:t>34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EB4"/>
    <w:multiLevelType w:val="multilevel"/>
    <w:tmpl w:val="0C2A1846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>
    <w:nsid w:val="03CF5491"/>
    <w:multiLevelType w:val="hybridMultilevel"/>
    <w:tmpl w:val="059A2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E5245"/>
    <w:multiLevelType w:val="hybridMultilevel"/>
    <w:tmpl w:val="AEB0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56140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E620D"/>
    <w:multiLevelType w:val="hybridMultilevel"/>
    <w:tmpl w:val="95F20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60775"/>
    <w:multiLevelType w:val="hybridMultilevel"/>
    <w:tmpl w:val="741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604A5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026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65E"/>
    <w:multiLevelType w:val="multilevel"/>
    <w:tmpl w:val="1850FCEC"/>
    <w:lvl w:ilvl="0">
      <w:start w:val="1"/>
      <w:numFmt w:val="decimalZero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9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E0B3E"/>
    <w:multiLevelType w:val="hybridMultilevel"/>
    <w:tmpl w:val="1A54716A"/>
    <w:lvl w:ilvl="0" w:tplc="119878E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055855"/>
    <w:multiLevelType w:val="hybridMultilevel"/>
    <w:tmpl w:val="1C8A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F7D07"/>
    <w:multiLevelType w:val="hybridMultilevel"/>
    <w:tmpl w:val="A906C3D2"/>
    <w:lvl w:ilvl="0" w:tplc="23BEB83E">
      <w:start w:val="1"/>
      <w:numFmt w:val="decimal"/>
      <w:lvlText w:val="%1."/>
      <w:lvlJc w:val="left"/>
      <w:pPr>
        <w:ind w:left="25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8728A"/>
    <w:multiLevelType w:val="hybridMultilevel"/>
    <w:tmpl w:val="B8D8D58A"/>
    <w:lvl w:ilvl="0" w:tplc="119878E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22746"/>
    <w:multiLevelType w:val="hybridMultilevel"/>
    <w:tmpl w:val="D74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F3911"/>
    <w:multiLevelType w:val="hybridMultilevel"/>
    <w:tmpl w:val="ED821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F05A2A"/>
    <w:multiLevelType w:val="hybridMultilevel"/>
    <w:tmpl w:val="EB3C06E8"/>
    <w:lvl w:ilvl="0" w:tplc="E00E2FDA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43294"/>
    <w:multiLevelType w:val="hybridMultilevel"/>
    <w:tmpl w:val="4252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05167"/>
    <w:multiLevelType w:val="hybridMultilevel"/>
    <w:tmpl w:val="60423080"/>
    <w:lvl w:ilvl="0" w:tplc="119878E8">
      <w:start w:val="1"/>
      <w:numFmt w:val="bullet"/>
      <w:lvlText w:val="-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6" w:hanging="360"/>
      </w:pPr>
      <w:rPr>
        <w:rFonts w:ascii="Wingdings" w:hAnsi="Wingdings" w:cs="Wingdings" w:hint="default"/>
      </w:rPr>
    </w:lvl>
  </w:abstractNum>
  <w:abstractNum w:abstractNumId="3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2A184B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3B8D"/>
    <w:multiLevelType w:val="hybridMultilevel"/>
    <w:tmpl w:val="B18CDD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837D6"/>
    <w:multiLevelType w:val="hybridMultilevel"/>
    <w:tmpl w:val="B70C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31"/>
  </w:num>
  <w:num w:numId="8">
    <w:abstractNumId w:val="34"/>
  </w:num>
  <w:num w:numId="9">
    <w:abstractNumId w:val="28"/>
  </w:num>
  <w:num w:numId="10">
    <w:abstractNumId w:val="4"/>
  </w:num>
  <w:num w:numId="11">
    <w:abstractNumId w:val="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8"/>
  </w:num>
  <w:num w:numId="15">
    <w:abstractNumId w:val="13"/>
  </w:num>
  <w:num w:numId="16">
    <w:abstractNumId w:val="0"/>
  </w:num>
  <w:num w:numId="17">
    <w:abstractNumId w:val="32"/>
  </w:num>
  <w:num w:numId="18">
    <w:abstractNumId w:val="6"/>
  </w:num>
  <w:num w:numId="19">
    <w:abstractNumId w:val="19"/>
  </w:num>
  <w:num w:numId="20">
    <w:abstractNumId w:val="7"/>
  </w:num>
  <w:num w:numId="21">
    <w:abstractNumId w:val="20"/>
  </w:num>
  <w:num w:numId="22">
    <w:abstractNumId w:val="10"/>
  </w:num>
  <w:num w:numId="23">
    <w:abstractNumId w:val="23"/>
  </w:num>
  <w:num w:numId="24">
    <w:abstractNumId w:val="1"/>
  </w:num>
  <w:num w:numId="25">
    <w:abstractNumId w:val="11"/>
  </w:num>
  <w:num w:numId="26">
    <w:abstractNumId w:val="16"/>
  </w:num>
  <w:num w:numId="27">
    <w:abstractNumId w:val="2"/>
  </w:num>
  <w:num w:numId="28">
    <w:abstractNumId w:val="3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1"/>
  </w:num>
  <w:num w:numId="33">
    <w:abstractNumId w:val="29"/>
  </w:num>
  <w:num w:numId="34">
    <w:abstractNumId w:val="2"/>
  </w:num>
  <w:num w:numId="35">
    <w:abstractNumId w:val="11"/>
  </w:num>
  <w:num w:numId="36">
    <w:abstractNumId w:val="22"/>
  </w:num>
  <w:num w:numId="37">
    <w:abstractNumId w:val="9"/>
  </w:num>
  <w:num w:numId="38">
    <w:abstractNumId w:val="35"/>
  </w:num>
  <w:num w:numId="39">
    <w:abstractNumId w:val="27"/>
  </w:num>
  <w:num w:numId="40">
    <w:abstractNumId w:val="15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75B7"/>
    <w:rsid w:val="00013216"/>
    <w:rsid w:val="00014C57"/>
    <w:rsid w:val="00015ED3"/>
    <w:rsid w:val="00022454"/>
    <w:rsid w:val="00027FC3"/>
    <w:rsid w:val="0003023C"/>
    <w:rsid w:val="000322BF"/>
    <w:rsid w:val="00032CB6"/>
    <w:rsid w:val="000338F5"/>
    <w:rsid w:val="0004314E"/>
    <w:rsid w:val="0004452F"/>
    <w:rsid w:val="00046214"/>
    <w:rsid w:val="00051494"/>
    <w:rsid w:val="00052051"/>
    <w:rsid w:val="0005447F"/>
    <w:rsid w:val="000646A9"/>
    <w:rsid w:val="000675FC"/>
    <w:rsid w:val="00077410"/>
    <w:rsid w:val="000832F4"/>
    <w:rsid w:val="00084840"/>
    <w:rsid w:val="00084DE9"/>
    <w:rsid w:val="00085CBF"/>
    <w:rsid w:val="0008789E"/>
    <w:rsid w:val="00094C52"/>
    <w:rsid w:val="000A210F"/>
    <w:rsid w:val="000A49B8"/>
    <w:rsid w:val="000B3635"/>
    <w:rsid w:val="000B4570"/>
    <w:rsid w:val="000B5E1E"/>
    <w:rsid w:val="000B6858"/>
    <w:rsid w:val="000C3464"/>
    <w:rsid w:val="000C3525"/>
    <w:rsid w:val="000D4625"/>
    <w:rsid w:val="000E485D"/>
    <w:rsid w:val="000F142F"/>
    <w:rsid w:val="000F1FED"/>
    <w:rsid w:val="000F6FDC"/>
    <w:rsid w:val="00104C42"/>
    <w:rsid w:val="00110ECB"/>
    <w:rsid w:val="001117DD"/>
    <w:rsid w:val="00111EDF"/>
    <w:rsid w:val="001147C3"/>
    <w:rsid w:val="00114F67"/>
    <w:rsid w:val="00115311"/>
    <w:rsid w:val="0012454D"/>
    <w:rsid w:val="0012523D"/>
    <w:rsid w:val="00126473"/>
    <w:rsid w:val="00130D6B"/>
    <w:rsid w:val="00131475"/>
    <w:rsid w:val="001343BC"/>
    <w:rsid w:val="0013629A"/>
    <w:rsid w:val="00136FCA"/>
    <w:rsid w:val="00140C2E"/>
    <w:rsid w:val="00141A46"/>
    <w:rsid w:val="00142A22"/>
    <w:rsid w:val="00155661"/>
    <w:rsid w:val="00157F9A"/>
    <w:rsid w:val="00160D8F"/>
    <w:rsid w:val="00164E27"/>
    <w:rsid w:val="001834C8"/>
    <w:rsid w:val="00184FF2"/>
    <w:rsid w:val="001868D3"/>
    <w:rsid w:val="00187E67"/>
    <w:rsid w:val="00191056"/>
    <w:rsid w:val="00191FDE"/>
    <w:rsid w:val="001926B9"/>
    <w:rsid w:val="00197000"/>
    <w:rsid w:val="001A52F8"/>
    <w:rsid w:val="001A570D"/>
    <w:rsid w:val="001A6F08"/>
    <w:rsid w:val="001B1340"/>
    <w:rsid w:val="001B36CE"/>
    <w:rsid w:val="001B68BA"/>
    <w:rsid w:val="001C08ED"/>
    <w:rsid w:val="001C2F0D"/>
    <w:rsid w:val="001C4E21"/>
    <w:rsid w:val="001C6CDB"/>
    <w:rsid w:val="001E06C8"/>
    <w:rsid w:val="001E27F6"/>
    <w:rsid w:val="001E36D8"/>
    <w:rsid w:val="001F4EBA"/>
    <w:rsid w:val="001F671F"/>
    <w:rsid w:val="0020793E"/>
    <w:rsid w:val="0021052D"/>
    <w:rsid w:val="00215FF0"/>
    <w:rsid w:val="00216887"/>
    <w:rsid w:val="00221749"/>
    <w:rsid w:val="002218A5"/>
    <w:rsid w:val="00221EFC"/>
    <w:rsid w:val="00223C48"/>
    <w:rsid w:val="00225174"/>
    <w:rsid w:val="0022726D"/>
    <w:rsid w:val="00233508"/>
    <w:rsid w:val="0024768C"/>
    <w:rsid w:val="002477FF"/>
    <w:rsid w:val="00250320"/>
    <w:rsid w:val="0025650C"/>
    <w:rsid w:val="00264950"/>
    <w:rsid w:val="0026677D"/>
    <w:rsid w:val="0027137E"/>
    <w:rsid w:val="002717AB"/>
    <w:rsid w:val="00277334"/>
    <w:rsid w:val="00283DF2"/>
    <w:rsid w:val="0028737C"/>
    <w:rsid w:val="0029167D"/>
    <w:rsid w:val="0029339B"/>
    <w:rsid w:val="002977CE"/>
    <w:rsid w:val="002A0C06"/>
    <w:rsid w:val="002A4EFF"/>
    <w:rsid w:val="002A637B"/>
    <w:rsid w:val="002A6780"/>
    <w:rsid w:val="002A72D6"/>
    <w:rsid w:val="002B64E5"/>
    <w:rsid w:val="002B7322"/>
    <w:rsid w:val="002D17C4"/>
    <w:rsid w:val="002D3B39"/>
    <w:rsid w:val="002D5271"/>
    <w:rsid w:val="002E04B9"/>
    <w:rsid w:val="002E240F"/>
    <w:rsid w:val="002F0F6B"/>
    <w:rsid w:val="002F16FE"/>
    <w:rsid w:val="002F3C7F"/>
    <w:rsid w:val="002F4188"/>
    <w:rsid w:val="002F7A0C"/>
    <w:rsid w:val="00301DE4"/>
    <w:rsid w:val="00302632"/>
    <w:rsid w:val="00304230"/>
    <w:rsid w:val="0031478F"/>
    <w:rsid w:val="00316C10"/>
    <w:rsid w:val="00320F84"/>
    <w:rsid w:val="00326288"/>
    <w:rsid w:val="00330FBE"/>
    <w:rsid w:val="003353A2"/>
    <w:rsid w:val="003474B4"/>
    <w:rsid w:val="00354238"/>
    <w:rsid w:val="00355D8F"/>
    <w:rsid w:val="00361271"/>
    <w:rsid w:val="00365A23"/>
    <w:rsid w:val="00373D2F"/>
    <w:rsid w:val="00377F5A"/>
    <w:rsid w:val="0038311E"/>
    <w:rsid w:val="00386D9B"/>
    <w:rsid w:val="00390839"/>
    <w:rsid w:val="00391778"/>
    <w:rsid w:val="003A10A7"/>
    <w:rsid w:val="003A1C7D"/>
    <w:rsid w:val="003A1EE3"/>
    <w:rsid w:val="003A42F3"/>
    <w:rsid w:val="003A4A83"/>
    <w:rsid w:val="003A7E07"/>
    <w:rsid w:val="003B2F85"/>
    <w:rsid w:val="003B61B6"/>
    <w:rsid w:val="003C1B67"/>
    <w:rsid w:val="003C1F0D"/>
    <w:rsid w:val="003C3C96"/>
    <w:rsid w:val="003C7A14"/>
    <w:rsid w:val="003D1333"/>
    <w:rsid w:val="003D2E2E"/>
    <w:rsid w:val="003D6725"/>
    <w:rsid w:val="003E0FFC"/>
    <w:rsid w:val="003F1091"/>
    <w:rsid w:val="003F4721"/>
    <w:rsid w:val="00404762"/>
    <w:rsid w:val="00405D2A"/>
    <w:rsid w:val="00405F3A"/>
    <w:rsid w:val="00412DA4"/>
    <w:rsid w:val="00415104"/>
    <w:rsid w:val="0041628D"/>
    <w:rsid w:val="00416926"/>
    <w:rsid w:val="004232E1"/>
    <w:rsid w:val="00430DAF"/>
    <w:rsid w:val="00434EED"/>
    <w:rsid w:val="00436D1C"/>
    <w:rsid w:val="00436DC2"/>
    <w:rsid w:val="00461511"/>
    <w:rsid w:val="00466076"/>
    <w:rsid w:val="00470A56"/>
    <w:rsid w:val="00473031"/>
    <w:rsid w:val="00473DFC"/>
    <w:rsid w:val="00481BA0"/>
    <w:rsid w:val="004913F0"/>
    <w:rsid w:val="004920FA"/>
    <w:rsid w:val="00493BAD"/>
    <w:rsid w:val="00496F9F"/>
    <w:rsid w:val="004973D3"/>
    <w:rsid w:val="004A1C01"/>
    <w:rsid w:val="004A4AA6"/>
    <w:rsid w:val="004A5C2C"/>
    <w:rsid w:val="004B3B21"/>
    <w:rsid w:val="004B4E67"/>
    <w:rsid w:val="004C20B3"/>
    <w:rsid w:val="004C5A17"/>
    <w:rsid w:val="004C6B16"/>
    <w:rsid w:val="004D6F7F"/>
    <w:rsid w:val="004E06AB"/>
    <w:rsid w:val="004E375C"/>
    <w:rsid w:val="004F2A69"/>
    <w:rsid w:val="004F3433"/>
    <w:rsid w:val="004F51C3"/>
    <w:rsid w:val="004F6475"/>
    <w:rsid w:val="00504CA3"/>
    <w:rsid w:val="00507ED8"/>
    <w:rsid w:val="005106DA"/>
    <w:rsid w:val="005109AC"/>
    <w:rsid w:val="005124A0"/>
    <w:rsid w:val="00515FF7"/>
    <w:rsid w:val="005164FB"/>
    <w:rsid w:val="0051791A"/>
    <w:rsid w:val="00521E9F"/>
    <w:rsid w:val="005254F8"/>
    <w:rsid w:val="00525B0A"/>
    <w:rsid w:val="00527E2E"/>
    <w:rsid w:val="00536012"/>
    <w:rsid w:val="00540575"/>
    <w:rsid w:val="00547152"/>
    <w:rsid w:val="00547404"/>
    <w:rsid w:val="00555A1D"/>
    <w:rsid w:val="00563FC0"/>
    <w:rsid w:val="005650A2"/>
    <w:rsid w:val="00573E6A"/>
    <w:rsid w:val="005754A0"/>
    <w:rsid w:val="0058117D"/>
    <w:rsid w:val="005815C2"/>
    <w:rsid w:val="005873B7"/>
    <w:rsid w:val="00587F81"/>
    <w:rsid w:val="00592E24"/>
    <w:rsid w:val="005944A7"/>
    <w:rsid w:val="00594FBF"/>
    <w:rsid w:val="005953C6"/>
    <w:rsid w:val="005A36FB"/>
    <w:rsid w:val="005A556C"/>
    <w:rsid w:val="005A6E5B"/>
    <w:rsid w:val="005B4373"/>
    <w:rsid w:val="005B5DC3"/>
    <w:rsid w:val="005C57D8"/>
    <w:rsid w:val="005D0182"/>
    <w:rsid w:val="005E53A3"/>
    <w:rsid w:val="005E5F30"/>
    <w:rsid w:val="005E788A"/>
    <w:rsid w:val="005E78E3"/>
    <w:rsid w:val="005E7FA7"/>
    <w:rsid w:val="005F464B"/>
    <w:rsid w:val="005F7A51"/>
    <w:rsid w:val="006020C0"/>
    <w:rsid w:val="00606AC2"/>
    <w:rsid w:val="006072F0"/>
    <w:rsid w:val="0061190B"/>
    <w:rsid w:val="00614F0B"/>
    <w:rsid w:val="00617F0D"/>
    <w:rsid w:val="00621B49"/>
    <w:rsid w:val="00622373"/>
    <w:rsid w:val="00623DC9"/>
    <w:rsid w:val="00625312"/>
    <w:rsid w:val="006322B4"/>
    <w:rsid w:val="00632CD5"/>
    <w:rsid w:val="00633764"/>
    <w:rsid w:val="006348AA"/>
    <w:rsid w:val="006360B0"/>
    <w:rsid w:val="00644FF7"/>
    <w:rsid w:val="00647282"/>
    <w:rsid w:val="00647976"/>
    <w:rsid w:val="00650077"/>
    <w:rsid w:val="00653CE8"/>
    <w:rsid w:val="006560E4"/>
    <w:rsid w:val="00660D8D"/>
    <w:rsid w:val="00661513"/>
    <w:rsid w:val="00661BD6"/>
    <w:rsid w:val="00665C87"/>
    <w:rsid w:val="00671183"/>
    <w:rsid w:val="00675260"/>
    <w:rsid w:val="006820A8"/>
    <w:rsid w:val="0068474A"/>
    <w:rsid w:val="00685772"/>
    <w:rsid w:val="00687A46"/>
    <w:rsid w:val="00691790"/>
    <w:rsid w:val="006A0C02"/>
    <w:rsid w:val="006A1D39"/>
    <w:rsid w:val="006B2CD8"/>
    <w:rsid w:val="006B301D"/>
    <w:rsid w:val="006B5523"/>
    <w:rsid w:val="006C5232"/>
    <w:rsid w:val="006C52BD"/>
    <w:rsid w:val="006C5DEB"/>
    <w:rsid w:val="006D13FD"/>
    <w:rsid w:val="006D1CEB"/>
    <w:rsid w:val="006E002A"/>
    <w:rsid w:val="006E18CE"/>
    <w:rsid w:val="006E2053"/>
    <w:rsid w:val="006F137B"/>
    <w:rsid w:val="006F4A81"/>
    <w:rsid w:val="006F6DC8"/>
    <w:rsid w:val="006F6F9B"/>
    <w:rsid w:val="006F7E7C"/>
    <w:rsid w:val="00711B9A"/>
    <w:rsid w:val="00711F27"/>
    <w:rsid w:val="007177B5"/>
    <w:rsid w:val="00724300"/>
    <w:rsid w:val="007301E1"/>
    <w:rsid w:val="0073426D"/>
    <w:rsid w:val="00740735"/>
    <w:rsid w:val="007411B3"/>
    <w:rsid w:val="00763CBE"/>
    <w:rsid w:val="00764DAD"/>
    <w:rsid w:val="00764E65"/>
    <w:rsid w:val="00771820"/>
    <w:rsid w:val="007722AA"/>
    <w:rsid w:val="007735B2"/>
    <w:rsid w:val="00775C51"/>
    <w:rsid w:val="00776F33"/>
    <w:rsid w:val="00777F9A"/>
    <w:rsid w:val="0079423E"/>
    <w:rsid w:val="007962B3"/>
    <w:rsid w:val="007A0915"/>
    <w:rsid w:val="007A2EE8"/>
    <w:rsid w:val="007B74F7"/>
    <w:rsid w:val="007C6F0A"/>
    <w:rsid w:val="007D6B08"/>
    <w:rsid w:val="007E1D93"/>
    <w:rsid w:val="007E3906"/>
    <w:rsid w:val="007E6915"/>
    <w:rsid w:val="007E73E5"/>
    <w:rsid w:val="007F0CB7"/>
    <w:rsid w:val="007F33EE"/>
    <w:rsid w:val="007F3F56"/>
    <w:rsid w:val="00805A42"/>
    <w:rsid w:val="00806A23"/>
    <w:rsid w:val="00814F40"/>
    <w:rsid w:val="00816D7C"/>
    <w:rsid w:val="00821FCF"/>
    <w:rsid w:val="00822D68"/>
    <w:rsid w:val="00822F17"/>
    <w:rsid w:val="00824EA4"/>
    <w:rsid w:val="00826453"/>
    <w:rsid w:val="00830011"/>
    <w:rsid w:val="008317C3"/>
    <w:rsid w:val="00831864"/>
    <w:rsid w:val="00832B3A"/>
    <w:rsid w:val="00837B3D"/>
    <w:rsid w:val="00840E52"/>
    <w:rsid w:val="00846742"/>
    <w:rsid w:val="008549CF"/>
    <w:rsid w:val="008562B9"/>
    <w:rsid w:val="00872EA4"/>
    <w:rsid w:val="00880C48"/>
    <w:rsid w:val="00881A93"/>
    <w:rsid w:val="00885982"/>
    <w:rsid w:val="00886FB0"/>
    <w:rsid w:val="00890C0B"/>
    <w:rsid w:val="008956C6"/>
    <w:rsid w:val="008A1813"/>
    <w:rsid w:val="008A1956"/>
    <w:rsid w:val="008B1193"/>
    <w:rsid w:val="008B6C37"/>
    <w:rsid w:val="008C0135"/>
    <w:rsid w:val="008C0D01"/>
    <w:rsid w:val="008C3B0A"/>
    <w:rsid w:val="008C4AED"/>
    <w:rsid w:val="008C5B9C"/>
    <w:rsid w:val="008C6AC4"/>
    <w:rsid w:val="008D0075"/>
    <w:rsid w:val="008D0949"/>
    <w:rsid w:val="008D12BD"/>
    <w:rsid w:val="008E2AC0"/>
    <w:rsid w:val="008E5C00"/>
    <w:rsid w:val="008F0208"/>
    <w:rsid w:val="00906C24"/>
    <w:rsid w:val="009115DC"/>
    <w:rsid w:val="00912D71"/>
    <w:rsid w:val="009177E6"/>
    <w:rsid w:val="009307D8"/>
    <w:rsid w:val="00946EB6"/>
    <w:rsid w:val="00952901"/>
    <w:rsid w:val="0095521C"/>
    <w:rsid w:val="00962793"/>
    <w:rsid w:val="00966F73"/>
    <w:rsid w:val="00973DB6"/>
    <w:rsid w:val="00987566"/>
    <w:rsid w:val="0098770B"/>
    <w:rsid w:val="009947E1"/>
    <w:rsid w:val="009957DE"/>
    <w:rsid w:val="009A24B1"/>
    <w:rsid w:val="009A44FA"/>
    <w:rsid w:val="009C21FE"/>
    <w:rsid w:val="009C38E8"/>
    <w:rsid w:val="009C40AA"/>
    <w:rsid w:val="009C7B7B"/>
    <w:rsid w:val="009E3E20"/>
    <w:rsid w:val="009E5C84"/>
    <w:rsid w:val="009E7BC7"/>
    <w:rsid w:val="009F083B"/>
    <w:rsid w:val="009F08AF"/>
    <w:rsid w:val="009F1939"/>
    <w:rsid w:val="009F1D12"/>
    <w:rsid w:val="00A02204"/>
    <w:rsid w:val="00A103F0"/>
    <w:rsid w:val="00A10D9D"/>
    <w:rsid w:val="00A1712C"/>
    <w:rsid w:val="00A25EFA"/>
    <w:rsid w:val="00A2784C"/>
    <w:rsid w:val="00A278D1"/>
    <w:rsid w:val="00A27D59"/>
    <w:rsid w:val="00A31AB1"/>
    <w:rsid w:val="00A354D2"/>
    <w:rsid w:val="00A36AFA"/>
    <w:rsid w:val="00A4066F"/>
    <w:rsid w:val="00A4119D"/>
    <w:rsid w:val="00A42EFC"/>
    <w:rsid w:val="00A44B76"/>
    <w:rsid w:val="00A451E2"/>
    <w:rsid w:val="00A47133"/>
    <w:rsid w:val="00A47ABD"/>
    <w:rsid w:val="00A524BE"/>
    <w:rsid w:val="00A53830"/>
    <w:rsid w:val="00A57DA1"/>
    <w:rsid w:val="00A61969"/>
    <w:rsid w:val="00A6321C"/>
    <w:rsid w:val="00A64071"/>
    <w:rsid w:val="00A721A6"/>
    <w:rsid w:val="00A731D9"/>
    <w:rsid w:val="00A738A5"/>
    <w:rsid w:val="00A82B39"/>
    <w:rsid w:val="00A852F8"/>
    <w:rsid w:val="00A87A61"/>
    <w:rsid w:val="00A94EEA"/>
    <w:rsid w:val="00A97114"/>
    <w:rsid w:val="00A97CAD"/>
    <w:rsid w:val="00A97D1E"/>
    <w:rsid w:val="00AA0DD3"/>
    <w:rsid w:val="00AA36BE"/>
    <w:rsid w:val="00AA7E43"/>
    <w:rsid w:val="00AB1AD7"/>
    <w:rsid w:val="00AB5D8F"/>
    <w:rsid w:val="00AC17BB"/>
    <w:rsid w:val="00AC5334"/>
    <w:rsid w:val="00AD07F4"/>
    <w:rsid w:val="00AD2C9D"/>
    <w:rsid w:val="00AD3487"/>
    <w:rsid w:val="00AD3D2B"/>
    <w:rsid w:val="00AE4E97"/>
    <w:rsid w:val="00AF262D"/>
    <w:rsid w:val="00AF30E9"/>
    <w:rsid w:val="00AF6E01"/>
    <w:rsid w:val="00B00C3F"/>
    <w:rsid w:val="00B00EED"/>
    <w:rsid w:val="00B04AAB"/>
    <w:rsid w:val="00B05405"/>
    <w:rsid w:val="00B05B74"/>
    <w:rsid w:val="00B06520"/>
    <w:rsid w:val="00B066BE"/>
    <w:rsid w:val="00B06747"/>
    <w:rsid w:val="00B10771"/>
    <w:rsid w:val="00B13546"/>
    <w:rsid w:val="00B17B89"/>
    <w:rsid w:val="00B24C8E"/>
    <w:rsid w:val="00B275D0"/>
    <w:rsid w:val="00B31104"/>
    <w:rsid w:val="00B40777"/>
    <w:rsid w:val="00B5096C"/>
    <w:rsid w:val="00B537A2"/>
    <w:rsid w:val="00B63838"/>
    <w:rsid w:val="00B66414"/>
    <w:rsid w:val="00B7443C"/>
    <w:rsid w:val="00B76DD8"/>
    <w:rsid w:val="00BA432A"/>
    <w:rsid w:val="00BB2634"/>
    <w:rsid w:val="00BB2A71"/>
    <w:rsid w:val="00BB40B7"/>
    <w:rsid w:val="00BC6503"/>
    <w:rsid w:val="00BD13C3"/>
    <w:rsid w:val="00BD21FE"/>
    <w:rsid w:val="00BD59F2"/>
    <w:rsid w:val="00BD6423"/>
    <w:rsid w:val="00BD71B1"/>
    <w:rsid w:val="00BE257C"/>
    <w:rsid w:val="00BE563E"/>
    <w:rsid w:val="00BF3A7D"/>
    <w:rsid w:val="00BF4460"/>
    <w:rsid w:val="00C034FF"/>
    <w:rsid w:val="00C07458"/>
    <w:rsid w:val="00C11184"/>
    <w:rsid w:val="00C13183"/>
    <w:rsid w:val="00C146BD"/>
    <w:rsid w:val="00C17527"/>
    <w:rsid w:val="00C223A8"/>
    <w:rsid w:val="00C2413F"/>
    <w:rsid w:val="00C272E3"/>
    <w:rsid w:val="00C33F29"/>
    <w:rsid w:val="00C35302"/>
    <w:rsid w:val="00C40CCA"/>
    <w:rsid w:val="00C411A6"/>
    <w:rsid w:val="00C412F3"/>
    <w:rsid w:val="00C47C6A"/>
    <w:rsid w:val="00C50B4A"/>
    <w:rsid w:val="00C5278F"/>
    <w:rsid w:val="00C53120"/>
    <w:rsid w:val="00C64939"/>
    <w:rsid w:val="00C72C34"/>
    <w:rsid w:val="00C73BDA"/>
    <w:rsid w:val="00C76541"/>
    <w:rsid w:val="00C9213D"/>
    <w:rsid w:val="00C93A52"/>
    <w:rsid w:val="00C942F8"/>
    <w:rsid w:val="00C94AF6"/>
    <w:rsid w:val="00C95181"/>
    <w:rsid w:val="00CA1922"/>
    <w:rsid w:val="00CA73B5"/>
    <w:rsid w:val="00CA7418"/>
    <w:rsid w:val="00CB534B"/>
    <w:rsid w:val="00CC359D"/>
    <w:rsid w:val="00CC48FB"/>
    <w:rsid w:val="00CD01E3"/>
    <w:rsid w:val="00CD5AED"/>
    <w:rsid w:val="00CE4975"/>
    <w:rsid w:val="00CF02D5"/>
    <w:rsid w:val="00CF29A3"/>
    <w:rsid w:val="00D0066F"/>
    <w:rsid w:val="00D02AAD"/>
    <w:rsid w:val="00D03420"/>
    <w:rsid w:val="00D16585"/>
    <w:rsid w:val="00D20C06"/>
    <w:rsid w:val="00D21B96"/>
    <w:rsid w:val="00D24317"/>
    <w:rsid w:val="00D275B7"/>
    <w:rsid w:val="00D30077"/>
    <w:rsid w:val="00D30202"/>
    <w:rsid w:val="00D36650"/>
    <w:rsid w:val="00D431A0"/>
    <w:rsid w:val="00D5074C"/>
    <w:rsid w:val="00D51BCA"/>
    <w:rsid w:val="00D55DE8"/>
    <w:rsid w:val="00D5602C"/>
    <w:rsid w:val="00D56D75"/>
    <w:rsid w:val="00D57977"/>
    <w:rsid w:val="00D620FD"/>
    <w:rsid w:val="00D64AD1"/>
    <w:rsid w:val="00D671DF"/>
    <w:rsid w:val="00D67E60"/>
    <w:rsid w:val="00D7316B"/>
    <w:rsid w:val="00D75AAE"/>
    <w:rsid w:val="00D81A90"/>
    <w:rsid w:val="00D82187"/>
    <w:rsid w:val="00D827EF"/>
    <w:rsid w:val="00D82A61"/>
    <w:rsid w:val="00D8362B"/>
    <w:rsid w:val="00D857DA"/>
    <w:rsid w:val="00D90853"/>
    <w:rsid w:val="00DA26E6"/>
    <w:rsid w:val="00DA2F2C"/>
    <w:rsid w:val="00DA3ED1"/>
    <w:rsid w:val="00DA5792"/>
    <w:rsid w:val="00DB31E8"/>
    <w:rsid w:val="00DB591E"/>
    <w:rsid w:val="00DC1C97"/>
    <w:rsid w:val="00DD4877"/>
    <w:rsid w:val="00DD7361"/>
    <w:rsid w:val="00DF13E3"/>
    <w:rsid w:val="00DF3DDA"/>
    <w:rsid w:val="00DF417B"/>
    <w:rsid w:val="00DF5F32"/>
    <w:rsid w:val="00DF69BC"/>
    <w:rsid w:val="00E03C11"/>
    <w:rsid w:val="00E076FB"/>
    <w:rsid w:val="00E1427B"/>
    <w:rsid w:val="00E16FF8"/>
    <w:rsid w:val="00E21A06"/>
    <w:rsid w:val="00E23790"/>
    <w:rsid w:val="00E270A0"/>
    <w:rsid w:val="00E32D52"/>
    <w:rsid w:val="00E34087"/>
    <w:rsid w:val="00E351E6"/>
    <w:rsid w:val="00E3561B"/>
    <w:rsid w:val="00E36740"/>
    <w:rsid w:val="00E44870"/>
    <w:rsid w:val="00E45F96"/>
    <w:rsid w:val="00E57100"/>
    <w:rsid w:val="00E608B9"/>
    <w:rsid w:val="00E623B8"/>
    <w:rsid w:val="00E66E55"/>
    <w:rsid w:val="00E67AF3"/>
    <w:rsid w:val="00E73AEF"/>
    <w:rsid w:val="00E928EC"/>
    <w:rsid w:val="00EB31EC"/>
    <w:rsid w:val="00EB7319"/>
    <w:rsid w:val="00EB7D37"/>
    <w:rsid w:val="00EC3BB7"/>
    <w:rsid w:val="00EC5A64"/>
    <w:rsid w:val="00EC7A2B"/>
    <w:rsid w:val="00ED030F"/>
    <w:rsid w:val="00ED3B9A"/>
    <w:rsid w:val="00ED4D89"/>
    <w:rsid w:val="00ED5944"/>
    <w:rsid w:val="00ED7AD0"/>
    <w:rsid w:val="00EE3702"/>
    <w:rsid w:val="00EE4251"/>
    <w:rsid w:val="00EE7344"/>
    <w:rsid w:val="00EF0760"/>
    <w:rsid w:val="00EF64B2"/>
    <w:rsid w:val="00F01F62"/>
    <w:rsid w:val="00F02266"/>
    <w:rsid w:val="00F0259C"/>
    <w:rsid w:val="00F122D9"/>
    <w:rsid w:val="00F1767D"/>
    <w:rsid w:val="00F17B87"/>
    <w:rsid w:val="00F24A25"/>
    <w:rsid w:val="00F33E3B"/>
    <w:rsid w:val="00F55E26"/>
    <w:rsid w:val="00F57ED5"/>
    <w:rsid w:val="00F644D8"/>
    <w:rsid w:val="00F70835"/>
    <w:rsid w:val="00F74001"/>
    <w:rsid w:val="00F75DB1"/>
    <w:rsid w:val="00F77CB6"/>
    <w:rsid w:val="00F80CDB"/>
    <w:rsid w:val="00F94136"/>
    <w:rsid w:val="00F9505E"/>
    <w:rsid w:val="00FA0A7B"/>
    <w:rsid w:val="00FA2F0C"/>
    <w:rsid w:val="00FA4D8A"/>
    <w:rsid w:val="00FB4FE2"/>
    <w:rsid w:val="00FB50E2"/>
    <w:rsid w:val="00FB7CBC"/>
    <w:rsid w:val="00FC568A"/>
    <w:rsid w:val="00FC6149"/>
    <w:rsid w:val="00FD41F1"/>
    <w:rsid w:val="00FD5941"/>
    <w:rsid w:val="00FD688D"/>
    <w:rsid w:val="00FD7DB4"/>
    <w:rsid w:val="00FE325A"/>
    <w:rsid w:val="00FE6DF1"/>
    <w:rsid w:val="00FF1183"/>
    <w:rsid w:val="00FF563D"/>
    <w:rsid w:val="00FF6A29"/>
    <w:rsid w:val="00FF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21B49"/>
  </w:style>
  <w:style w:type="paragraph" w:styleId="1">
    <w:name w:val="heading 1"/>
    <w:basedOn w:val="a"/>
    <w:link w:val="10"/>
    <w:uiPriority w:val="9"/>
    <w:qFormat/>
    <w:rsid w:val="00A02204"/>
    <w:pPr>
      <w:spacing w:before="100" w:beforeAutospacing="1" w:after="100" w:afterAutospacing="1" w:line="240" w:lineRule="auto"/>
      <w:outlineLvl w:val="0"/>
    </w:pPr>
    <w:rPr>
      <w:rFonts w:ascii="Calibri" w:eastAsia="Calibri" w:hAnsi="Calibri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A02204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1FCF"/>
    <w:pPr>
      <w:ind w:left="720"/>
      <w:contextualSpacing/>
    </w:pPr>
  </w:style>
  <w:style w:type="paragraph" w:styleId="a5">
    <w:name w:val="Balloon Text"/>
    <w:basedOn w:val="a"/>
    <w:link w:val="a6"/>
    <w:unhideWhenUsed/>
    <w:rsid w:val="001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26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87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411B3"/>
  </w:style>
  <w:style w:type="paragraph" w:styleId="aa">
    <w:name w:val="footer"/>
    <w:basedOn w:val="a"/>
    <w:link w:val="ab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1B3"/>
  </w:style>
  <w:style w:type="numbering" w:customStyle="1" w:styleId="11">
    <w:name w:val="Нет списка1"/>
    <w:next w:val="a2"/>
    <w:uiPriority w:val="99"/>
    <w:semiHidden/>
    <w:unhideWhenUsed/>
    <w:rsid w:val="00C76541"/>
  </w:style>
  <w:style w:type="paragraph" w:customStyle="1" w:styleId="ConsPlusNormal">
    <w:name w:val="ConsPlusNormal"/>
    <w:rsid w:val="00C7654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765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ad"/>
    <w:rsid w:val="00C7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C765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AЗнак сноски зел"/>
    <w:uiPriority w:val="99"/>
    <w:rsid w:val="00C76541"/>
    <w:rPr>
      <w:vertAlign w:val="superscript"/>
    </w:rPr>
  </w:style>
  <w:style w:type="table" w:customStyle="1" w:styleId="51">
    <w:name w:val="Сетка таблицы51"/>
    <w:basedOn w:val="a1"/>
    <w:uiPriority w:val="9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link w:val="af0"/>
    <w:uiPriority w:val="99"/>
    <w:unhideWhenUsed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iPriority w:val="99"/>
    <w:unhideWhenUsed/>
    <w:rsid w:val="00C76541"/>
    <w:rPr>
      <w:color w:val="0000FF"/>
      <w:u w:val="single"/>
    </w:rPr>
  </w:style>
  <w:style w:type="character" w:customStyle="1" w:styleId="s10">
    <w:name w:val="s_10"/>
    <w:basedOn w:val="a0"/>
    <w:rsid w:val="00C76541"/>
  </w:style>
  <w:style w:type="table" w:customStyle="1" w:styleId="31">
    <w:name w:val="Сетка таблицы3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7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C76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C76541"/>
  </w:style>
  <w:style w:type="table" w:customStyle="1" w:styleId="511">
    <w:name w:val="Сетка таблицы51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rsid w:val="000F1FED"/>
  </w:style>
  <w:style w:type="character" w:styleId="af3">
    <w:name w:val="FollowedHyperlink"/>
    <w:uiPriority w:val="99"/>
    <w:rsid w:val="000F1FED"/>
    <w:rPr>
      <w:color w:val="800080"/>
      <w:u w:val="single"/>
    </w:rPr>
  </w:style>
  <w:style w:type="paragraph" w:customStyle="1" w:styleId="13">
    <w:name w:val="Абзац списка1"/>
    <w:basedOn w:val="a"/>
    <w:rsid w:val="000F1FED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4">
    <w:name w:val="Знак Знак1"/>
    <w:locked/>
    <w:rsid w:val="000F1FED"/>
    <w:rPr>
      <w:rFonts w:ascii="Calibri" w:eastAsia="Calibri" w:hAnsi="Calibri" w:hint="default"/>
      <w:lang w:val="ru-RU" w:eastAsia="ru-RU" w:bidi="ar-SA"/>
    </w:rPr>
  </w:style>
  <w:style w:type="character" w:customStyle="1" w:styleId="15">
    <w:name w:val="Основной текст1"/>
    <w:rsid w:val="000F1FED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styleId="af4">
    <w:name w:val="Body Text"/>
    <w:basedOn w:val="a"/>
    <w:link w:val="af5"/>
    <w:rsid w:val="000F1FED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rsid w:val="000F1FED"/>
    <w:rPr>
      <w:rFonts w:ascii="Calibri" w:eastAsia="Times New Roman" w:hAnsi="Calibri" w:cs="Times New Roman"/>
      <w:sz w:val="28"/>
      <w:szCs w:val="28"/>
    </w:rPr>
  </w:style>
  <w:style w:type="table" w:customStyle="1" w:styleId="518">
    <w:name w:val="Сетка таблицы518"/>
    <w:basedOn w:val="a1"/>
    <w:uiPriority w:val="59"/>
    <w:rsid w:val="00FD59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FD594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basedOn w:val="a1"/>
    <w:uiPriority w:val="59"/>
    <w:rsid w:val="002F0F6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ED4D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39"/>
    <w:locked/>
    <w:rsid w:val="00711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1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BB2634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02204"/>
    <w:rPr>
      <w:rFonts w:ascii="Calibri" w:eastAsia="Calibri" w:hAnsi="Calibri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0220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numbering" w:customStyle="1" w:styleId="1110">
    <w:name w:val="Нет списка111"/>
    <w:next w:val="a2"/>
    <w:uiPriority w:val="99"/>
    <w:semiHidden/>
    <w:unhideWhenUsed/>
    <w:rsid w:val="00A02204"/>
  </w:style>
  <w:style w:type="table" w:customStyle="1" w:styleId="512">
    <w:name w:val="Сетка таблицы512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uiPriority w:val="99"/>
    <w:rsid w:val="00A02204"/>
    <w:pPr>
      <w:keepLines/>
      <w:spacing w:after="160" w:line="240" w:lineRule="exact"/>
      <w:ind w:firstLine="567"/>
      <w:jc w:val="both"/>
    </w:pPr>
    <w:rPr>
      <w:rFonts w:ascii="Verdana" w:eastAsia="MS Mincho" w:hAnsi="Verdana" w:cs="Verdana"/>
      <w:sz w:val="20"/>
      <w:szCs w:val="20"/>
      <w:lang w:eastAsia="en-US"/>
    </w:rPr>
  </w:style>
  <w:style w:type="character" w:styleId="af6">
    <w:name w:val="Strong"/>
    <w:uiPriority w:val="99"/>
    <w:qFormat/>
    <w:rsid w:val="00A02204"/>
    <w:rPr>
      <w:b/>
      <w:bCs/>
    </w:rPr>
  </w:style>
  <w:style w:type="numbering" w:customStyle="1" w:styleId="30">
    <w:name w:val="Нет списка3"/>
    <w:next w:val="a2"/>
    <w:uiPriority w:val="99"/>
    <w:semiHidden/>
    <w:unhideWhenUsed/>
    <w:rsid w:val="00A02204"/>
  </w:style>
  <w:style w:type="table" w:customStyle="1" w:styleId="513">
    <w:name w:val="Сетка таблицы513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file-value">
    <w:name w:val="profile-value"/>
    <w:basedOn w:val="a"/>
    <w:uiPriority w:val="99"/>
    <w:rsid w:val="00A0220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A02204"/>
  </w:style>
  <w:style w:type="table" w:customStyle="1" w:styleId="514">
    <w:name w:val="Сетка таблицы514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uiPriority w:val="99"/>
    <w:rsid w:val="00A02204"/>
    <w:rPr>
      <w:rFonts w:ascii="Arial" w:hAnsi="Arial" w:cs="Arial"/>
      <w:sz w:val="8"/>
      <w:szCs w:val="8"/>
    </w:rPr>
  </w:style>
  <w:style w:type="paragraph" w:customStyle="1" w:styleId="Style21">
    <w:name w:val="Style21"/>
    <w:basedOn w:val="a"/>
    <w:uiPriority w:val="99"/>
    <w:rsid w:val="00A02204"/>
    <w:pPr>
      <w:widowControl w:val="0"/>
      <w:autoSpaceDE w:val="0"/>
      <w:spacing w:after="0" w:line="108" w:lineRule="exact"/>
    </w:pPr>
    <w:rPr>
      <w:rFonts w:ascii="Calibri" w:eastAsia="Times New Roman" w:hAnsi="Calibri" w:cs="Calibri"/>
      <w:sz w:val="24"/>
      <w:szCs w:val="24"/>
      <w:lang w:eastAsia="zh-CN"/>
    </w:rPr>
  </w:style>
  <w:style w:type="numbering" w:customStyle="1" w:styleId="52">
    <w:name w:val="Нет списка5"/>
    <w:next w:val="a2"/>
    <w:semiHidden/>
    <w:rsid w:val="00A02204"/>
  </w:style>
  <w:style w:type="table" w:customStyle="1" w:styleId="515">
    <w:name w:val="Сетка таблицы515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">
    <w:name w:val="Сетка таблицы5171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1">
    <w:name w:val="Сетка таблицы5181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A02204"/>
  </w:style>
  <w:style w:type="table" w:customStyle="1" w:styleId="53">
    <w:name w:val="Сетка таблицы5"/>
    <w:basedOn w:val="a1"/>
    <w:next w:val="a7"/>
    <w:uiPriority w:val="59"/>
    <w:rsid w:val="00A022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"/>
    <w:basedOn w:val="a"/>
    <w:uiPriority w:val="99"/>
    <w:unhideWhenUsed/>
    <w:rsid w:val="00A02204"/>
    <w:pPr>
      <w:spacing w:after="160" w:line="256" w:lineRule="auto"/>
      <w:ind w:left="283" w:hanging="283"/>
    </w:pPr>
    <w:rPr>
      <w:rFonts w:ascii="Calibri" w:eastAsia="Calibri" w:hAnsi="Calibri" w:cs="Calibri"/>
      <w:lang w:eastAsia="en-US"/>
    </w:rPr>
  </w:style>
  <w:style w:type="paragraph" w:styleId="af8">
    <w:name w:val="Closing"/>
    <w:basedOn w:val="a"/>
    <w:link w:val="af9"/>
    <w:uiPriority w:val="99"/>
    <w:unhideWhenUsed/>
    <w:rsid w:val="00A02204"/>
    <w:pPr>
      <w:spacing w:after="160" w:line="256" w:lineRule="auto"/>
      <w:ind w:left="4252"/>
    </w:pPr>
    <w:rPr>
      <w:rFonts w:ascii="Calibri" w:eastAsia="Calibri" w:hAnsi="Calibri" w:cs="Times New Roman"/>
      <w:lang w:eastAsia="en-US"/>
    </w:rPr>
  </w:style>
  <w:style w:type="character" w:customStyle="1" w:styleId="af9">
    <w:name w:val="Прощание Знак"/>
    <w:basedOn w:val="a0"/>
    <w:link w:val="af8"/>
    <w:uiPriority w:val="99"/>
    <w:rsid w:val="00A02204"/>
    <w:rPr>
      <w:rFonts w:ascii="Calibri" w:eastAsia="Calibri" w:hAnsi="Calibri" w:cs="Times New Roman"/>
      <w:lang w:eastAsia="en-US"/>
    </w:rPr>
  </w:style>
  <w:style w:type="paragraph" w:styleId="afa">
    <w:name w:val="Body Text Indent"/>
    <w:basedOn w:val="a"/>
    <w:link w:val="afb"/>
    <w:uiPriority w:val="99"/>
    <w:unhideWhenUsed/>
    <w:rsid w:val="00A02204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A02204"/>
    <w:rPr>
      <w:rFonts w:ascii="Calibri" w:eastAsia="Calibri" w:hAnsi="Calibri" w:cs="Times New Roman"/>
      <w:sz w:val="24"/>
      <w:szCs w:val="24"/>
    </w:rPr>
  </w:style>
  <w:style w:type="paragraph" w:styleId="22">
    <w:name w:val="List Continue 2"/>
    <w:basedOn w:val="a"/>
    <w:uiPriority w:val="99"/>
    <w:unhideWhenUsed/>
    <w:rsid w:val="00A02204"/>
    <w:pPr>
      <w:spacing w:after="120" w:line="256" w:lineRule="auto"/>
      <w:ind w:left="566"/>
    </w:pPr>
    <w:rPr>
      <w:rFonts w:ascii="Calibri" w:eastAsia="Calibri" w:hAnsi="Calibri" w:cs="Calibri"/>
      <w:lang w:eastAsia="en-US"/>
    </w:rPr>
  </w:style>
  <w:style w:type="paragraph" w:styleId="33">
    <w:name w:val="List Continue 3"/>
    <w:basedOn w:val="a"/>
    <w:uiPriority w:val="99"/>
    <w:unhideWhenUsed/>
    <w:rsid w:val="00A02204"/>
    <w:pPr>
      <w:spacing w:after="120" w:line="256" w:lineRule="auto"/>
      <w:ind w:left="849"/>
    </w:pPr>
    <w:rPr>
      <w:rFonts w:ascii="Calibri" w:eastAsia="Calibri" w:hAnsi="Calibri" w:cs="Calibri"/>
      <w:lang w:eastAsia="en-US"/>
    </w:rPr>
  </w:style>
  <w:style w:type="paragraph" w:styleId="23">
    <w:name w:val="Body Text First Indent 2"/>
    <w:basedOn w:val="afa"/>
    <w:link w:val="24"/>
    <w:uiPriority w:val="99"/>
    <w:unhideWhenUsed/>
    <w:rsid w:val="00A02204"/>
    <w:pPr>
      <w:spacing w:line="256" w:lineRule="auto"/>
      <w:ind w:firstLine="210"/>
    </w:pPr>
    <w:rPr>
      <w:sz w:val="22"/>
      <w:szCs w:val="22"/>
      <w:lang w:eastAsia="en-US"/>
    </w:rPr>
  </w:style>
  <w:style w:type="character" w:customStyle="1" w:styleId="24">
    <w:name w:val="Красная строка 2 Знак"/>
    <w:basedOn w:val="afb"/>
    <w:link w:val="23"/>
    <w:uiPriority w:val="99"/>
    <w:rsid w:val="00A02204"/>
    <w:rPr>
      <w:rFonts w:ascii="Calibri" w:eastAsia="Calibri" w:hAnsi="Calibri" w:cs="Times New Roman"/>
      <w:sz w:val="24"/>
      <w:szCs w:val="24"/>
      <w:lang w:eastAsia="en-US"/>
    </w:rPr>
  </w:style>
  <w:style w:type="paragraph" w:styleId="afc">
    <w:name w:val="No Spacing"/>
    <w:uiPriority w:val="99"/>
    <w:qFormat/>
    <w:rsid w:val="00A0220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d">
    <w:name w:val="TOC Heading"/>
    <w:basedOn w:val="1"/>
    <w:next w:val="a"/>
    <w:uiPriority w:val="99"/>
    <w:unhideWhenUsed/>
    <w:qFormat/>
    <w:rsid w:val="00A02204"/>
    <w:pPr>
      <w:keepNext/>
      <w:keepLines/>
      <w:spacing w:before="240" w:beforeAutospacing="0" w:after="0" w:afterAutospacing="0" w:line="256" w:lineRule="auto"/>
      <w:outlineLvl w:val="9"/>
    </w:pPr>
    <w:rPr>
      <w:rFonts w:ascii="Cambria" w:eastAsia="Times New Roman" w:hAnsi="Cambria" w:cs="Cambria"/>
      <w:b w:val="0"/>
      <w:bCs w:val="0"/>
      <w:color w:val="2E74B5"/>
      <w:kern w:val="0"/>
      <w:sz w:val="32"/>
      <w:szCs w:val="32"/>
    </w:rPr>
  </w:style>
  <w:style w:type="paragraph" w:customStyle="1" w:styleId="Style13">
    <w:name w:val="Style13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5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8" w:lineRule="exact"/>
      <w:ind w:firstLine="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A02204"/>
    <w:rPr>
      <w:rFonts w:ascii="Arial" w:hAnsi="Arial" w:cs="Arial" w:hint="default"/>
      <w:sz w:val="18"/>
      <w:szCs w:val="18"/>
    </w:rPr>
  </w:style>
  <w:style w:type="character" w:customStyle="1" w:styleId="BodyTextIndentChar">
    <w:name w:val="Body Text Indent Char"/>
    <w:uiPriority w:val="99"/>
    <w:semiHidden/>
    <w:locked/>
    <w:rsid w:val="00A02204"/>
    <w:rPr>
      <w:lang w:eastAsia="en-US"/>
    </w:rPr>
  </w:style>
  <w:style w:type="character" w:customStyle="1" w:styleId="wmi-callto">
    <w:name w:val="wmi-callto"/>
    <w:rsid w:val="00A02204"/>
  </w:style>
  <w:style w:type="paragraph" w:styleId="16">
    <w:name w:val="toc 1"/>
    <w:basedOn w:val="a"/>
    <w:next w:val="a"/>
    <w:autoRedefine/>
    <w:uiPriority w:val="39"/>
    <w:unhideWhenUsed/>
    <w:rsid w:val="00A02204"/>
    <w:pPr>
      <w:widowControl w:val="0"/>
      <w:suppressAutoHyphens/>
      <w:autoSpaceDE w:val="0"/>
      <w:autoSpaceDN w:val="0"/>
      <w:adjustRightInd w:val="0"/>
    </w:pPr>
    <w:rPr>
      <w:rFonts w:ascii="Calibri" w:eastAsia="Times New Roman" w:hAnsi="Calibri" w:cs="Calibri"/>
      <w:sz w:val="28"/>
      <w:szCs w:val="20"/>
    </w:rPr>
  </w:style>
  <w:style w:type="character" w:customStyle="1" w:styleId="afe">
    <w:name w:val="Основной текст_"/>
    <w:link w:val="41"/>
    <w:uiPriority w:val="99"/>
    <w:locked/>
    <w:rsid w:val="00A02204"/>
    <w:rPr>
      <w:spacing w:val="2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e"/>
    <w:uiPriority w:val="99"/>
    <w:rsid w:val="00A02204"/>
    <w:pPr>
      <w:widowControl w:val="0"/>
      <w:shd w:val="clear" w:color="auto" w:fill="FFFFFF"/>
      <w:spacing w:after="0" w:line="230" w:lineRule="exact"/>
      <w:ind w:hanging="700"/>
    </w:pPr>
    <w:rPr>
      <w:spacing w:val="2"/>
      <w:sz w:val="18"/>
      <w:szCs w:val="18"/>
    </w:rPr>
  </w:style>
  <w:style w:type="character" w:customStyle="1" w:styleId="aff">
    <w:name w:val="Основной текст + Курсив"/>
    <w:aliases w:val="Интервал 0 pt"/>
    <w:uiPriority w:val="99"/>
    <w:rsid w:val="00A02204"/>
    <w:rPr>
      <w:rFonts w:ascii="Times New Roman" w:hAnsi="Times New Roman" w:cs="Times New Roman" w:hint="default"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33">
    <w:name w:val="Font Style33"/>
    <w:uiPriority w:val="99"/>
    <w:rsid w:val="00A02204"/>
    <w:rPr>
      <w:rFonts w:ascii="Times New Roman" w:hAnsi="Times New Roman" w:cs="Times New Roman" w:hint="default"/>
      <w:sz w:val="18"/>
      <w:szCs w:val="18"/>
    </w:rPr>
  </w:style>
  <w:style w:type="character" w:styleId="aff0">
    <w:name w:val="Emphasis"/>
    <w:qFormat/>
    <w:rsid w:val="00A02204"/>
    <w:rPr>
      <w:i/>
      <w:iCs/>
    </w:rPr>
  </w:style>
  <w:style w:type="numbering" w:customStyle="1" w:styleId="7">
    <w:name w:val="Нет списка7"/>
    <w:next w:val="a2"/>
    <w:semiHidden/>
    <w:rsid w:val="00A02204"/>
  </w:style>
  <w:style w:type="table" w:customStyle="1" w:styleId="516">
    <w:name w:val="Сетка таблицы516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7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">
    <w:name w:val="Сетка таблицы5172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2">
    <w:name w:val="Сетка таблицы5182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бычный (веб) Знак"/>
    <w:link w:val="af"/>
    <w:uiPriority w:val="99"/>
    <w:locked/>
    <w:rsid w:val="00A10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A10D9D"/>
    <w:rPr>
      <w:rFonts w:ascii="Times New Roman" w:hAnsi="Times New Roman" w:cs="Times New Roman"/>
      <w:sz w:val="22"/>
      <w:szCs w:val="22"/>
    </w:rPr>
  </w:style>
  <w:style w:type="paragraph" w:customStyle="1" w:styleId="34">
    <w:name w:val="Абзац списка3"/>
    <w:basedOn w:val="a"/>
    <w:rsid w:val="00FA0A7B"/>
    <w:pPr>
      <w:ind w:left="720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44870"/>
  </w:style>
  <w:style w:type="character" w:customStyle="1" w:styleId="layout">
    <w:name w:val="layout"/>
    <w:basedOn w:val="a0"/>
    <w:rsid w:val="00771820"/>
  </w:style>
  <w:style w:type="character" w:customStyle="1" w:styleId="FontStyle31">
    <w:name w:val="Font Style31"/>
    <w:uiPriority w:val="99"/>
    <w:rsid w:val="00FD688D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204"/>
    <w:pPr>
      <w:spacing w:before="100" w:beforeAutospacing="1" w:after="100" w:afterAutospacing="1" w:line="240" w:lineRule="auto"/>
      <w:outlineLvl w:val="0"/>
    </w:pPr>
    <w:rPr>
      <w:rFonts w:ascii="Calibri" w:eastAsia="Calibri" w:hAnsi="Calibri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A02204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1FCF"/>
    <w:pPr>
      <w:ind w:left="720"/>
      <w:contextualSpacing/>
    </w:pPr>
  </w:style>
  <w:style w:type="paragraph" w:styleId="a5">
    <w:name w:val="Balloon Text"/>
    <w:basedOn w:val="a"/>
    <w:link w:val="a6"/>
    <w:unhideWhenUsed/>
    <w:rsid w:val="001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26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8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411B3"/>
  </w:style>
  <w:style w:type="paragraph" w:styleId="aa">
    <w:name w:val="footer"/>
    <w:basedOn w:val="a"/>
    <w:link w:val="ab"/>
    <w:uiPriority w:val="99"/>
    <w:unhideWhenUsed/>
    <w:rsid w:val="0074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1B3"/>
  </w:style>
  <w:style w:type="numbering" w:customStyle="1" w:styleId="11">
    <w:name w:val="Нет списка1"/>
    <w:next w:val="a2"/>
    <w:uiPriority w:val="99"/>
    <w:semiHidden/>
    <w:unhideWhenUsed/>
    <w:rsid w:val="00C76541"/>
  </w:style>
  <w:style w:type="paragraph" w:customStyle="1" w:styleId="ConsPlusNormal">
    <w:name w:val="ConsPlusNormal"/>
    <w:rsid w:val="00C7654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765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ad"/>
    <w:rsid w:val="00C7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C765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AЗнак сноски зел"/>
    <w:uiPriority w:val="99"/>
    <w:rsid w:val="00C76541"/>
    <w:rPr>
      <w:vertAlign w:val="superscript"/>
    </w:rPr>
  </w:style>
  <w:style w:type="table" w:customStyle="1" w:styleId="51">
    <w:name w:val="Сетка таблицы51"/>
    <w:basedOn w:val="a1"/>
    <w:uiPriority w:val="9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link w:val="af0"/>
    <w:uiPriority w:val="99"/>
    <w:unhideWhenUsed/>
    <w:rsid w:val="00C7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iPriority w:val="99"/>
    <w:unhideWhenUsed/>
    <w:rsid w:val="00C76541"/>
    <w:rPr>
      <w:color w:val="0000FF"/>
      <w:u w:val="single"/>
    </w:rPr>
  </w:style>
  <w:style w:type="character" w:customStyle="1" w:styleId="s10">
    <w:name w:val="s_10"/>
    <w:basedOn w:val="a0"/>
    <w:rsid w:val="00C76541"/>
  </w:style>
  <w:style w:type="table" w:customStyle="1" w:styleId="31">
    <w:name w:val="Сетка таблицы3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C765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C765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C76541"/>
  </w:style>
  <w:style w:type="table" w:customStyle="1" w:styleId="511">
    <w:name w:val="Сетка таблицы511"/>
    <w:basedOn w:val="a1"/>
    <w:uiPriority w:val="5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39"/>
    <w:rsid w:val="00C765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rsid w:val="000F1FED"/>
  </w:style>
  <w:style w:type="character" w:styleId="af3">
    <w:name w:val="FollowedHyperlink"/>
    <w:uiPriority w:val="99"/>
    <w:rsid w:val="000F1FED"/>
    <w:rPr>
      <w:color w:val="800080"/>
      <w:u w:val="single"/>
    </w:rPr>
  </w:style>
  <w:style w:type="paragraph" w:customStyle="1" w:styleId="13">
    <w:name w:val="Абзац списка1"/>
    <w:basedOn w:val="a"/>
    <w:rsid w:val="000F1FED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4">
    <w:name w:val="Знак Знак1"/>
    <w:locked/>
    <w:rsid w:val="000F1FED"/>
    <w:rPr>
      <w:rFonts w:ascii="Calibri" w:eastAsia="Calibri" w:hAnsi="Calibri" w:hint="default"/>
      <w:lang w:val="ru-RU" w:eastAsia="ru-RU" w:bidi="ar-SA"/>
    </w:rPr>
  </w:style>
  <w:style w:type="character" w:customStyle="1" w:styleId="15">
    <w:name w:val="Основной текст1"/>
    <w:rsid w:val="000F1FED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styleId="af4">
    <w:name w:val="Body Text"/>
    <w:basedOn w:val="a"/>
    <w:link w:val="af5"/>
    <w:rsid w:val="000F1FED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rsid w:val="000F1FED"/>
    <w:rPr>
      <w:rFonts w:ascii="Calibri" w:eastAsia="Times New Roman" w:hAnsi="Calibri" w:cs="Times New Roman"/>
      <w:sz w:val="28"/>
      <w:szCs w:val="28"/>
    </w:rPr>
  </w:style>
  <w:style w:type="table" w:customStyle="1" w:styleId="518">
    <w:name w:val="Сетка таблицы518"/>
    <w:basedOn w:val="a1"/>
    <w:uiPriority w:val="59"/>
    <w:rsid w:val="00FD59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59"/>
    <w:rsid w:val="00FD59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uiPriority w:val="59"/>
    <w:rsid w:val="002F0F6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ED4D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locked/>
    <w:rsid w:val="00711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1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BB2634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02204"/>
    <w:rPr>
      <w:rFonts w:ascii="Calibri" w:eastAsia="Calibri" w:hAnsi="Calibri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0220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numbering" w:customStyle="1" w:styleId="1110">
    <w:name w:val="Нет списка111"/>
    <w:next w:val="a2"/>
    <w:uiPriority w:val="99"/>
    <w:semiHidden/>
    <w:unhideWhenUsed/>
    <w:rsid w:val="00A02204"/>
  </w:style>
  <w:style w:type="table" w:customStyle="1" w:styleId="512">
    <w:name w:val="Сетка таблицы512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uiPriority w:val="99"/>
    <w:rsid w:val="00A02204"/>
    <w:pPr>
      <w:keepLines/>
      <w:spacing w:after="160" w:line="240" w:lineRule="exact"/>
      <w:ind w:firstLine="567"/>
      <w:jc w:val="both"/>
    </w:pPr>
    <w:rPr>
      <w:rFonts w:ascii="Verdana" w:eastAsia="MS Mincho" w:hAnsi="Verdana" w:cs="Verdana"/>
      <w:sz w:val="20"/>
      <w:szCs w:val="20"/>
      <w:lang w:eastAsia="en-US"/>
    </w:rPr>
  </w:style>
  <w:style w:type="character" w:styleId="af6">
    <w:name w:val="Strong"/>
    <w:uiPriority w:val="99"/>
    <w:qFormat/>
    <w:rsid w:val="00A02204"/>
    <w:rPr>
      <w:b/>
      <w:bCs/>
    </w:rPr>
  </w:style>
  <w:style w:type="numbering" w:customStyle="1" w:styleId="30">
    <w:name w:val="Нет списка3"/>
    <w:next w:val="a2"/>
    <w:uiPriority w:val="99"/>
    <w:semiHidden/>
    <w:unhideWhenUsed/>
    <w:rsid w:val="00A02204"/>
  </w:style>
  <w:style w:type="table" w:customStyle="1" w:styleId="513">
    <w:name w:val="Сетка таблицы513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file-value">
    <w:name w:val="profile-value"/>
    <w:basedOn w:val="a"/>
    <w:uiPriority w:val="99"/>
    <w:rsid w:val="00A0220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A02204"/>
  </w:style>
  <w:style w:type="table" w:customStyle="1" w:styleId="514">
    <w:name w:val="Сетка таблицы514"/>
    <w:uiPriority w:val="99"/>
    <w:rsid w:val="00A0220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uiPriority w:val="99"/>
    <w:rsid w:val="00A02204"/>
    <w:rPr>
      <w:rFonts w:ascii="Arial" w:hAnsi="Arial" w:cs="Arial"/>
      <w:sz w:val="8"/>
      <w:szCs w:val="8"/>
    </w:rPr>
  </w:style>
  <w:style w:type="paragraph" w:customStyle="1" w:styleId="Style21">
    <w:name w:val="Style21"/>
    <w:basedOn w:val="a"/>
    <w:uiPriority w:val="99"/>
    <w:rsid w:val="00A02204"/>
    <w:pPr>
      <w:widowControl w:val="0"/>
      <w:autoSpaceDE w:val="0"/>
      <w:spacing w:after="0" w:line="108" w:lineRule="exact"/>
    </w:pPr>
    <w:rPr>
      <w:rFonts w:ascii="Calibri" w:eastAsia="Times New Roman" w:hAnsi="Calibri" w:cs="Calibri"/>
      <w:sz w:val="24"/>
      <w:szCs w:val="24"/>
      <w:lang w:eastAsia="zh-CN"/>
    </w:rPr>
  </w:style>
  <w:style w:type="numbering" w:customStyle="1" w:styleId="52">
    <w:name w:val="Нет списка5"/>
    <w:next w:val="a2"/>
    <w:semiHidden/>
    <w:rsid w:val="00A02204"/>
  </w:style>
  <w:style w:type="table" w:customStyle="1" w:styleId="515">
    <w:name w:val="Сетка таблицы515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">
    <w:name w:val="Сетка таблицы5171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1">
    <w:name w:val="Сетка таблицы5181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A02204"/>
  </w:style>
  <w:style w:type="table" w:customStyle="1" w:styleId="53">
    <w:name w:val="Сетка таблицы5"/>
    <w:basedOn w:val="a1"/>
    <w:next w:val="a7"/>
    <w:uiPriority w:val="59"/>
    <w:rsid w:val="00A022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"/>
    <w:basedOn w:val="a"/>
    <w:uiPriority w:val="99"/>
    <w:unhideWhenUsed/>
    <w:rsid w:val="00A02204"/>
    <w:pPr>
      <w:spacing w:after="160" w:line="256" w:lineRule="auto"/>
      <w:ind w:left="283" w:hanging="283"/>
    </w:pPr>
    <w:rPr>
      <w:rFonts w:ascii="Calibri" w:eastAsia="Calibri" w:hAnsi="Calibri" w:cs="Calibri"/>
      <w:lang w:eastAsia="en-US"/>
    </w:rPr>
  </w:style>
  <w:style w:type="paragraph" w:styleId="af8">
    <w:name w:val="Closing"/>
    <w:basedOn w:val="a"/>
    <w:link w:val="af9"/>
    <w:uiPriority w:val="99"/>
    <w:unhideWhenUsed/>
    <w:rsid w:val="00A02204"/>
    <w:pPr>
      <w:spacing w:after="160" w:line="256" w:lineRule="auto"/>
      <w:ind w:left="4252"/>
    </w:pPr>
    <w:rPr>
      <w:rFonts w:ascii="Calibri" w:eastAsia="Calibri" w:hAnsi="Calibri" w:cs="Times New Roman"/>
      <w:lang w:eastAsia="en-US"/>
    </w:rPr>
  </w:style>
  <w:style w:type="character" w:customStyle="1" w:styleId="af9">
    <w:name w:val="Прощание Знак"/>
    <w:basedOn w:val="a0"/>
    <w:link w:val="af8"/>
    <w:uiPriority w:val="99"/>
    <w:rsid w:val="00A02204"/>
    <w:rPr>
      <w:rFonts w:ascii="Calibri" w:eastAsia="Calibri" w:hAnsi="Calibri" w:cs="Times New Roman"/>
      <w:lang w:eastAsia="en-US"/>
    </w:rPr>
  </w:style>
  <w:style w:type="paragraph" w:styleId="afa">
    <w:name w:val="Body Text Indent"/>
    <w:basedOn w:val="a"/>
    <w:link w:val="afb"/>
    <w:uiPriority w:val="99"/>
    <w:unhideWhenUsed/>
    <w:rsid w:val="00A02204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A02204"/>
    <w:rPr>
      <w:rFonts w:ascii="Calibri" w:eastAsia="Calibri" w:hAnsi="Calibri" w:cs="Times New Roman"/>
      <w:sz w:val="24"/>
      <w:szCs w:val="24"/>
    </w:rPr>
  </w:style>
  <w:style w:type="paragraph" w:styleId="22">
    <w:name w:val="List Continue 2"/>
    <w:basedOn w:val="a"/>
    <w:uiPriority w:val="99"/>
    <w:unhideWhenUsed/>
    <w:rsid w:val="00A02204"/>
    <w:pPr>
      <w:spacing w:after="120" w:line="256" w:lineRule="auto"/>
      <w:ind w:left="566"/>
    </w:pPr>
    <w:rPr>
      <w:rFonts w:ascii="Calibri" w:eastAsia="Calibri" w:hAnsi="Calibri" w:cs="Calibri"/>
      <w:lang w:eastAsia="en-US"/>
    </w:rPr>
  </w:style>
  <w:style w:type="paragraph" w:styleId="33">
    <w:name w:val="List Continue 3"/>
    <w:basedOn w:val="a"/>
    <w:uiPriority w:val="99"/>
    <w:unhideWhenUsed/>
    <w:rsid w:val="00A02204"/>
    <w:pPr>
      <w:spacing w:after="120" w:line="256" w:lineRule="auto"/>
      <w:ind w:left="849"/>
    </w:pPr>
    <w:rPr>
      <w:rFonts w:ascii="Calibri" w:eastAsia="Calibri" w:hAnsi="Calibri" w:cs="Calibri"/>
      <w:lang w:eastAsia="en-US"/>
    </w:rPr>
  </w:style>
  <w:style w:type="paragraph" w:styleId="23">
    <w:name w:val="Body Text First Indent 2"/>
    <w:basedOn w:val="afa"/>
    <w:link w:val="24"/>
    <w:uiPriority w:val="99"/>
    <w:unhideWhenUsed/>
    <w:rsid w:val="00A02204"/>
    <w:pPr>
      <w:spacing w:line="256" w:lineRule="auto"/>
      <w:ind w:firstLine="210"/>
    </w:pPr>
    <w:rPr>
      <w:sz w:val="22"/>
      <w:szCs w:val="22"/>
      <w:lang w:eastAsia="en-US"/>
    </w:rPr>
  </w:style>
  <w:style w:type="character" w:customStyle="1" w:styleId="24">
    <w:name w:val="Красная строка 2 Знак"/>
    <w:basedOn w:val="afb"/>
    <w:link w:val="23"/>
    <w:uiPriority w:val="99"/>
    <w:rsid w:val="00A02204"/>
    <w:rPr>
      <w:rFonts w:ascii="Calibri" w:eastAsia="Calibri" w:hAnsi="Calibri" w:cs="Times New Roman"/>
      <w:sz w:val="24"/>
      <w:szCs w:val="24"/>
      <w:lang w:eastAsia="en-US"/>
    </w:rPr>
  </w:style>
  <w:style w:type="paragraph" w:styleId="afc">
    <w:name w:val="No Spacing"/>
    <w:uiPriority w:val="99"/>
    <w:qFormat/>
    <w:rsid w:val="00A0220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d">
    <w:name w:val="TOC Heading"/>
    <w:basedOn w:val="1"/>
    <w:next w:val="a"/>
    <w:uiPriority w:val="99"/>
    <w:unhideWhenUsed/>
    <w:qFormat/>
    <w:rsid w:val="00A02204"/>
    <w:pPr>
      <w:keepNext/>
      <w:keepLines/>
      <w:spacing w:before="240" w:beforeAutospacing="0" w:after="0" w:afterAutospacing="0" w:line="256" w:lineRule="auto"/>
      <w:outlineLvl w:val="9"/>
    </w:pPr>
    <w:rPr>
      <w:rFonts w:ascii="Cambria" w:eastAsia="Times New Roman" w:hAnsi="Cambria" w:cs="Cambria"/>
      <w:b w:val="0"/>
      <w:bCs w:val="0"/>
      <w:color w:val="2E74B5"/>
      <w:kern w:val="0"/>
      <w:sz w:val="32"/>
      <w:szCs w:val="32"/>
    </w:rPr>
  </w:style>
  <w:style w:type="paragraph" w:customStyle="1" w:styleId="Style13">
    <w:name w:val="Style13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5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8" w:lineRule="exact"/>
      <w:ind w:firstLine="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220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A02204"/>
    <w:pPr>
      <w:widowControl w:val="0"/>
      <w:autoSpaceDE w:val="0"/>
      <w:autoSpaceDN w:val="0"/>
      <w:adjustRightInd w:val="0"/>
      <w:spacing w:after="0" w:line="10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A02204"/>
    <w:rPr>
      <w:rFonts w:ascii="Arial" w:hAnsi="Arial" w:cs="Arial" w:hint="default"/>
      <w:sz w:val="18"/>
      <w:szCs w:val="18"/>
    </w:rPr>
  </w:style>
  <w:style w:type="character" w:customStyle="1" w:styleId="BodyTextIndentChar">
    <w:name w:val="Body Text Indent Char"/>
    <w:uiPriority w:val="99"/>
    <w:semiHidden/>
    <w:locked/>
    <w:rsid w:val="00A02204"/>
    <w:rPr>
      <w:lang w:eastAsia="en-US"/>
    </w:rPr>
  </w:style>
  <w:style w:type="character" w:customStyle="1" w:styleId="wmi-callto">
    <w:name w:val="wmi-callto"/>
    <w:rsid w:val="00A02204"/>
  </w:style>
  <w:style w:type="paragraph" w:styleId="16">
    <w:name w:val="toc 1"/>
    <w:basedOn w:val="a"/>
    <w:next w:val="a"/>
    <w:autoRedefine/>
    <w:uiPriority w:val="39"/>
    <w:unhideWhenUsed/>
    <w:rsid w:val="00A02204"/>
    <w:pPr>
      <w:widowControl w:val="0"/>
      <w:suppressAutoHyphens/>
      <w:autoSpaceDE w:val="0"/>
      <w:autoSpaceDN w:val="0"/>
      <w:adjustRightInd w:val="0"/>
    </w:pPr>
    <w:rPr>
      <w:rFonts w:ascii="Calibri" w:eastAsia="Times New Roman" w:hAnsi="Calibri" w:cs="Calibri"/>
      <w:sz w:val="28"/>
      <w:szCs w:val="20"/>
    </w:rPr>
  </w:style>
  <w:style w:type="character" w:customStyle="1" w:styleId="afe">
    <w:name w:val="Основной текст_"/>
    <w:link w:val="41"/>
    <w:uiPriority w:val="99"/>
    <w:locked/>
    <w:rsid w:val="00A02204"/>
    <w:rPr>
      <w:spacing w:val="2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e"/>
    <w:uiPriority w:val="99"/>
    <w:rsid w:val="00A02204"/>
    <w:pPr>
      <w:widowControl w:val="0"/>
      <w:shd w:val="clear" w:color="auto" w:fill="FFFFFF"/>
      <w:spacing w:after="0" w:line="230" w:lineRule="exact"/>
      <w:ind w:hanging="700"/>
    </w:pPr>
    <w:rPr>
      <w:spacing w:val="2"/>
      <w:sz w:val="18"/>
      <w:szCs w:val="18"/>
    </w:rPr>
  </w:style>
  <w:style w:type="character" w:customStyle="1" w:styleId="aff">
    <w:name w:val="Основной текст + Курсив"/>
    <w:aliases w:val="Интервал 0 pt"/>
    <w:uiPriority w:val="99"/>
    <w:rsid w:val="00A02204"/>
    <w:rPr>
      <w:rFonts w:ascii="Times New Roman" w:hAnsi="Times New Roman" w:cs="Times New Roman" w:hint="default"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33">
    <w:name w:val="Font Style33"/>
    <w:uiPriority w:val="99"/>
    <w:rsid w:val="00A02204"/>
    <w:rPr>
      <w:rFonts w:ascii="Times New Roman" w:hAnsi="Times New Roman" w:cs="Times New Roman" w:hint="default"/>
      <w:sz w:val="18"/>
      <w:szCs w:val="18"/>
    </w:rPr>
  </w:style>
  <w:style w:type="character" w:styleId="aff0">
    <w:name w:val="Emphasis"/>
    <w:qFormat/>
    <w:rsid w:val="00A02204"/>
    <w:rPr>
      <w:i/>
      <w:iCs/>
    </w:rPr>
  </w:style>
  <w:style w:type="numbering" w:customStyle="1" w:styleId="7">
    <w:name w:val="Нет списка7"/>
    <w:next w:val="a2"/>
    <w:semiHidden/>
    <w:rsid w:val="00A02204"/>
  </w:style>
  <w:style w:type="table" w:customStyle="1" w:styleId="516">
    <w:name w:val="Сетка таблицы516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7"/>
    <w:rsid w:val="00A022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2">
    <w:name w:val="Сетка таблицы5172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2">
    <w:name w:val="Сетка таблицы5182"/>
    <w:basedOn w:val="a1"/>
    <w:uiPriority w:val="59"/>
    <w:rsid w:val="00A0220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веб) Знак"/>
    <w:link w:val="af"/>
    <w:uiPriority w:val="99"/>
    <w:locked/>
    <w:rsid w:val="00A10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A10D9D"/>
    <w:rPr>
      <w:rFonts w:ascii="Times New Roman" w:hAnsi="Times New Roman" w:cs="Times New Roman"/>
      <w:sz w:val="22"/>
      <w:szCs w:val="22"/>
    </w:rPr>
  </w:style>
  <w:style w:type="paragraph" w:customStyle="1" w:styleId="34">
    <w:name w:val="Абзац списка3"/>
    <w:basedOn w:val="a"/>
    <w:rsid w:val="00FA0A7B"/>
    <w:pPr>
      <w:ind w:left="720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44870"/>
  </w:style>
  <w:style w:type="character" w:customStyle="1" w:styleId="layout">
    <w:name w:val="layout"/>
    <w:basedOn w:val="a0"/>
    <w:rsid w:val="00771820"/>
  </w:style>
  <w:style w:type="character" w:customStyle="1" w:styleId="FontStyle31">
    <w:name w:val="Font Style31"/>
    <w:uiPriority w:val="99"/>
    <w:rsid w:val="00FD688D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80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7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40FC-CD2D-4DE9-875E-EFD272A2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34</Pages>
  <Words>9469</Words>
  <Characters>53979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SavchukGV</dc:creator>
  <cp:lastModifiedBy>BabenkovaTA</cp:lastModifiedBy>
  <cp:revision>27</cp:revision>
  <cp:lastPrinted>2026-05-19T13:36:00Z</cp:lastPrinted>
  <dcterms:created xsi:type="dcterms:W3CDTF">2025-04-25T05:53:00Z</dcterms:created>
  <dcterms:modified xsi:type="dcterms:W3CDTF">2026-05-20T06:19:00Z</dcterms:modified>
</cp:coreProperties>
</file>