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592A" w:rsidRPr="000F592A" w:rsidRDefault="000F592A" w:rsidP="000F592A">
      <w:pPr>
        <w:jc w:val="both"/>
        <w:rPr>
          <w:sz w:val="28"/>
          <w:szCs w:val="28"/>
        </w:rPr>
      </w:pPr>
      <w:r w:rsidRPr="000F592A">
        <w:rPr>
          <w:b/>
          <w:bCs/>
          <w:color w:val="000000"/>
          <w:sz w:val="28"/>
          <w:szCs w:val="28"/>
          <w:shd w:val="clear" w:color="auto" w:fill="FFFFFF"/>
        </w:rPr>
        <w:t>2017 год объявлен Годом экол</w:t>
      </w:r>
      <w:bookmarkStart w:id="0" w:name="_GoBack"/>
      <w:bookmarkEnd w:id="0"/>
      <w:r w:rsidRPr="000F592A">
        <w:rPr>
          <w:b/>
          <w:bCs/>
          <w:color w:val="000000"/>
          <w:sz w:val="28"/>
          <w:szCs w:val="28"/>
          <w:shd w:val="clear" w:color="auto" w:fill="FFFFFF"/>
        </w:rPr>
        <w:t>огии в России</w:t>
      </w:r>
      <w:r w:rsidRPr="000F592A">
        <w:rPr>
          <w:color w:val="000000"/>
          <w:sz w:val="28"/>
          <w:szCs w:val="28"/>
          <w:shd w:val="clear" w:color="auto" w:fill="FFFFFF"/>
        </w:rPr>
        <w:t>. В  связи с этим, НЭИКОН рад предложить вам подборку ресурсов по экологии и смежным областям, а также специальные предложения от компании EBSCO, которая уделяет большое внимание вопросам охраны окружающей среды. Для Вашего удобства эта информация также прикреплена файлом во вложении</w:t>
      </w:r>
      <w:proofErr w:type="gramStart"/>
      <w:r w:rsidRPr="000F592A">
        <w:rPr>
          <w:color w:val="000000"/>
          <w:sz w:val="28"/>
          <w:szCs w:val="28"/>
        </w:rPr>
        <w:br/>
      </w:r>
      <w:r w:rsidRPr="000F592A">
        <w:rPr>
          <w:color w:val="000000"/>
          <w:sz w:val="28"/>
          <w:szCs w:val="28"/>
          <w:shd w:val="clear" w:color="auto" w:fill="FFFFFF"/>
        </w:rPr>
        <w:t>О</w:t>
      </w:r>
      <w:proofErr w:type="gramEnd"/>
      <w:r w:rsidRPr="000F592A">
        <w:rPr>
          <w:color w:val="000000"/>
          <w:sz w:val="28"/>
          <w:szCs w:val="28"/>
          <w:shd w:val="clear" w:color="auto" w:fill="FFFFFF"/>
        </w:rPr>
        <w:t>б инициативах EBSCO в области экологии можно узнать, перейдя по ссылке</w:t>
      </w:r>
      <w:hyperlink r:id="rId5" w:tgtFrame="_blank" w:history="1">
        <w:r w:rsidRPr="000F592A">
          <w:rPr>
            <w:rStyle w:val="a3"/>
            <w:color w:val="006BC6"/>
            <w:sz w:val="28"/>
            <w:szCs w:val="28"/>
            <w:shd w:val="clear" w:color="auto" w:fill="FFFFFF"/>
          </w:rPr>
          <w:t>https://vimeopro.com/ebsco1/ebsco-information-services</w:t>
        </w:r>
      </w:hyperlink>
      <w:r w:rsidRPr="000F592A">
        <w:rPr>
          <w:color w:val="000000"/>
          <w:sz w:val="28"/>
          <w:szCs w:val="28"/>
        </w:rPr>
        <w:br/>
      </w:r>
      <w:r w:rsidRPr="000F592A">
        <w:rPr>
          <w:color w:val="000000"/>
          <w:sz w:val="28"/>
          <w:szCs w:val="28"/>
        </w:rPr>
        <w:br/>
      </w:r>
      <w:r w:rsidRPr="000F592A">
        <w:rPr>
          <w:color w:val="000000"/>
          <w:sz w:val="28"/>
          <w:szCs w:val="28"/>
          <w:shd w:val="clear" w:color="auto" w:fill="FFFFFF"/>
        </w:rPr>
        <w:t>•    </w:t>
      </w:r>
      <w:proofErr w:type="spellStart"/>
      <w:r w:rsidRPr="000F592A">
        <w:rPr>
          <w:color w:val="000000"/>
          <w:sz w:val="28"/>
          <w:szCs w:val="28"/>
          <w:shd w:val="clear" w:color="auto" w:fill="FFFFFF"/>
        </w:rPr>
        <w:t>GreenFILE</w:t>
      </w:r>
      <w:proofErr w:type="spellEnd"/>
      <w:r w:rsidRPr="000F592A">
        <w:rPr>
          <w:color w:val="000000"/>
          <w:sz w:val="28"/>
          <w:szCs w:val="28"/>
          <w:shd w:val="clear" w:color="auto" w:fill="FFFFFF"/>
        </w:rPr>
        <w:t xml:space="preserve"> - база данных содержит подробную информацию, раскрывающую все аспекты влияния человека на окружающую среду. Это собрание научных, правительственных и научно-популярных документов включает содержимое о глобальном потеплении, экологическом строительстве, загрязнении окружающей среды, устойчивом развитии сельского хозяйства, возобновляемых источниках энергии, переработке отходов и многом другом. База данных индексирует и предоставляет аннотации/рефераты </w:t>
      </w:r>
      <w:proofErr w:type="gramStart"/>
      <w:r w:rsidRPr="000F592A">
        <w:rPr>
          <w:color w:val="000000"/>
          <w:sz w:val="28"/>
          <w:szCs w:val="28"/>
          <w:shd w:val="clear" w:color="auto" w:fill="FFFFFF"/>
        </w:rPr>
        <w:t>для</w:t>
      </w:r>
      <w:proofErr w:type="gramEnd"/>
      <w:r w:rsidRPr="000F592A">
        <w:rPr>
          <w:color w:val="000000"/>
          <w:sz w:val="28"/>
          <w:szCs w:val="28"/>
          <w:shd w:val="clear" w:color="auto" w:fill="FFFFFF"/>
        </w:rPr>
        <w:t xml:space="preserve"> более </w:t>
      </w:r>
      <w:proofErr w:type="gramStart"/>
      <w:r w:rsidRPr="000F592A">
        <w:rPr>
          <w:color w:val="000000"/>
          <w:sz w:val="28"/>
          <w:szCs w:val="28"/>
          <w:shd w:val="clear" w:color="auto" w:fill="FFFFFF"/>
        </w:rPr>
        <w:t>чем</w:t>
      </w:r>
      <w:proofErr w:type="gramEnd"/>
      <w:r w:rsidRPr="000F592A">
        <w:rPr>
          <w:color w:val="000000"/>
          <w:sz w:val="28"/>
          <w:szCs w:val="28"/>
          <w:shd w:val="clear" w:color="auto" w:fill="FFFFFF"/>
        </w:rPr>
        <w:t xml:space="preserve"> 500 000 записей, а также полные тексты в открытом доступе (более 5800 записей). Больше информации Вы найдете, перейдя по ссылке</w:t>
      </w:r>
      <w:r w:rsidRPr="000F592A">
        <w:rPr>
          <w:rStyle w:val="apple-converted-space"/>
          <w:color w:val="000000"/>
          <w:sz w:val="28"/>
          <w:szCs w:val="28"/>
          <w:shd w:val="clear" w:color="auto" w:fill="FFFFFF"/>
        </w:rPr>
        <w:t> </w:t>
      </w:r>
      <w:hyperlink r:id="rId6" w:tgtFrame="_blank" w:history="1">
        <w:r w:rsidRPr="000F592A">
          <w:rPr>
            <w:rStyle w:val="a3"/>
            <w:color w:val="006BC6"/>
            <w:sz w:val="28"/>
            <w:szCs w:val="28"/>
            <w:shd w:val="clear" w:color="auto" w:fill="FFFFFF"/>
          </w:rPr>
          <w:t>https://www.ebscohost.com/academic/greenfile</w:t>
        </w:r>
      </w:hyperlink>
      <w:r w:rsidRPr="000F592A">
        <w:rPr>
          <w:color w:val="000000"/>
          <w:sz w:val="28"/>
          <w:szCs w:val="28"/>
        </w:rPr>
        <w:br/>
      </w:r>
      <w:r w:rsidRPr="000F592A">
        <w:rPr>
          <w:color w:val="000000"/>
          <w:sz w:val="28"/>
          <w:szCs w:val="28"/>
        </w:rPr>
        <w:br/>
      </w:r>
      <w:r w:rsidRPr="000F592A">
        <w:rPr>
          <w:color w:val="000000"/>
          <w:sz w:val="28"/>
          <w:szCs w:val="28"/>
          <w:shd w:val="clear" w:color="auto" w:fill="FFFFFF"/>
        </w:rPr>
        <w:t xml:space="preserve">•    CAB </w:t>
      </w:r>
      <w:proofErr w:type="spellStart"/>
      <w:r w:rsidRPr="000F592A">
        <w:rPr>
          <w:color w:val="000000"/>
          <w:sz w:val="28"/>
          <w:szCs w:val="28"/>
          <w:shd w:val="clear" w:color="auto" w:fill="FFFFFF"/>
        </w:rPr>
        <w:t>abstracts</w:t>
      </w:r>
      <w:proofErr w:type="spellEnd"/>
      <w:r w:rsidRPr="000F592A">
        <w:rPr>
          <w:color w:val="000000"/>
          <w:sz w:val="28"/>
          <w:szCs w:val="28"/>
          <w:shd w:val="clear" w:color="auto" w:fill="FFFFFF"/>
        </w:rPr>
        <w:t xml:space="preserve"> — реферативно-библиографическая база данных по сельскому хозяйству, содержащая десятки тысяч полнотекстовых статей. Наиболее полно представлены тематики: производство зерновых, ветеринария, животноводство, защита растений. Реферируются публикации из журналов, книг, материалов конференций, технических отчетов, патентов, диссертаций и других, начиная с 1973 года. Интерфейс расширенного поиска предоставляет богатые возможности. Поиск возможен по традиционным полям описания (автор, заглавие, год издания, язык издания и др.), а также по специфическим признакам, таким как CABICODES и CAS </w:t>
      </w:r>
      <w:proofErr w:type="spellStart"/>
      <w:r w:rsidRPr="000F592A">
        <w:rPr>
          <w:color w:val="000000"/>
          <w:sz w:val="28"/>
          <w:szCs w:val="28"/>
          <w:shd w:val="clear" w:color="auto" w:fill="FFFFFF"/>
        </w:rPr>
        <w:t>Registry</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Numbers</w:t>
      </w:r>
      <w:proofErr w:type="spellEnd"/>
      <w:r w:rsidRPr="000F592A">
        <w:rPr>
          <w:color w:val="000000"/>
          <w:sz w:val="28"/>
          <w:szCs w:val="28"/>
          <w:shd w:val="clear" w:color="auto" w:fill="FFFFFF"/>
        </w:rPr>
        <w:t>. Больше информации Вы найдете, перейдя по ссылке</w:t>
      </w:r>
      <w:hyperlink r:id="rId7" w:tgtFrame="_blank" w:history="1">
        <w:r w:rsidRPr="000F592A">
          <w:rPr>
            <w:rStyle w:val="a3"/>
            <w:color w:val="006BC6"/>
            <w:sz w:val="28"/>
            <w:szCs w:val="28"/>
            <w:shd w:val="clear" w:color="auto" w:fill="FFFFFF"/>
          </w:rPr>
          <w:t>https://www.ebscohost.com/academic/cab-abstracts</w:t>
        </w:r>
      </w:hyperlink>
      <w:r w:rsidRPr="000F592A">
        <w:rPr>
          <w:color w:val="000000"/>
          <w:sz w:val="28"/>
          <w:szCs w:val="28"/>
        </w:rPr>
        <w:br/>
      </w:r>
      <w:r w:rsidRPr="000F592A">
        <w:rPr>
          <w:color w:val="000000"/>
          <w:sz w:val="28"/>
          <w:szCs w:val="28"/>
          <w:shd w:val="clear" w:color="auto" w:fill="FFFFFF"/>
        </w:rPr>
        <w:t>Бесплатный доступ на 3 месяца при подписке на любую базу данных EBSCO по экологии!</w:t>
      </w:r>
      <w:r w:rsidRPr="000F592A">
        <w:rPr>
          <w:color w:val="000000"/>
          <w:sz w:val="28"/>
          <w:szCs w:val="28"/>
        </w:rPr>
        <w:br/>
      </w:r>
      <w:r w:rsidRPr="000F592A">
        <w:rPr>
          <w:color w:val="000000"/>
          <w:sz w:val="28"/>
          <w:szCs w:val="28"/>
        </w:rPr>
        <w:br/>
      </w:r>
      <w:r w:rsidRPr="000F592A">
        <w:rPr>
          <w:color w:val="000000"/>
          <w:sz w:val="28"/>
          <w:szCs w:val="28"/>
          <w:shd w:val="clear" w:color="auto" w:fill="FFFFFF"/>
        </w:rPr>
        <w:t xml:space="preserve">•    AGRICOLA — библиографическая база данных Национальной сельскохозяйственной библиотеки США. Содержит около 4,8 миллионов записей на книги, главы из книг, журнальные статьи, диссертации, аудиовизуальные документы, отчеты, патенты. Многие библиографические записи включают рефераты описываемых документов. </w:t>
      </w:r>
      <w:proofErr w:type="gramStart"/>
      <w:r w:rsidRPr="000F592A">
        <w:rPr>
          <w:color w:val="000000"/>
          <w:sz w:val="28"/>
          <w:szCs w:val="28"/>
          <w:shd w:val="clear" w:color="auto" w:fill="FFFFFF"/>
        </w:rPr>
        <w:t>Тематика источников — сельское хозяйство и смежные дисциплины, включая экологию, ветеринарию, энтомологию, растениеводство, лесоводство, водное хозяйство, рыбоводство и рыболовство, фермерское хозяйствование, экономику сельского хозяйства, проблемы питания, технологии сельского хозяйства, сельскохозяйственное образование и другие.</w:t>
      </w:r>
      <w:proofErr w:type="gramEnd"/>
      <w:r w:rsidRPr="000F592A">
        <w:rPr>
          <w:color w:val="000000"/>
          <w:sz w:val="28"/>
          <w:szCs w:val="28"/>
          <w:shd w:val="clear" w:color="auto" w:fill="FFFFFF"/>
        </w:rPr>
        <w:t xml:space="preserve"> Больше информации Вы найдете, перейдя по ссылке</w:t>
      </w:r>
      <w:r w:rsidRPr="000F592A">
        <w:rPr>
          <w:rStyle w:val="apple-converted-space"/>
          <w:color w:val="000000"/>
          <w:sz w:val="28"/>
          <w:szCs w:val="28"/>
          <w:shd w:val="clear" w:color="auto" w:fill="FFFFFF"/>
        </w:rPr>
        <w:t> </w:t>
      </w:r>
      <w:hyperlink r:id="rId8" w:tgtFrame="_blank" w:history="1">
        <w:r w:rsidRPr="000F592A">
          <w:rPr>
            <w:rStyle w:val="a3"/>
            <w:color w:val="006BC6"/>
            <w:sz w:val="28"/>
            <w:szCs w:val="28"/>
            <w:shd w:val="clear" w:color="auto" w:fill="FFFFFF"/>
          </w:rPr>
          <w:t>https://www.ebscohost.com/academic/agricola</w:t>
        </w:r>
      </w:hyperlink>
      <w:r w:rsidRPr="000F592A">
        <w:rPr>
          <w:color w:val="000000"/>
          <w:sz w:val="28"/>
          <w:szCs w:val="28"/>
          <w:shd w:val="clear" w:color="auto" w:fill="FFFFFF"/>
        </w:rPr>
        <w:t>!</w:t>
      </w:r>
      <w:r w:rsidRPr="000F592A">
        <w:rPr>
          <w:color w:val="000000"/>
          <w:sz w:val="28"/>
          <w:szCs w:val="28"/>
        </w:rPr>
        <w:br/>
      </w:r>
      <w:r w:rsidRPr="000F592A">
        <w:rPr>
          <w:color w:val="000000"/>
          <w:sz w:val="28"/>
          <w:szCs w:val="28"/>
        </w:rPr>
        <w:br/>
      </w:r>
      <w:r w:rsidRPr="000F592A">
        <w:rPr>
          <w:color w:val="000000"/>
          <w:sz w:val="28"/>
          <w:szCs w:val="28"/>
          <w:shd w:val="clear" w:color="auto" w:fill="FFFFFF"/>
        </w:rPr>
        <w:lastRenderedPageBreak/>
        <w:t>•    </w:t>
      </w:r>
      <w:proofErr w:type="spellStart"/>
      <w:r w:rsidRPr="000F592A">
        <w:rPr>
          <w:color w:val="000000"/>
          <w:sz w:val="28"/>
          <w:szCs w:val="28"/>
          <w:shd w:val="clear" w:color="auto" w:fill="FFFFFF"/>
        </w:rPr>
        <w:t>Environment</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Complete</w:t>
      </w:r>
      <w:proofErr w:type="spellEnd"/>
      <w:r w:rsidRPr="000F592A">
        <w:rPr>
          <w:color w:val="000000"/>
          <w:sz w:val="28"/>
          <w:szCs w:val="28"/>
          <w:shd w:val="clear" w:color="auto" w:fill="FFFFFF"/>
        </w:rPr>
        <w:t xml:space="preserve"> – это база данных, которая предлагает глубокий охват в области энергетики и экологии, а также их исследования. </w:t>
      </w:r>
      <w:proofErr w:type="spellStart"/>
      <w:r w:rsidRPr="000F592A">
        <w:rPr>
          <w:color w:val="000000"/>
          <w:sz w:val="28"/>
          <w:szCs w:val="28"/>
          <w:shd w:val="clear" w:color="auto" w:fill="FFFFFF"/>
        </w:rPr>
        <w:t>Environment</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Complete</w:t>
      </w:r>
      <w:proofErr w:type="spellEnd"/>
      <w:r w:rsidRPr="000F592A">
        <w:rPr>
          <w:color w:val="000000"/>
          <w:sz w:val="28"/>
          <w:szCs w:val="28"/>
          <w:shd w:val="clear" w:color="auto" w:fill="FFFFFF"/>
        </w:rPr>
        <w:t xml:space="preserve"> с более чем 930 полнотекстовыми журналами содержит статьи по экологическому праву, эко-технологии.  Больше информации Вы найдете, перейдя по ссылке</w:t>
      </w:r>
      <w:r w:rsidRPr="000F592A">
        <w:rPr>
          <w:rStyle w:val="apple-converted-space"/>
          <w:color w:val="000000"/>
          <w:sz w:val="28"/>
          <w:szCs w:val="28"/>
          <w:shd w:val="clear" w:color="auto" w:fill="FFFFFF"/>
        </w:rPr>
        <w:t> </w:t>
      </w:r>
      <w:hyperlink r:id="rId9" w:tgtFrame="_blank" w:history="1">
        <w:r w:rsidRPr="000F592A">
          <w:rPr>
            <w:rStyle w:val="a3"/>
            <w:color w:val="006BC6"/>
            <w:sz w:val="28"/>
            <w:szCs w:val="28"/>
            <w:shd w:val="clear" w:color="auto" w:fill="FFFFFF"/>
          </w:rPr>
          <w:t>http://www.ebscohost.com/corporate-research/environment-complete</w:t>
        </w:r>
      </w:hyperlink>
      <w:r w:rsidRPr="000F592A">
        <w:rPr>
          <w:color w:val="000000"/>
          <w:sz w:val="28"/>
          <w:szCs w:val="28"/>
        </w:rPr>
        <w:br/>
      </w:r>
      <w:r w:rsidRPr="000F592A">
        <w:rPr>
          <w:color w:val="000000"/>
          <w:sz w:val="28"/>
          <w:szCs w:val="28"/>
          <w:shd w:val="clear" w:color="auto" w:fill="FFFFFF"/>
        </w:rPr>
        <w:t>   </w:t>
      </w:r>
      <w:r w:rsidRPr="000F592A">
        <w:rPr>
          <w:color w:val="000000"/>
          <w:sz w:val="28"/>
          <w:szCs w:val="28"/>
        </w:rPr>
        <w:br/>
      </w:r>
      <w:r w:rsidRPr="000F592A">
        <w:rPr>
          <w:color w:val="000000"/>
          <w:sz w:val="28"/>
          <w:szCs w:val="28"/>
          <w:shd w:val="clear" w:color="auto" w:fill="FFFFFF"/>
        </w:rPr>
        <w:t>•    </w:t>
      </w:r>
      <w:proofErr w:type="spellStart"/>
      <w:r w:rsidRPr="000F592A">
        <w:rPr>
          <w:color w:val="000000"/>
          <w:sz w:val="28"/>
          <w:szCs w:val="28"/>
          <w:shd w:val="clear" w:color="auto" w:fill="FFFFFF"/>
        </w:rPr>
        <w:t>Wildlife</w:t>
      </w:r>
      <w:proofErr w:type="spellEnd"/>
      <w:r w:rsidRPr="000F592A">
        <w:rPr>
          <w:color w:val="000000"/>
          <w:sz w:val="28"/>
          <w:szCs w:val="28"/>
          <w:shd w:val="clear" w:color="auto" w:fill="FFFFFF"/>
        </w:rPr>
        <w:t xml:space="preserve"> &amp; </w:t>
      </w:r>
      <w:proofErr w:type="spellStart"/>
      <w:r w:rsidRPr="000F592A">
        <w:rPr>
          <w:color w:val="000000"/>
          <w:sz w:val="28"/>
          <w:szCs w:val="28"/>
          <w:shd w:val="clear" w:color="auto" w:fill="FFFFFF"/>
        </w:rPr>
        <w:t>Ecology</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Studies</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Worldwide</w:t>
      </w:r>
      <w:proofErr w:type="spellEnd"/>
      <w:r w:rsidRPr="000F592A">
        <w:rPr>
          <w:color w:val="000000"/>
          <w:sz w:val="28"/>
          <w:szCs w:val="28"/>
          <w:shd w:val="clear" w:color="auto" w:fill="FFFFFF"/>
        </w:rPr>
        <w:t xml:space="preserve"> (NISC) предлагает глобальную перспективу по дикой природе и экологии, этот ресурс является наиболее всеобъемлющим индексом в мире о млекопитающих, птицах, рептилиях и амфибиях. Широкий диапазон охвата включает в себя библиографические записи, многие из которых включают в себя тезисы, охватывающие широкий спектр тематических областей. Больше информации Вы найдете, перейдя по ссылке</w:t>
      </w:r>
      <w:hyperlink r:id="rId10" w:tgtFrame="_blank" w:history="1">
        <w:r w:rsidRPr="000F592A">
          <w:rPr>
            <w:rStyle w:val="a3"/>
            <w:color w:val="006BC6"/>
            <w:sz w:val="28"/>
            <w:szCs w:val="28"/>
            <w:shd w:val="clear" w:color="auto" w:fill="FFFFFF"/>
          </w:rPr>
          <w:t>https://www.ebscohost.com/academic/wildlife-ecology-studies-worldwide</w:t>
        </w:r>
      </w:hyperlink>
      <w:r w:rsidRPr="000F592A">
        <w:rPr>
          <w:color w:val="000000"/>
          <w:sz w:val="28"/>
          <w:szCs w:val="28"/>
        </w:rPr>
        <w:br/>
      </w:r>
      <w:r w:rsidRPr="000F592A">
        <w:rPr>
          <w:color w:val="000000"/>
          <w:sz w:val="28"/>
          <w:szCs w:val="28"/>
          <w:shd w:val="clear" w:color="auto" w:fill="FFFFFF"/>
        </w:rPr>
        <w:t>   </w:t>
      </w:r>
      <w:r w:rsidRPr="000F592A">
        <w:rPr>
          <w:color w:val="000000"/>
          <w:sz w:val="28"/>
          <w:szCs w:val="28"/>
        </w:rPr>
        <w:br/>
      </w:r>
      <w:r w:rsidRPr="000F592A">
        <w:rPr>
          <w:color w:val="000000"/>
          <w:sz w:val="28"/>
          <w:szCs w:val="28"/>
          <w:shd w:val="clear" w:color="auto" w:fill="FFFFFF"/>
        </w:rPr>
        <w:t>•    </w:t>
      </w:r>
      <w:proofErr w:type="spellStart"/>
      <w:r w:rsidRPr="000F592A">
        <w:rPr>
          <w:color w:val="000000"/>
          <w:sz w:val="28"/>
          <w:szCs w:val="28"/>
          <w:shd w:val="clear" w:color="auto" w:fill="FFFFFF"/>
        </w:rPr>
        <w:t>GeoRef</w:t>
      </w:r>
      <w:proofErr w:type="spellEnd"/>
      <w:r w:rsidRPr="000F592A">
        <w:rPr>
          <w:color w:val="000000"/>
          <w:sz w:val="28"/>
          <w:szCs w:val="28"/>
          <w:shd w:val="clear" w:color="auto" w:fill="FFFFFF"/>
        </w:rPr>
        <w:t xml:space="preserve"> – база данных предоставлена американским Институтом Науки о Земле, эта всеобъемлющая база данных наук о Земле содержит 3 400 000 библиографических записей о </w:t>
      </w:r>
      <w:proofErr w:type="gramStart"/>
      <w:r w:rsidRPr="000F592A">
        <w:rPr>
          <w:color w:val="000000"/>
          <w:sz w:val="28"/>
          <w:szCs w:val="28"/>
          <w:shd w:val="clear" w:color="auto" w:fill="FFFFFF"/>
        </w:rPr>
        <w:t>науках</w:t>
      </w:r>
      <w:proofErr w:type="gramEnd"/>
      <w:r w:rsidRPr="000F592A">
        <w:rPr>
          <w:color w:val="000000"/>
          <w:sz w:val="28"/>
          <w:szCs w:val="28"/>
          <w:shd w:val="clear" w:color="auto" w:fill="FFFFFF"/>
        </w:rPr>
        <w:t xml:space="preserve"> о Земле в литературе со всего мира. Более 3500 журналов индексированы в базе GEOREF, а также книги, карты, правительственные отчеты, доклады, тезисы и диссертации. Свыше 100000 ссылок добавляются каждый год в GEOREF. Больше информации Вы найдете, перейдя по ссылке</w:t>
      </w:r>
      <w:r w:rsidRPr="000F592A">
        <w:rPr>
          <w:rStyle w:val="apple-converted-space"/>
          <w:color w:val="000000"/>
          <w:sz w:val="28"/>
          <w:szCs w:val="28"/>
          <w:shd w:val="clear" w:color="auto" w:fill="FFFFFF"/>
        </w:rPr>
        <w:t> </w:t>
      </w:r>
      <w:hyperlink r:id="rId11" w:tgtFrame="_blank" w:history="1">
        <w:r w:rsidRPr="000F592A">
          <w:rPr>
            <w:rStyle w:val="a3"/>
            <w:color w:val="006BC6"/>
            <w:sz w:val="28"/>
            <w:szCs w:val="28"/>
            <w:shd w:val="clear" w:color="auto" w:fill="FFFFFF"/>
          </w:rPr>
          <w:t>http://www.ebscohost.com/academic/georef</w:t>
        </w:r>
      </w:hyperlink>
      <w:r w:rsidRPr="000F592A">
        <w:rPr>
          <w:color w:val="000000"/>
          <w:sz w:val="28"/>
          <w:szCs w:val="28"/>
        </w:rPr>
        <w:br/>
      </w:r>
      <w:r w:rsidRPr="000F592A">
        <w:rPr>
          <w:color w:val="000000"/>
          <w:sz w:val="28"/>
          <w:szCs w:val="28"/>
          <w:shd w:val="clear" w:color="auto" w:fill="FFFFFF"/>
        </w:rPr>
        <w:t>   </w:t>
      </w:r>
      <w:r w:rsidRPr="000F592A">
        <w:rPr>
          <w:color w:val="000000"/>
          <w:sz w:val="28"/>
          <w:szCs w:val="28"/>
        </w:rPr>
        <w:br/>
      </w:r>
      <w:r w:rsidRPr="000F592A">
        <w:rPr>
          <w:color w:val="000000"/>
          <w:sz w:val="28"/>
          <w:szCs w:val="28"/>
          <w:shd w:val="clear" w:color="auto" w:fill="FFFFFF"/>
        </w:rPr>
        <w:t>•    </w:t>
      </w:r>
      <w:proofErr w:type="spellStart"/>
      <w:r w:rsidRPr="000F592A">
        <w:rPr>
          <w:color w:val="000000"/>
          <w:sz w:val="28"/>
          <w:szCs w:val="28"/>
          <w:shd w:val="clear" w:color="auto" w:fill="FFFFFF"/>
        </w:rPr>
        <w:t>Garden</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Landscape</w:t>
      </w:r>
      <w:proofErr w:type="spellEnd"/>
      <w:r w:rsidRPr="000F592A">
        <w:rPr>
          <w:color w:val="000000"/>
          <w:sz w:val="28"/>
          <w:szCs w:val="28"/>
          <w:shd w:val="clear" w:color="auto" w:fill="FFFFFF"/>
        </w:rPr>
        <w:t xml:space="preserve"> &amp; </w:t>
      </w:r>
      <w:proofErr w:type="spellStart"/>
      <w:r w:rsidRPr="000F592A">
        <w:rPr>
          <w:color w:val="000000"/>
          <w:sz w:val="28"/>
          <w:szCs w:val="28"/>
          <w:shd w:val="clear" w:color="auto" w:fill="FFFFFF"/>
        </w:rPr>
        <w:t>Horticulture</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Index</w:t>
      </w:r>
      <w:proofErr w:type="spellEnd"/>
      <w:r w:rsidRPr="000F592A">
        <w:rPr>
          <w:color w:val="000000"/>
          <w:sz w:val="28"/>
          <w:szCs w:val="28"/>
          <w:shd w:val="clear" w:color="auto" w:fill="FFFFFF"/>
        </w:rPr>
        <w:t xml:space="preserve"> – база данных для садоводства, включающая в себя международные и региональные данные о реестре растений и групп растений.   Темы: ботаника, экология, </w:t>
      </w:r>
      <w:proofErr w:type="spellStart"/>
      <w:proofErr w:type="gramStart"/>
      <w:r w:rsidRPr="000F592A">
        <w:rPr>
          <w:color w:val="000000"/>
          <w:sz w:val="28"/>
          <w:szCs w:val="28"/>
          <w:shd w:val="clear" w:color="auto" w:fill="FFFFFF"/>
        </w:rPr>
        <w:t>c</w:t>
      </w:r>
      <w:proofErr w:type="gramEnd"/>
      <w:r w:rsidRPr="000F592A">
        <w:rPr>
          <w:color w:val="000000"/>
          <w:sz w:val="28"/>
          <w:szCs w:val="28"/>
          <w:shd w:val="clear" w:color="auto" w:fill="FFFFFF"/>
        </w:rPr>
        <w:t>ад</w:t>
      </w:r>
      <w:proofErr w:type="spellEnd"/>
      <w:r w:rsidRPr="000F592A">
        <w:rPr>
          <w:color w:val="000000"/>
          <w:sz w:val="28"/>
          <w:szCs w:val="28"/>
          <w:shd w:val="clear" w:color="auto" w:fill="FFFFFF"/>
        </w:rPr>
        <w:t>, ландшафтный дизайн и история, садоводство, растениеводство, охрана растений. Больше информации Вы найдете, перейдя по ссылке</w:t>
      </w:r>
      <w:hyperlink r:id="rId12" w:tgtFrame="_blank" w:history="1">
        <w:r w:rsidRPr="000F592A">
          <w:rPr>
            <w:rStyle w:val="a3"/>
            <w:color w:val="006BC6"/>
            <w:sz w:val="28"/>
            <w:szCs w:val="28"/>
            <w:shd w:val="clear" w:color="auto" w:fill="FFFFFF"/>
          </w:rPr>
          <w:t>http://www.ebscohost.com/academic/garden-landscape-horticulture-index</w:t>
        </w:r>
      </w:hyperlink>
      <w:r w:rsidRPr="000F592A">
        <w:rPr>
          <w:color w:val="000000"/>
          <w:sz w:val="28"/>
          <w:szCs w:val="28"/>
        </w:rPr>
        <w:br/>
      </w:r>
      <w:r w:rsidRPr="000F592A">
        <w:rPr>
          <w:color w:val="000000"/>
          <w:sz w:val="28"/>
          <w:szCs w:val="28"/>
          <w:shd w:val="clear" w:color="auto" w:fill="FFFFFF"/>
        </w:rPr>
        <w:t>   </w:t>
      </w:r>
      <w:r w:rsidRPr="000F592A">
        <w:rPr>
          <w:color w:val="000000"/>
          <w:sz w:val="28"/>
          <w:szCs w:val="28"/>
        </w:rPr>
        <w:br/>
      </w:r>
      <w:r w:rsidRPr="000F592A">
        <w:rPr>
          <w:color w:val="000000"/>
          <w:sz w:val="28"/>
          <w:szCs w:val="28"/>
          <w:shd w:val="clear" w:color="auto" w:fill="FFFFFF"/>
        </w:rPr>
        <w:t>•    </w:t>
      </w:r>
      <w:proofErr w:type="spellStart"/>
      <w:r w:rsidRPr="000F592A">
        <w:rPr>
          <w:color w:val="000000"/>
          <w:sz w:val="28"/>
          <w:szCs w:val="28"/>
          <w:shd w:val="clear" w:color="auto" w:fill="FFFFFF"/>
        </w:rPr>
        <w:t>Fish</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Fisheries</w:t>
      </w:r>
      <w:proofErr w:type="spellEnd"/>
      <w:r w:rsidRPr="000F592A">
        <w:rPr>
          <w:color w:val="000000"/>
          <w:sz w:val="28"/>
          <w:szCs w:val="28"/>
          <w:shd w:val="clear" w:color="auto" w:fill="FFFFFF"/>
        </w:rPr>
        <w:t xml:space="preserve"> &amp; </w:t>
      </w:r>
      <w:proofErr w:type="spellStart"/>
      <w:r w:rsidRPr="000F592A">
        <w:rPr>
          <w:color w:val="000000"/>
          <w:sz w:val="28"/>
          <w:szCs w:val="28"/>
          <w:shd w:val="clear" w:color="auto" w:fill="FFFFFF"/>
        </w:rPr>
        <w:t>Aquatic</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Biodiversity</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Worldwide</w:t>
      </w:r>
      <w:proofErr w:type="spellEnd"/>
      <w:r w:rsidRPr="000F592A">
        <w:rPr>
          <w:color w:val="000000"/>
          <w:sz w:val="28"/>
          <w:szCs w:val="28"/>
          <w:shd w:val="clear" w:color="auto" w:fill="FFFFFF"/>
        </w:rPr>
        <w:t xml:space="preserve"> – эта коллекция сочетает в себе базы данных по всем аспектам ихтиологии, рыболовства, </w:t>
      </w:r>
      <w:proofErr w:type="spellStart"/>
      <w:r w:rsidRPr="000F592A">
        <w:rPr>
          <w:color w:val="000000"/>
          <w:sz w:val="28"/>
          <w:szCs w:val="28"/>
          <w:shd w:val="clear" w:color="auto" w:fill="FFFFFF"/>
        </w:rPr>
        <w:t>аквакультуры</w:t>
      </w:r>
      <w:proofErr w:type="spellEnd"/>
      <w:r w:rsidRPr="000F592A">
        <w:rPr>
          <w:color w:val="000000"/>
          <w:sz w:val="28"/>
          <w:szCs w:val="28"/>
          <w:shd w:val="clear" w:color="auto" w:fill="FFFFFF"/>
        </w:rPr>
        <w:t xml:space="preserve">, а также морской биологии. Эта база данных включает в себя исследования по </w:t>
      </w:r>
      <w:proofErr w:type="spellStart"/>
      <w:r w:rsidRPr="000F592A">
        <w:rPr>
          <w:color w:val="000000"/>
          <w:sz w:val="28"/>
          <w:szCs w:val="28"/>
          <w:shd w:val="clear" w:color="auto" w:fill="FFFFFF"/>
        </w:rPr>
        <w:t>аквакультуре</w:t>
      </w:r>
      <w:proofErr w:type="spellEnd"/>
      <w:r w:rsidRPr="000F592A">
        <w:rPr>
          <w:color w:val="000000"/>
          <w:sz w:val="28"/>
          <w:szCs w:val="28"/>
          <w:shd w:val="clear" w:color="auto" w:fill="FFFFFF"/>
        </w:rPr>
        <w:t xml:space="preserve"> видов, начиная от культуры, распространения и генетики, до поведения, экологии и среды обитания. Включает в себя почти 1500000 цитат и резюме, начиная с 1970-х годов. Больше информации Вы найдете, перейдя по ссылке</w:t>
      </w:r>
      <w:r w:rsidRPr="000F592A">
        <w:rPr>
          <w:rStyle w:val="apple-converted-space"/>
          <w:color w:val="000000"/>
          <w:sz w:val="28"/>
          <w:szCs w:val="28"/>
          <w:shd w:val="clear" w:color="auto" w:fill="FFFFFF"/>
        </w:rPr>
        <w:t> </w:t>
      </w:r>
      <w:hyperlink r:id="rId13" w:tgtFrame="_blank" w:history="1">
        <w:r w:rsidRPr="000F592A">
          <w:rPr>
            <w:rStyle w:val="a3"/>
            <w:color w:val="006BC6"/>
            <w:sz w:val="28"/>
            <w:szCs w:val="28"/>
            <w:shd w:val="clear" w:color="auto" w:fill="FFFFFF"/>
          </w:rPr>
          <w:t>http://www.ebscohost.com/academic/fish-fisheries-aquatic-biodiversity-worldwide</w:t>
        </w:r>
      </w:hyperlink>
      <w:r w:rsidRPr="000F592A">
        <w:rPr>
          <w:color w:val="000000"/>
          <w:sz w:val="28"/>
          <w:szCs w:val="28"/>
        </w:rPr>
        <w:br/>
      </w:r>
      <w:r w:rsidRPr="000F592A">
        <w:rPr>
          <w:color w:val="000000"/>
          <w:sz w:val="28"/>
          <w:szCs w:val="28"/>
          <w:shd w:val="clear" w:color="auto" w:fill="FFFFFF"/>
        </w:rPr>
        <w:t>   </w:t>
      </w:r>
      <w:r w:rsidRPr="000F592A">
        <w:rPr>
          <w:color w:val="000000"/>
          <w:sz w:val="28"/>
          <w:szCs w:val="28"/>
        </w:rPr>
        <w:br/>
      </w:r>
      <w:r w:rsidRPr="000F592A">
        <w:rPr>
          <w:color w:val="000000"/>
          <w:sz w:val="28"/>
          <w:szCs w:val="28"/>
          <w:shd w:val="clear" w:color="auto" w:fill="FFFFFF"/>
        </w:rPr>
        <w:t xml:space="preserve">•    TOXINZ - это уникальный всеобъемлющий ресурс для диагностики и лечения случаев отравления и воздействия токсических веществ. В онлайн базе данных TOXINZ содержится информация об отравлениях, а также современные, лаконичные и проверенные рекомендации по работе с отравлениями более чем 190 тысячами химических веществ, медикаментов, растений и опасных животных. TOXINZ предоставляет клиническим врачам </w:t>
      </w:r>
      <w:r w:rsidRPr="000F592A">
        <w:rPr>
          <w:color w:val="000000"/>
          <w:sz w:val="28"/>
          <w:szCs w:val="28"/>
          <w:shd w:val="clear" w:color="auto" w:fill="FFFFFF"/>
        </w:rPr>
        <w:lastRenderedPageBreak/>
        <w:t>и специалистам четкие рекомендации по работе с пациентами для повышения эффективности и улучшения результатов лечения. Больше информации Вы найдете, перейдя по ссылке</w:t>
      </w:r>
      <w:hyperlink r:id="rId14" w:tgtFrame="_blank" w:history="1">
        <w:r w:rsidRPr="000F592A">
          <w:rPr>
            <w:rStyle w:val="a3"/>
            <w:color w:val="006BC6"/>
            <w:sz w:val="28"/>
            <w:szCs w:val="28"/>
            <w:shd w:val="clear" w:color="auto" w:fill="FFFFFF"/>
          </w:rPr>
          <w:t>http://www.ebscohost.com/biomedical-libraries/toxinz</w:t>
        </w:r>
      </w:hyperlink>
      <w:r w:rsidRPr="000F592A">
        <w:rPr>
          <w:color w:val="000000"/>
          <w:sz w:val="28"/>
          <w:szCs w:val="28"/>
        </w:rPr>
        <w:br/>
      </w:r>
      <w:r w:rsidRPr="000F592A">
        <w:rPr>
          <w:color w:val="000000"/>
          <w:sz w:val="28"/>
          <w:szCs w:val="28"/>
          <w:shd w:val="clear" w:color="auto" w:fill="FFFFFF"/>
        </w:rPr>
        <w:t>   </w:t>
      </w:r>
      <w:r w:rsidRPr="000F592A">
        <w:rPr>
          <w:color w:val="000000"/>
          <w:sz w:val="28"/>
          <w:szCs w:val="28"/>
        </w:rPr>
        <w:br/>
      </w:r>
      <w:r w:rsidRPr="000F592A">
        <w:rPr>
          <w:color w:val="000000"/>
          <w:sz w:val="28"/>
          <w:szCs w:val="28"/>
          <w:shd w:val="clear" w:color="auto" w:fill="FFFFFF"/>
        </w:rPr>
        <w:t>•    </w:t>
      </w:r>
      <w:proofErr w:type="spellStart"/>
      <w:r w:rsidRPr="000F592A">
        <w:rPr>
          <w:color w:val="000000"/>
          <w:sz w:val="28"/>
          <w:szCs w:val="28"/>
          <w:shd w:val="clear" w:color="auto" w:fill="FFFFFF"/>
        </w:rPr>
        <w:t>Food</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Science</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Source</w:t>
      </w:r>
      <w:proofErr w:type="spellEnd"/>
      <w:r w:rsidRPr="000F592A">
        <w:rPr>
          <w:color w:val="000000"/>
          <w:sz w:val="28"/>
          <w:szCs w:val="28"/>
          <w:shd w:val="clear" w:color="auto" w:fill="FFFFFF"/>
        </w:rPr>
        <w:t xml:space="preserve"> – база данных предоставляет информацию по всем вопросам, связанным с продуктами питания. Содержит полные тексты документов, посвященные таким направлениям как наука о питании, общественное питание, обработка, упаковка, отгрузка и др. В базе содержатся сотни тысяч записей, полный те</w:t>
      </w:r>
      <w:proofErr w:type="gramStart"/>
      <w:r w:rsidRPr="000F592A">
        <w:rPr>
          <w:color w:val="000000"/>
          <w:sz w:val="28"/>
          <w:szCs w:val="28"/>
          <w:shd w:val="clear" w:color="auto" w:fill="FFFFFF"/>
        </w:rPr>
        <w:t>кст св</w:t>
      </w:r>
      <w:proofErr w:type="gramEnd"/>
      <w:r w:rsidRPr="000F592A">
        <w:rPr>
          <w:color w:val="000000"/>
          <w:sz w:val="28"/>
          <w:szCs w:val="28"/>
          <w:shd w:val="clear" w:color="auto" w:fill="FFFFFF"/>
        </w:rPr>
        <w:t>ыше 350 наименований публикаций и более 1000 отчетов.  Больше информации Вы найдете, перейдя по ссылке</w:t>
      </w:r>
      <w:hyperlink r:id="rId15" w:tgtFrame="_blank" w:history="1">
        <w:r w:rsidRPr="000F592A">
          <w:rPr>
            <w:rStyle w:val="a3"/>
            <w:color w:val="006BC6"/>
            <w:sz w:val="28"/>
            <w:szCs w:val="28"/>
            <w:shd w:val="clear" w:color="auto" w:fill="FFFFFF"/>
          </w:rPr>
          <w:t>http://www.ebscohost.com/academic/food-science-source</w:t>
        </w:r>
      </w:hyperlink>
      <w:r w:rsidRPr="000F592A">
        <w:rPr>
          <w:color w:val="000000"/>
          <w:sz w:val="28"/>
          <w:szCs w:val="28"/>
        </w:rPr>
        <w:br/>
      </w:r>
      <w:r w:rsidRPr="000F592A">
        <w:rPr>
          <w:color w:val="000000"/>
          <w:sz w:val="28"/>
          <w:szCs w:val="28"/>
          <w:shd w:val="clear" w:color="auto" w:fill="FFFFFF"/>
        </w:rPr>
        <w:t>   </w:t>
      </w:r>
      <w:r w:rsidRPr="000F592A">
        <w:rPr>
          <w:color w:val="000000"/>
          <w:sz w:val="28"/>
          <w:szCs w:val="28"/>
        </w:rPr>
        <w:br/>
      </w:r>
      <w:r w:rsidRPr="000F592A">
        <w:rPr>
          <w:color w:val="000000"/>
          <w:sz w:val="28"/>
          <w:szCs w:val="28"/>
          <w:shd w:val="clear" w:color="auto" w:fill="FFFFFF"/>
        </w:rPr>
        <w:t>•    FSTA – база данных по пищевым ресурсам, науке, разведке, мониторинговым исследованиям и разработкам в области науке о еде, технологии производства продуктов питания. Больше информации Вы найдете, перейдя по ссылке</w:t>
      </w:r>
      <w:hyperlink r:id="rId16" w:tgtFrame="_blank" w:history="1">
        <w:r w:rsidRPr="000F592A">
          <w:rPr>
            <w:rStyle w:val="a3"/>
            <w:color w:val="006BC6"/>
            <w:sz w:val="28"/>
            <w:szCs w:val="28"/>
            <w:shd w:val="clear" w:color="auto" w:fill="FFFFFF"/>
          </w:rPr>
          <w:t>http://www.ebscohost.com/academic/fsta</w:t>
        </w:r>
      </w:hyperlink>
      <w:r w:rsidRPr="000F592A">
        <w:rPr>
          <w:color w:val="000000"/>
          <w:sz w:val="28"/>
          <w:szCs w:val="28"/>
        </w:rPr>
        <w:br/>
      </w:r>
      <w:r w:rsidRPr="000F592A">
        <w:rPr>
          <w:color w:val="000000"/>
          <w:sz w:val="28"/>
          <w:szCs w:val="28"/>
        </w:rPr>
        <w:br/>
      </w:r>
      <w:r w:rsidRPr="000F592A">
        <w:rPr>
          <w:color w:val="000000"/>
          <w:sz w:val="28"/>
          <w:szCs w:val="28"/>
          <w:shd w:val="clear" w:color="auto" w:fill="FFFFFF"/>
        </w:rPr>
        <w:t>•    </w:t>
      </w:r>
      <w:proofErr w:type="spellStart"/>
      <w:r w:rsidRPr="000F592A">
        <w:rPr>
          <w:color w:val="000000"/>
          <w:sz w:val="28"/>
          <w:szCs w:val="28"/>
          <w:shd w:val="clear" w:color="auto" w:fill="FFFFFF"/>
        </w:rPr>
        <w:t>Biological</w:t>
      </w:r>
      <w:proofErr w:type="spellEnd"/>
      <w:r w:rsidRPr="000F592A">
        <w:rPr>
          <w:color w:val="000000"/>
          <w:sz w:val="28"/>
          <w:szCs w:val="28"/>
          <w:shd w:val="clear" w:color="auto" w:fill="FFFFFF"/>
        </w:rPr>
        <w:t xml:space="preserve"> &amp; </w:t>
      </w:r>
      <w:proofErr w:type="spellStart"/>
      <w:r w:rsidRPr="000F592A">
        <w:rPr>
          <w:color w:val="000000"/>
          <w:sz w:val="28"/>
          <w:szCs w:val="28"/>
          <w:shd w:val="clear" w:color="auto" w:fill="FFFFFF"/>
        </w:rPr>
        <w:t>Agricultural</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Index</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Plus</w:t>
      </w:r>
      <w:proofErr w:type="spellEnd"/>
      <w:r w:rsidRPr="000F592A">
        <w:rPr>
          <w:color w:val="000000"/>
          <w:sz w:val="28"/>
          <w:szCs w:val="28"/>
          <w:shd w:val="clear" w:color="auto" w:fill="FFFFFF"/>
        </w:rPr>
        <w:t xml:space="preserve"> – полные тексты </w:t>
      </w:r>
      <w:proofErr w:type="gramStart"/>
      <w:r w:rsidRPr="000F592A">
        <w:rPr>
          <w:color w:val="000000"/>
          <w:sz w:val="28"/>
          <w:szCs w:val="28"/>
          <w:shd w:val="clear" w:color="auto" w:fill="FFFFFF"/>
        </w:rPr>
        <w:t>из</w:t>
      </w:r>
      <w:proofErr w:type="gramEnd"/>
      <w:r w:rsidRPr="000F592A">
        <w:rPr>
          <w:color w:val="000000"/>
          <w:sz w:val="28"/>
          <w:szCs w:val="28"/>
          <w:shd w:val="clear" w:color="auto" w:fill="FFFFFF"/>
        </w:rPr>
        <w:t xml:space="preserve"> более </w:t>
      </w:r>
      <w:proofErr w:type="gramStart"/>
      <w:r w:rsidRPr="000F592A">
        <w:rPr>
          <w:color w:val="000000"/>
          <w:sz w:val="28"/>
          <w:szCs w:val="28"/>
          <w:shd w:val="clear" w:color="auto" w:fill="FFFFFF"/>
        </w:rPr>
        <w:t>чем</w:t>
      </w:r>
      <w:proofErr w:type="gramEnd"/>
      <w:r w:rsidRPr="000F592A">
        <w:rPr>
          <w:color w:val="000000"/>
          <w:sz w:val="28"/>
          <w:szCs w:val="28"/>
          <w:shd w:val="clear" w:color="auto" w:fill="FFFFFF"/>
        </w:rPr>
        <w:t xml:space="preserve"> 100 журналов, начиная с 1997 года. Проиндексировано более 380 тезисов и публикаций, начиная с 1983 года. Больше информации Вы найдете, перейдя по ссылке</w:t>
      </w:r>
      <w:r w:rsidRPr="000F592A">
        <w:rPr>
          <w:rStyle w:val="apple-converted-space"/>
          <w:color w:val="000000"/>
          <w:sz w:val="28"/>
          <w:szCs w:val="28"/>
          <w:shd w:val="clear" w:color="auto" w:fill="FFFFFF"/>
        </w:rPr>
        <w:t> </w:t>
      </w:r>
      <w:hyperlink r:id="rId17" w:tgtFrame="_blank" w:history="1">
        <w:r w:rsidRPr="000F592A">
          <w:rPr>
            <w:rStyle w:val="a3"/>
            <w:color w:val="006BC6"/>
            <w:sz w:val="28"/>
            <w:szCs w:val="28"/>
            <w:shd w:val="clear" w:color="auto" w:fill="FFFFFF"/>
          </w:rPr>
          <w:t>http://www.ebscohost.com/academic/biological-agricultural-index-plus</w:t>
        </w:r>
      </w:hyperlink>
      <w:r w:rsidRPr="000F592A">
        <w:rPr>
          <w:color w:val="000000"/>
          <w:sz w:val="28"/>
          <w:szCs w:val="28"/>
        </w:rPr>
        <w:br/>
      </w:r>
      <w:r w:rsidRPr="000F592A">
        <w:rPr>
          <w:color w:val="000000"/>
          <w:sz w:val="28"/>
          <w:szCs w:val="28"/>
          <w:shd w:val="clear" w:color="auto" w:fill="FFFFFF"/>
        </w:rPr>
        <w:t>   </w:t>
      </w:r>
      <w:r w:rsidRPr="000F592A">
        <w:rPr>
          <w:color w:val="000000"/>
          <w:sz w:val="28"/>
          <w:szCs w:val="28"/>
        </w:rPr>
        <w:br/>
      </w:r>
      <w:r w:rsidRPr="000F592A">
        <w:rPr>
          <w:color w:val="000000"/>
          <w:sz w:val="28"/>
          <w:szCs w:val="28"/>
          <w:shd w:val="clear" w:color="auto" w:fill="FFFFFF"/>
        </w:rPr>
        <w:t>•    </w:t>
      </w:r>
      <w:proofErr w:type="spellStart"/>
      <w:r w:rsidRPr="000F592A">
        <w:rPr>
          <w:color w:val="000000"/>
          <w:sz w:val="28"/>
          <w:szCs w:val="28"/>
          <w:shd w:val="clear" w:color="auto" w:fill="FFFFFF"/>
        </w:rPr>
        <w:t>Petroleum</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Abstracts</w:t>
      </w:r>
      <w:proofErr w:type="spellEnd"/>
      <w:r w:rsidRPr="000F592A">
        <w:rPr>
          <w:color w:val="000000"/>
          <w:sz w:val="28"/>
          <w:szCs w:val="28"/>
          <w:shd w:val="clear" w:color="auto" w:fill="FFFFFF"/>
        </w:rPr>
        <w:t xml:space="preserve"> TULSA – эта база данных является всеобъемлющим источником информации о разведке и добыче в нефтяной и газовой промышленности. База данных предоставляет собой более миллиона записей, начиная с 1965 года. Ни один другой ресурс не объединяет так много критически важной информации в одном ресурсе. Начиная с 1965, каждый год добавляется более 35000 записей. Эта база данных содержит индексированные библиографические ссылки и рефераты для научно-технических статей из 300 журналов и 200 конференций по всему миру, патентных бюллетеней и полнотекстовых патентов, правительственных документов, диссертаций, книг и т.д. Больше информации Вы найдете, перейдя по ссылке</w:t>
      </w:r>
      <w:r w:rsidRPr="000F592A">
        <w:rPr>
          <w:rStyle w:val="apple-converted-space"/>
          <w:color w:val="000000"/>
          <w:sz w:val="28"/>
          <w:szCs w:val="28"/>
          <w:shd w:val="clear" w:color="auto" w:fill="FFFFFF"/>
        </w:rPr>
        <w:t> </w:t>
      </w:r>
      <w:hyperlink r:id="rId18" w:tgtFrame="_blank" w:history="1">
        <w:r w:rsidRPr="000F592A">
          <w:rPr>
            <w:rStyle w:val="a3"/>
            <w:color w:val="006BC6"/>
            <w:sz w:val="28"/>
            <w:szCs w:val="28"/>
            <w:shd w:val="clear" w:color="auto" w:fill="FFFFFF"/>
          </w:rPr>
          <w:t>http://www.ebscohost.com/academic/petroleum-abstracts-tulsa-database</w:t>
        </w:r>
      </w:hyperlink>
      <w:r w:rsidRPr="000F592A">
        <w:rPr>
          <w:color w:val="000000"/>
          <w:sz w:val="28"/>
          <w:szCs w:val="28"/>
        </w:rPr>
        <w:br/>
      </w:r>
      <w:r w:rsidRPr="000F592A">
        <w:rPr>
          <w:color w:val="000000"/>
          <w:sz w:val="28"/>
          <w:szCs w:val="28"/>
          <w:shd w:val="clear" w:color="auto" w:fill="FFFFFF"/>
        </w:rPr>
        <w:t>   </w:t>
      </w:r>
      <w:r w:rsidRPr="000F592A">
        <w:rPr>
          <w:color w:val="000000"/>
          <w:sz w:val="28"/>
          <w:szCs w:val="28"/>
        </w:rPr>
        <w:br/>
      </w:r>
      <w:r w:rsidRPr="000F592A">
        <w:rPr>
          <w:color w:val="000000"/>
          <w:sz w:val="28"/>
          <w:szCs w:val="28"/>
          <w:shd w:val="clear" w:color="auto" w:fill="FFFFFF"/>
        </w:rPr>
        <w:t>•    </w:t>
      </w:r>
      <w:proofErr w:type="spellStart"/>
      <w:r w:rsidRPr="000F592A">
        <w:rPr>
          <w:color w:val="000000"/>
          <w:sz w:val="28"/>
          <w:szCs w:val="28"/>
          <w:shd w:val="clear" w:color="auto" w:fill="FFFFFF"/>
        </w:rPr>
        <w:t>Science</w:t>
      </w:r>
      <w:proofErr w:type="spellEnd"/>
      <w:r w:rsidRPr="000F592A">
        <w:rPr>
          <w:color w:val="000000"/>
          <w:sz w:val="28"/>
          <w:szCs w:val="28"/>
          <w:shd w:val="clear" w:color="auto" w:fill="FFFFFF"/>
        </w:rPr>
        <w:t xml:space="preserve"> &amp; </w:t>
      </w:r>
      <w:proofErr w:type="spellStart"/>
      <w:r w:rsidRPr="000F592A">
        <w:rPr>
          <w:color w:val="000000"/>
          <w:sz w:val="28"/>
          <w:szCs w:val="28"/>
          <w:shd w:val="clear" w:color="auto" w:fill="FFFFFF"/>
        </w:rPr>
        <w:t>Technology</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Collection</w:t>
      </w:r>
      <w:proofErr w:type="spellEnd"/>
      <w:r w:rsidRPr="000F592A">
        <w:rPr>
          <w:color w:val="000000"/>
          <w:sz w:val="28"/>
          <w:szCs w:val="28"/>
          <w:shd w:val="clear" w:color="auto" w:fill="FFFFFF"/>
        </w:rPr>
        <w:t xml:space="preserve"> – включает в себя полнотекстовые журналы, охватывающие соответствующие аспекты научно-технического сообщества в области химии, физики и биологии. Коллекция</w:t>
      </w:r>
      <w:r w:rsidRPr="000F592A">
        <w:rPr>
          <w:color w:val="000000"/>
          <w:sz w:val="28"/>
          <w:szCs w:val="28"/>
          <w:shd w:val="clear" w:color="auto" w:fill="FFFFFF"/>
          <w:lang w:val="en-US"/>
        </w:rPr>
        <w:t xml:space="preserve"> </w:t>
      </w:r>
      <w:r w:rsidRPr="000F592A">
        <w:rPr>
          <w:color w:val="000000"/>
          <w:sz w:val="28"/>
          <w:szCs w:val="28"/>
          <w:shd w:val="clear" w:color="auto" w:fill="FFFFFF"/>
        </w:rPr>
        <w:t>включает</w:t>
      </w:r>
      <w:r w:rsidRPr="000F592A">
        <w:rPr>
          <w:color w:val="000000"/>
          <w:sz w:val="28"/>
          <w:szCs w:val="28"/>
          <w:shd w:val="clear" w:color="auto" w:fill="FFFFFF"/>
          <w:lang w:val="en-US"/>
        </w:rPr>
        <w:t xml:space="preserve"> </w:t>
      </w:r>
      <w:r w:rsidRPr="000F592A">
        <w:rPr>
          <w:color w:val="000000"/>
          <w:sz w:val="28"/>
          <w:szCs w:val="28"/>
          <w:shd w:val="clear" w:color="auto" w:fill="FFFFFF"/>
        </w:rPr>
        <w:t>в</w:t>
      </w:r>
      <w:r w:rsidRPr="000F592A">
        <w:rPr>
          <w:color w:val="000000"/>
          <w:sz w:val="28"/>
          <w:szCs w:val="28"/>
          <w:shd w:val="clear" w:color="auto" w:fill="FFFFFF"/>
          <w:lang w:val="en-US"/>
        </w:rPr>
        <w:t xml:space="preserve"> </w:t>
      </w:r>
      <w:r w:rsidRPr="000F592A">
        <w:rPr>
          <w:color w:val="000000"/>
          <w:sz w:val="28"/>
          <w:szCs w:val="28"/>
          <w:shd w:val="clear" w:color="auto" w:fill="FFFFFF"/>
        </w:rPr>
        <w:t>себя</w:t>
      </w:r>
      <w:r w:rsidRPr="000F592A">
        <w:rPr>
          <w:color w:val="000000"/>
          <w:sz w:val="28"/>
          <w:szCs w:val="28"/>
          <w:shd w:val="clear" w:color="auto" w:fill="FFFFFF"/>
          <w:lang w:val="en-US"/>
        </w:rPr>
        <w:t xml:space="preserve"> </w:t>
      </w:r>
      <w:r w:rsidRPr="000F592A">
        <w:rPr>
          <w:color w:val="000000"/>
          <w:sz w:val="28"/>
          <w:szCs w:val="28"/>
          <w:shd w:val="clear" w:color="auto" w:fill="FFFFFF"/>
        </w:rPr>
        <w:t>такие</w:t>
      </w:r>
      <w:r w:rsidRPr="000F592A">
        <w:rPr>
          <w:color w:val="000000"/>
          <w:sz w:val="28"/>
          <w:szCs w:val="28"/>
          <w:shd w:val="clear" w:color="auto" w:fill="FFFFFF"/>
          <w:lang w:val="en-US"/>
        </w:rPr>
        <w:t xml:space="preserve"> </w:t>
      </w:r>
      <w:r w:rsidRPr="000F592A">
        <w:rPr>
          <w:color w:val="000000"/>
          <w:sz w:val="28"/>
          <w:szCs w:val="28"/>
          <w:shd w:val="clear" w:color="auto" w:fill="FFFFFF"/>
        </w:rPr>
        <w:t>полнотекстовые</w:t>
      </w:r>
      <w:r w:rsidRPr="000F592A">
        <w:rPr>
          <w:color w:val="000000"/>
          <w:sz w:val="28"/>
          <w:szCs w:val="28"/>
          <w:shd w:val="clear" w:color="auto" w:fill="FFFFFF"/>
          <w:lang w:val="en-US"/>
        </w:rPr>
        <w:t xml:space="preserve"> </w:t>
      </w:r>
      <w:r w:rsidRPr="000F592A">
        <w:rPr>
          <w:color w:val="000000"/>
          <w:sz w:val="28"/>
          <w:szCs w:val="28"/>
          <w:shd w:val="clear" w:color="auto" w:fill="FFFFFF"/>
        </w:rPr>
        <w:t>журналы</w:t>
      </w:r>
      <w:r w:rsidRPr="000F592A">
        <w:rPr>
          <w:color w:val="000000"/>
          <w:sz w:val="28"/>
          <w:szCs w:val="28"/>
          <w:shd w:val="clear" w:color="auto" w:fill="FFFFFF"/>
          <w:lang w:val="en-US"/>
        </w:rPr>
        <w:t xml:space="preserve"> </w:t>
      </w:r>
      <w:r w:rsidRPr="000F592A">
        <w:rPr>
          <w:color w:val="000000"/>
          <w:sz w:val="28"/>
          <w:szCs w:val="28"/>
          <w:shd w:val="clear" w:color="auto" w:fill="FFFFFF"/>
        </w:rPr>
        <w:t>как</w:t>
      </w:r>
      <w:r w:rsidRPr="000F592A">
        <w:rPr>
          <w:color w:val="000000"/>
          <w:sz w:val="28"/>
          <w:szCs w:val="28"/>
          <w:shd w:val="clear" w:color="auto" w:fill="FFFFFF"/>
          <w:lang w:val="en-US"/>
        </w:rPr>
        <w:t xml:space="preserve">: Advances in Physics, American Scientist, </w:t>
      </w:r>
      <w:proofErr w:type="spellStart"/>
      <w:r w:rsidRPr="000F592A">
        <w:rPr>
          <w:color w:val="000000"/>
          <w:sz w:val="28"/>
          <w:szCs w:val="28"/>
          <w:shd w:val="clear" w:color="auto" w:fill="FFFFFF"/>
          <w:lang w:val="en-US"/>
        </w:rPr>
        <w:t>Archaeoastronomy</w:t>
      </w:r>
      <w:proofErr w:type="spellEnd"/>
      <w:r w:rsidRPr="000F592A">
        <w:rPr>
          <w:color w:val="000000"/>
          <w:sz w:val="28"/>
          <w:szCs w:val="28"/>
          <w:shd w:val="clear" w:color="auto" w:fill="FFFFFF"/>
          <w:lang w:val="en-US"/>
        </w:rPr>
        <w:t xml:space="preserve">, Astronomy &amp; Geophysics, Civil Engineering, Engineering Management Journal, Journal of Aerospace Engineering, Journal of Architectural Engineering, Journal of Applied Microbiology, Journal of Mathematical Logic, Journal of Theoretical &amp; Computational Chemistry, Molecular Physics, Plant Biotechnology Journal, Quarterly Review of Biology, Space Communications. </w:t>
      </w:r>
      <w:r w:rsidRPr="000F592A">
        <w:rPr>
          <w:color w:val="000000"/>
          <w:sz w:val="28"/>
          <w:szCs w:val="28"/>
          <w:shd w:val="clear" w:color="auto" w:fill="FFFFFF"/>
        </w:rPr>
        <w:lastRenderedPageBreak/>
        <w:t>Больше информации Вы найдете, перейдя по ссылке</w:t>
      </w:r>
      <w:hyperlink r:id="rId19" w:tgtFrame="_blank" w:history="1">
        <w:r w:rsidRPr="000F592A">
          <w:rPr>
            <w:rStyle w:val="a3"/>
            <w:color w:val="006BC6"/>
            <w:sz w:val="28"/>
            <w:szCs w:val="28"/>
            <w:shd w:val="clear" w:color="auto" w:fill="FFFFFF"/>
          </w:rPr>
          <w:t>http://www.ebscohost.com/academic/science-technology-collection</w:t>
        </w:r>
      </w:hyperlink>
      <w:r w:rsidRPr="000F592A">
        <w:rPr>
          <w:color w:val="000000"/>
          <w:sz w:val="28"/>
          <w:szCs w:val="28"/>
        </w:rPr>
        <w:br/>
      </w:r>
      <w:r w:rsidRPr="000F592A">
        <w:rPr>
          <w:color w:val="000000"/>
          <w:sz w:val="28"/>
          <w:szCs w:val="28"/>
          <w:shd w:val="clear" w:color="auto" w:fill="FFFFFF"/>
        </w:rPr>
        <w:t>   </w:t>
      </w:r>
      <w:r w:rsidRPr="000F592A">
        <w:rPr>
          <w:color w:val="000000"/>
          <w:sz w:val="28"/>
          <w:szCs w:val="28"/>
        </w:rPr>
        <w:br/>
      </w:r>
      <w:r w:rsidRPr="000F592A">
        <w:rPr>
          <w:color w:val="000000"/>
          <w:sz w:val="28"/>
          <w:szCs w:val="28"/>
          <w:shd w:val="clear" w:color="auto" w:fill="FFFFFF"/>
        </w:rPr>
        <w:t>•    </w:t>
      </w:r>
      <w:proofErr w:type="spellStart"/>
      <w:r w:rsidRPr="000F592A">
        <w:rPr>
          <w:color w:val="000000"/>
          <w:sz w:val="28"/>
          <w:szCs w:val="28"/>
          <w:shd w:val="clear" w:color="auto" w:fill="FFFFFF"/>
        </w:rPr>
        <w:t>One</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Belt</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One</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Road</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Reference</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Source</w:t>
      </w:r>
      <w:proofErr w:type="spellEnd"/>
      <w:r w:rsidRPr="000F592A">
        <w:rPr>
          <w:color w:val="000000"/>
          <w:sz w:val="28"/>
          <w:szCs w:val="28"/>
          <w:shd w:val="clear" w:color="auto" w:fill="FFFFFF"/>
        </w:rPr>
        <w:t xml:space="preserve"> содержит материалы по международной торговой политике, о структуре, устойчивом развитии, экологической инженерии и международных коммуникациях в странах, объединенных в традиционный Шелковый путь: Центральной и Передней Азии, Ближнего Востока и Европы, а также, странах, связанных морскими торговыми путями. Коллекция позволяет оценить историческое значение ранних торговых путей и сравнить их с современными преимуществами, изучить людей, культуру, экономику 65 стран, поддерживающих инициативу </w:t>
      </w:r>
      <w:proofErr w:type="spellStart"/>
      <w:r w:rsidRPr="000F592A">
        <w:rPr>
          <w:color w:val="000000"/>
          <w:sz w:val="28"/>
          <w:szCs w:val="28"/>
          <w:shd w:val="clear" w:color="auto" w:fill="FFFFFF"/>
        </w:rPr>
        <w:t>One</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Belt</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One</w:t>
      </w:r>
      <w:proofErr w:type="spellEnd"/>
      <w:r w:rsidRPr="000F592A">
        <w:rPr>
          <w:color w:val="000000"/>
          <w:sz w:val="28"/>
          <w:szCs w:val="28"/>
          <w:shd w:val="clear" w:color="auto" w:fill="FFFFFF"/>
        </w:rPr>
        <w:t xml:space="preserve"> </w:t>
      </w:r>
      <w:proofErr w:type="spellStart"/>
      <w:r w:rsidRPr="000F592A">
        <w:rPr>
          <w:color w:val="000000"/>
          <w:sz w:val="28"/>
          <w:szCs w:val="28"/>
          <w:shd w:val="clear" w:color="auto" w:fill="FFFFFF"/>
        </w:rPr>
        <w:t>Road</w:t>
      </w:r>
      <w:proofErr w:type="spellEnd"/>
      <w:r w:rsidRPr="000F592A">
        <w:rPr>
          <w:color w:val="000000"/>
          <w:sz w:val="28"/>
          <w:szCs w:val="28"/>
          <w:shd w:val="clear" w:color="auto" w:fill="FFFFFF"/>
        </w:rPr>
        <w:t xml:space="preserve">. Тематические материалы в коллекции - из нескольких десятков стран, включая: </w:t>
      </w:r>
      <w:proofErr w:type="gramStart"/>
      <w:r w:rsidRPr="000F592A">
        <w:rPr>
          <w:color w:val="000000"/>
          <w:sz w:val="28"/>
          <w:szCs w:val="28"/>
          <w:shd w:val="clear" w:color="auto" w:fill="FFFFFF"/>
        </w:rPr>
        <w:t>Китай, Российскую Федерацию, Иран, Румынию, Турцию, Чехию, Пакистан, Литву, ОАЭ и многие другие государства.</w:t>
      </w:r>
      <w:proofErr w:type="gramEnd"/>
      <w:r w:rsidRPr="000F592A">
        <w:rPr>
          <w:color w:val="000000"/>
          <w:sz w:val="28"/>
          <w:szCs w:val="28"/>
          <w:shd w:val="clear" w:color="auto" w:fill="FFFFFF"/>
        </w:rPr>
        <w:t xml:space="preserve"> Больше информации Вы найдете, перейдя по ссылке</w:t>
      </w:r>
      <w:r w:rsidRPr="000F592A">
        <w:rPr>
          <w:rStyle w:val="apple-converted-space"/>
          <w:color w:val="000000"/>
          <w:sz w:val="28"/>
          <w:szCs w:val="28"/>
          <w:shd w:val="clear" w:color="auto" w:fill="FFFFFF"/>
        </w:rPr>
        <w:t> </w:t>
      </w:r>
      <w:hyperlink r:id="rId20" w:tgtFrame="_blank" w:history="1">
        <w:r w:rsidRPr="000F592A">
          <w:rPr>
            <w:rStyle w:val="a3"/>
            <w:color w:val="006BC6"/>
            <w:sz w:val="28"/>
            <w:szCs w:val="28"/>
            <w:shd w:val="clear" w:color="auto" w:fill="FFFFFF"/>
          </w:rPr>
          <w:t>https://www.ebscohost.com/academic/one-belt-one-road-reference-source</w:t>
        </w:r>
      </w:hyperlink>
      <w:r w:rsidRPr="000F592A">
        <w:rPr>
          <w:color w:val="000000"/>
          <w:sz w:val="28"/>
          <w:szCs w:val="28"/>
        </w:rPr>
        <w:br/>
      </w:r>
      <w:r w:rsidRPr="000F592A">
        <w:rPr>
          <w:color w:val="000000"/>
          <w:sz w:val="28"/>
          <w:szCs w:val="28"/>
          <w:shd w:val="clear" w:color="auto" w:fill="FFFFFF"/>
        </w:rPr>
        <w:t>   </w:t>
      </w:r>
      <w:r w:rsidRPr="000F592A">
        <w:rPr>
          <w:color w:val="000000"/>
          <w:sz w:val="28"/>
          <w:szCs w:val="28"/>
        </w:rPr>
        <w:br/>
      </w:r>
      <w:r w:rsidRPr="000F592A">
        <w:rPr>
          <w:color w:val="000000"/>
          <w:sz w:val="28"/>
          <w:szCs w:val="28"/>
          <w:shd w:val="clear" w:color="auto" w:fill="FFFFFF"/>
        </w:rPr>
        <w:t>Другие базы данных по данной тематике</w:t>
      </w:r>
      <w:proofErr w:type="gramStart"/>
      <w:r w:rsidRPr="000F592A">
        <w:rPr>
          <w:color w:val="000000"/>
          <w:sz w:val="28"/>
          <w:szCs w:val="28"/>
          <w:shd w:val="clear" w:color="auto" w:fill="FFFFFF"/>
        </w:rPr>
        <w:t xml:space="preserve"> :</w:t>
      </w:r>
      <w:proofErr w:type="gramEnd"/>
      <w:r w:rsidRPr="000F592A">
        <w:rPr>
          <w:color w:val="000000"/>
          <w:sz w:val="28"/>
          <w:szCs w:val="28"/>
        </w:rPr>
        <w:br/>
      </w:r>
      <w:hyperlink r:id="rId21" w:tgtFrame="_blank" w:history="1">
        <w:r w:rsidRPr="000F592A">
          <w:rPr>
            <w:rStyle w:val="a3"/>
            <w:color w:val="006BC6"/>
            <w:sz w:val="28"/>
            <w:szCs w:val="28"/>
            <w:shd w:val="clear" w:color="auto" w:fill="FFFFFF"/>
          </w:rPr>
          <w:t>https://www.ebscohost.com/academic/global-patents-reference-center</w:t>
        </w:r>
      </w:hyperlink>
      <w:r w:rsidRPr="000F592A">
        <w:rPr>
          <w:color w:val="000000"/>
          <w:sz w:val="28"/>
          <w:szCs w:val="28"/>
        </w:rPr>
        <w:br/>
      </w:r>
      <w:hyperlink r:id="rId22" w:tgtFrame="_blank" w:history="1">
        <w:r w:rsidRPr="000F592A">
          <w:rPr>
            <w:rStyle w:val="a3"/>
            <w:color w:val="006BC6"/>
            <w:sz w:val="28"/>
            <w:szCs w:val="28"/>
            <w:shd w:val="clear" w:color="auto" w:fill="FFFFFF"/>
          </w:rPr>
          <w:t>https://www.ebscohost.com/academic/science-reference-center</w:t>
        </w:r>
      </w:hyperlink>
      <w:r w:rsidRPr="000F592A">
        <w:rPr>
          <w:color w:val="000000"/>
          <w:sz w:val="28"/>
          <w:szCs w:val="28"/>
        </w:rPr>
        <w:br/>
      </w:r>
      <w:hyperlink r:id="rId23" w:tgtFrame="_blank" w:history="1">
        <w:r w:rsidRPr="000F592A">
          <w:rPr>
            <w:rStyle w:val="a3"/>
            <w:color w:val="006BC6"/>
            <w:sz w:val="28"/>
            <w:szCs w:val="28"/>
            <w:shd w:val="clear" w:color="auto" w:fill="FFFFFF"/>
          </w:rPr>
          <w:t>https://www.ebscohost.com/academic/environment-index</w:t>
        </w:r>
      </w:hyperlink>
      <w:r w:rsidRPr="000F592A">
        <w:rPr>
          <w:color w:val="000000"/>
          <w:sz w:val="28"/>
          <w:szCs w:val="28"/>
        </w:rPr>
        <w:br/>
      </w:r>
      <w:hyperlink r:id="rId24" w:tgtFrame="_blank" w:history="1">
        <w:r w:rsidRPr="000F592A">
          <w:rPr>
            <w:rStyle w:val="a3"/>
            <w:color w:val="006BC6"/>
            <w:sz w:val="28"/>
            <w:szCs w:val="28"/>
            <w:shd w:val="clear" w:color="auto" w:fill="FFFFFF"/>
          </w:rPr>
          <w:t>https://www.ebscohost.com/academic/cab-abstracts-archive</w:t>
        </w:r>
      </w:hyperlink>
      <w:r w:rsidRPr="000F592A">
        <w:rPr>
          <w:color w:val="000000"/>
          <w:sz w:val="28"/>
          <w:szCs w:val="28"/>
        </w:rPr>
        <w:br/>
      </w:r>
      <w:hyperlink r:id="rId25" w:tgtFrame="_blank" w:history="1">
        <w:r w:rsidRPr="000F592A">
          <w:rPr>
            <w:rStyle w:val="a3"/>
            <w:color w:val="006BC6"/>
            <w:sz w:val="28"/>
            <w:szCs w:val="28"/>
            <w:shd w:val="clear" w:color="auto" w:fill="FFFFFF"/>
          </w:rPr>
          <w:t>https://www.ebscohost.com/academic/waters-oceans-worldwide</w:t>
        </w:r>
      </w:hyperlink>
      <w:r w:rsidRPr="000F592A">
        <w:rPr>
          <w:color w:val="000000"/>
          <w:sz w:val="28"/>
          <w:szCs w:val="28"/>
        </w:rPr>
        <w:br/>
      </w:r>
      <w:hyperlink r:id="rId26" w:tgtFrame="_blank" w:history="1">
        <w:r w:rsidRPr="000F592A">
          <w:rPr>
            <w:rStyle w:val="a3"/>
            <w:color w:val="006BC6"/>
            <w:sz w:val="28"/>
            <w:szCs w:val="28"/>
            <w:shd w:val="clear" w:color="auto" w:fill="FFFFFF"/>
          </w:rPr>
          <w:t>https://www.ebscohost.com/academic/ntis</w:t>
        </w:r>
      </w:hyperlink>
      <w:r w:rsidRPr="000F592A">
        <w:rPr>
          <w:color w:val="000000"/>
          <w:sz w:val="28"/>
          <w:szCs w:val="28"/>
        </w:rPr>
        <w:br/>
      </w:r>
      <w:hyperlink r:id="rId27" w:tgtFrame="_blank" w:history="1">
        <w:r w:rsidRPr="000F592A">
          <w:rPr>
            <w:rStyle w:val="a3"/>
            <w:color w:val="006BC6"/>
            <w:sz w:val="28"/>
            <w:szCs w:val="28"/>
            <w:shd w:val="clear" w:color="auto" w:fill="FFFFFF"/>
          </w:rPr>
          <w:t>https://www.ebscohost.com/academic/arctic-antarctic-regions</w:t>
        </w:r>
      </w:hyperlink>
      <w:r w:rsidRPr="000F592A">
        <w:rPr>
          <w:color w:val="000000"/>
          <w:sz w:val="28"/>
          <w:szCs w:val="28"/>
        </w:rPr>
        <w:br/>
      </w:r>
      <w:hyperlink r:id="rId28" w:tgtFrame="_blank" w:history="1">
        <w:r w:rsidRPr="000F592A">
          <w:rPr>
            <w:rStyle w:val="a3"/>
            <w:color w:val="006BC6"/>
            <w:sz w:val="28"/>
            <w:szCs w:val="28"/>
            <w:shd w:val="clear" w:color="auto" w:fill="FFFFFF"/>
          </w:rPr>
          <w:t>https://www.ebscohost.com/government/stm-source</w:t>
        </w:r>
      </w:hyperlink>
      <w:r w:rsidRPr="000F592A">
        <w:rPr>
          <w:color w:val="000000"/>
          <w:sz w:val="28"/>
          <w:szCs w:val="28"/>
        </w:rPr>
        <w:br/>
      </w:r>
      <w:hyperlink r:id="rId29" w:tgtFrame="_blank" w:history="1">
        <w:r w:rsidRPr="000F592A">
          <w:rPr>
            <w:rStyle w:val="a3"/>
            <w:color w:val="006BC6"/>
            <w:sz w:val="28"/>
            <w:szCs w:val="28"/>
            <w:shd w:val="clear" w:color="auto" w:fill="FFFFFF"/>
          </w:rPr>
          <w:t>https://www.ebscohost.com/government/sustainability-reference-center</w:t>
        </w:r>
      </w:hyperlink>
      <w:r w:rsidRPr="000F592A">
        <w:rPr>
          <w:color w:val="000000"/>
          <w:sz w:val="28"/>
          <w:szCs w:val="28"/>
        </w:rPr>
        <w:br/>
      </w:r>
      <w:hyperlink r:id="rId30" w:tgtFrame="_blank" w:history="1">
        <w:r w:rsidRPr="000F592A">
          <w:rPr>
            <w:rStyle w:val="a3"/>
            <w:color w:val="006BC6"/>
            <w:sz w:val="28"/>
            <w:szCs w:val="28"/>
            <w:shd w:val="clear" w:color="auto" w:fill="FFFFFF"/>
          </w:rPr>
          <w:t>https://www.ebscohost.com/government/sustainability-watch</w:t>
        </w:r>
      </w:hyperlink>
    </w:p>
    <w:p w:rsidR="00AE1955" w:rsidRPr="000F592A" w:rsidRDefault="00AE1955" w:rsidP="000F592A">
      <w:pPr>
        <w:jc w:val="both"/>
        <w:rPr>
          <w:sz w:val="28"/>
          <w:szCs w:val="28"/>
        </w:rPr>
      </w:pPr>
    </w:p>
    <w:sectPr w:rsidR="00AE1955" w:rsidRPr="000F592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592A"/>
    <w:rsid w:val="000F592A"/>
    <w:rsid w:val="00AE19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592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0F592A"/>
    <w:rPr>
      <w:color w:val="0000FF"/>
      <w:u w:val="single"/>
    </w:rPr>
  </w:style>
  <w:style w:type="character" w:customStyle="1" w:styleId="apple-converted-space">
    <w:name w:val="apple-converted-space"/>
    <w:basedOn w:val="a0"/>
    <w:rsid w:val="000F592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592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0F592A"/>
    <w:rPr>
      <w:color w:val="0000FF"/>
      <w:u w:val="single"/>
    </w:rPr>
  </w:style>
  <w:style w:type="character" w:customStyle="1" w:styleId="apple-converted-space">
    <w:name w:val="apple-converted-space"/>
    <w:basedOn w:val="a0"/>
    <w:rsid w:val="000F59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bscohost.com/academic/agricola" TargetMode="External"/><Relationship Id="rId13" Type="http://schemas.openxmlformats.org/officeDocument/2006/relationships/hyperlink" Target="http://www.ebscohost.com/academic/fish-fisheries-aquatic-biodiversity-worldwide" TargetMode="External"/><Relationship Id="rId18" Type="http://schemas.openxmlformats.org/officeDocument/2006/relationships/hyperlink" Target="http://www.ebscohost.com/academic/petroleum-abstracts-tulsa-database" TargetMode="External"/><Relationship Id="rId26" Type="http://schemas.openxmlformats.org/officeDocument/2006/relationships/hyperlink" Target="https://www.ebscohost.com/academic/ntis" TargetMode="External"/><Relationship Id="rId3" Type="http://schemas.openxmlformats.org/officeDocument/2006/relationships/settings" Target="settings.xml"/><Relationship Id="rId21" Type="http://schemas.openxmlformats.org/officeDocument/2006/relationships/hyperlink" Target="https://www.ebscohost.com/academic/global-patents-reference-center" TargetMode="External"/><Relationship Id="rId7" Type="http://schemas.openxmlformats.org/officeDocument/2006/relationships/hyperlink" Target="https://www.ebscohost.com/academic/cab-abstracts" TargetMode="External"/><Relationship Id="rId12" Type="http://schemas.openxmlformats.org/officeDocument/2006/relationships/hyperlink" Target="http://www.ebscohost.com/academic/garden-landscape-horticulture-index" TargetMode="External"/><Relationship Id="rId17" Type="http://schemas.openxmlformats.org/officeDocument/2006/relationships/hyperlink" Target="http://www.ebscohost.com/academic/biological-agricultural-index-plus" TargetMode="External"/><Relationship Id="rId25" Type="http://schemas.openxmlformats.org/officeDocument/2006/relationships/hyperlink" Target="https://www.ebscohost.com/academic/waters-oceans-worldwide" TargetMode="External"/><Relationship Id="rId2" Type="http://schemas.microsoft.com/office/2007/relationships/stylesWithEffects" Target="stylesWithEffects.xml"/><Relationship Id="rId16" Type="http://schemas.openxmlformats.org/officeDocument/2006/relationships/hyperlink" Target="http://www.ebscohost.com/academic/fsta" TargetMode="External"/><Relationship Id="rId20" Type="http://schemas.openxmlformats.org/officeDocument/2006/relationships/hyperlink" Target="https://www.ebscohost.com/academic/one-belt-one-road-reference-source" TargetMode="External"/><Relationship Id="rId29" Type="http://schemas.openxmlformats.org/officeDocument/2006/relationships/hyperlink" Target="https://www.ebscohost.com/government/sustainability-reference-center" TargetMode="External"/><Relationship Id="rId1" Type="http://schemas.openxmlformats.org/officeDocument/2006/relationships/styles" Target="styles.xml"/><Relationship Id="rId6" Type="http://schemas.openxmlformats.org/officeDocument/2006/relationships/hyperlink" Target="https://www.ebscohost.com/academic/greenfile" TargetMode="External"/><Relationship Id="rId11" Type="http://schemas.openxmlformats.org/officeDocument/2006/relationships/hyperlink" Target="http://www.ebscohost.com/academic/georef" TargetMode="External"/><Relationship Id="rId24" Type="http://schemas.openxmlformats.org/officeDocument/2006/relationships/hyperlink" Target="https://www.ebscohost.com/academic/cab-abstracts-archive" TargetMode="External"/><Relationship Id="rId32" Type="http://schemas.openxmlformats.org/officeDocument/2006/relationships/theme" Target="theme/theme1.xml"/><Relationship Id="rId5" Type="http://schemas.openxmlformats.org/officeDocument/2006/relationships/hyperlink" Target="https://vimeopro.com/ebsco1/ebsco-information-services" TargetMode="External"/><Relationship Id="rId15" Type="http://schemas.openxmlformats.org/officeDocument/2006/relationships/hyperlink" Target="http://www.ebscohost.com/academic/food-science-source" TargetMode="External"/><Relationship Id="rId23" Type="http://schemas.openxmlformats.org/officeDocument/2006/relationships/hyperlink" Target="https://www.ebscohost.com/academic/environment-index" TargetMode="External"/><Relationship Id="rId28" Type="http://schemas.openxmlformats.org/officeDocument/2006/relationships/hyperlink" Target="https://www.ebscohost.com/government/stm-source" TargetMode="External"/><Relationship Id="rId10" Type="http://schemas.openxmlformats.org/officeDocument/2006/relationships/hyperlink" Target="https://www.ebscohost.com/academic/wildlife-ecology-studies-worldwide" TargetMode="External"/><Relationship Id="rId19" Type="http://schemas.openxmlformats.org/officeDocument/2006/relationships/hyperlink" Target="http://www.ebscohost.com/academic/science-technology-collection"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ebscohost.com/corporate-research/environment-complete" TargetMode="External"/><Relationship Id="rId14" Type="http://schemas.openxmlformats.org/officeDocument/2006/relationships/hyperlink" Target="http://www.ebscohost.com/biomedical-libraries/toxinz" TargetMode="External"/><Relationship Id="rId22" Type="http://schemas.openxmlformats.org/officeDocument/2006/relationships/hyperlink" Target="https://www.ebscohost.com/academic/science-reference-center" TargetMode="External"/><Relationship Id="rId27" Type="http://schemas.openxmlformats.org/officeDocument/2006/relationships/hyperlink" Target="https://www.ebscohost.com/academic/arctic-antarctic-regions" TargetMode="External"/><Relationship Id="rId30" Type="http://schemas.openxmlformats.org/officeDocument/2006/relationships/hyperlink" Target="https://www.ebscohost.com/government/sustainability-watc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1769</Words>
  <Characters>10084</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2017-05-24T17:03:00Z</dcterms:created>
  <dcterms:modified xsi:type="dcterms:W3CDTF">2017-05-24T17:04:00Z</dcterms:modified>
</cp:coreProperties>
</file>