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72" w:rsidRDefault="00611172" w:rsidP="00611172">
      <w:pPr>
        <w:pStyle w:val="title2c"/>
        <w:shd w:val="clear" w:color="auto" w:fill="FFFFFF"/>
        <w:spacing w:before="180" w:beforeAutospacing="0" w:after="0" w:afterAutospacing="0" w:line="269" w:lineRule="atLeast"/>
        <w:jc w:val="center"/>
        <w:rPr>
          <w:b/>
          <w:bCs/>
          <w:color w:val="2B4965"/>
          <w:sz w:val="19"/>
          <w:szCs w:val="19"/>
          <w:u w:val="single"/>
        </w:rPr>
      </w:pPr>
      <w:r>
        <w:rPr>
          <w:b/>
          <w:bCs/>
          <w:color w:val="2B4965"/>
          <w:sz w:val="19"/>
          <w:szCs w:val="19"/>
          <w:u w:val="single"/>
        </w:rPr>
        <w:t>О КОНКУРСАХ НА СОИСКАНИЕ ЗОЛОТЫХ МЕДАЛЕЙ И ПРЕМИЙ</w:t>
      </w:r>
      <w:r>
        <w:rPr>
          <w:b/>
          <w:bCs/>
          <w:color w:val="2B4965"/>
          <w:sz w:val="19"/>
          <w:szCs w:val="19"/>
          <w:u w:val="single"/>
        </w:rPr>
        <w:br/>
      </w:r>
      <w:r>
        <w:rPr>
          <w:b/>
          <w:bCs/>
          <w:color w:val="2B4965"/>
          <w:sz w:val="19"/>
          <w:szCs w:val="19"/>
          <w:u w:val="single"/>
        </w:rPr>
        <w:br/>
        <w:t>ИМЕНИ ВЫДАЮЩИХСЯ УЧЁНЫХ, </w:t>
      </w:r>
      <w:r>
        <w:rPr>
          <w:b/>
          <w:bCs/>
          <w:color w:val="2B4965"/>
          <w:sz w:val="19"/>
          <w:szCs w:val="19"/>
          <w:u w:val="single"/>
        </w:rPr>
        <w:br/>
      </w:r>
      <w:r>
        <w:rPr>
          <w:b/>
          <w:bCs/>
          <w:color w:val="2B4965"/>
          <w:sz w:val="19"/>
          <w:szCs w:val="19"/>
          <w:u w:val="single"/>
        </w:rPr>
        <w:br/>
        <w:t>ПРОВОДИМЫХ РОССИЙСКОЙ АКАДЕМИЕЙ НАУК В 2018 ГОДУ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611172" w:rsidRP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611172">
        <w:rPr>
          <w:rFonts w:ascii="Tahoma" w:hAnsi="Tahoma" w:cs="Tahoma"/>
          <w:color w:val="000000"/>
          <w:sz w:val="20"/>
          <w:szCs w:val="20"/>
        </w:rPr>
        <w:t> Российская академия наук объявляет конкурсы на соискание следующих золотых медалей и премий имени выдающихся ученых, каждая из которых присуждается в знаменательную дату, связанную с жизнью и деятельностью ученого, именем которого названа медаль или премия.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ЗОЛОТЫЕ МЕДАЛИ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(присуждаются отечественным ученым)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1. Золотая медаль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И.В. Курчатова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ядерной физики и ядерной энергетики.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12 октября 2017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2. Золотая медаль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Л.Д. Ландау </w:t>
      </w:r>
      <w:r>
        <w:rPr>
          <w:rFonts w:ascii="Tahoma" w:hAnsi="Tahoma" w:cs="Tahoma"/>
          <w:color w:val="000000"/>
          <w:sz w:val="14"/>
          <w:szCs w:val="14"/>
        </w:rPr>
        <w:t>- за выдающиеся научные работы в области теоретической физики, включая физику ядра и элементарных частиц.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22 октября 2017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3. Золотая медаль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П.К. Анохина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нормальной физиологии.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26 октября 2017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4. Золотая медаль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В.П.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Горячкина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 земледельческой механики и механизации сельского хозяйства.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29 октября 2017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5. Золотая медаль имени </w:t>
      </w:r>
      <w:r>
        <w:rPr>
          <w:rStyle w:val="a7"/>
          <w:rFonts w:ascii="Tahoma" w:hAnsi="Tahoma" w:cs="Tahoma"/>
          <w:color w:val="023A67"/>
          <w:sz w:val="14"/>
          <w:szCs w:val="14"/>
        </w:rPr>
        <w:t>Д.И. Менделеева</w:t>
      </w:r>
      <w:r>
        <w:rPr>
          <w:rFonts w:ascii="Tahoma" w:hAnsi="Tahoma" w:cs="Tahoma"/>
          <w:color w:val="000000"/>
          <w:sz w:val="14"/>
          <w:szCs w:val="14"/>
        </w:rPr>
        <w:t> - за выдающиеся работы в области химической науки и технологии.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7 ноября 2017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6. Золотая медаль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А.П. Александрова </w:t>
      </w:r>
      <w:r>
        <w:rPr>
          <w:rFonts w:ascii="Tahoma" w:hAnsi="Tahoma" w:cs="Tahoma"/>
          <w:color w:val="000000"/>
          <w:sz w:val="14"/>
          <w:szCs w:val="14"/>
        </w:rPr>
        <w:t>- за выдающиеся научные работы, открытия, изобретения и серии научных работ в области атомной науки и техники.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13 ноября 2017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7. Золотая медаль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В.И. Вернадского </w:t>
      </w:r>
      <w:r>
        <w:rPr>
          <w:rFonts w:ascii="Tahoma" w:hAnsi="Tahoma" w:cs="Tahoma"/>
          <w:color w:val="000000"/>
          <w:sz w:val="14"/>
          <w:szCs w:val="14"/>
        </w:rPr>
        <w:t>- за выдающиеся научные работы в области наук о Земле.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12 декабря 2017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8. Золотая медаль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В.Н. Кудрявцева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права.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10 января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9. Золотая медаль имени </w:t>
      </w:r>
      <w:r>
        <w:rPr>
          <w:rStyle w:val="a7"/>
          <w:rFonts w:ascii="Tahoma" w:hAnsi="Tahoma" w:cs="Tahoma"/>
          <w:color w:val="023A67"/>
          <w:sz w:val="14"/>
          <w:szCs w:val="14"/>
        </w:rPr>
        <w:t>А.М.</w:t>
      </w:r>
      <w:r>
        <w:rPr>
          <w:rFonts w:ascii="Tahoma" w:hAnsi="Tahoma" w:cs="Tahoma"/>
          <w:color w:val="000000"/>
          <w:sz w:val="14"/>
          <w:szCs w:val="14"/>
        </w:rPr>
        <w:t>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Обухова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наук об атмосфере.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5 февраля 2018 года. 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10. Золотая медаль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Б.В. Петровского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хирургии.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27 марта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11. Золотая медаль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А.М. Прохорова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физики. 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11 апреля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12. Золотая медаль имени </w:t>
      </w:r>
      <w:r>
        <w:rPr>
          <w:rStyle w:val="a7"/>
          <w:rFonts w:ascii="Tahoma" w:hAnsi="Tahoma" w:cs="Tahoma"/>
          <w:color w:val="023A67"/>
          <w:sz w:val="14"/>
          <w:szCs w:val="14"/>
        </w:rPr>
        <w:t>Л.С. Персианинова </w:t>
      </w:r>
      <w:r>
        <w:rPr>
          <w:rFonts w:ascii="Tahoma" w:hAnsi="Tahoma" w:cs="Tahoma"/>
          <w:color w:val="000000"/>
          <w:sz w:val="14"/>
          <w:szCs w:val="14"/>
        </w:rPr>
        <w:t xml:space="preserve">- за выдающиеся работы в области акушерства, гинекологии и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перинатологии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31 мая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13. Золотая медаль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A.M. Бутлерова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органической химии.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15 июня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14. Золотая медаль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В.Р. Вильямса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общего земледелия и кормопроизводства.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Срок представления работ до 9 июля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ПРЕМИИ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Style w:val="a7"/>
          <w:rFonts w:ascii="Tahoma" w:hAnsi="Tahoma" w:cs="Tahoma"/>
          <w:color w:val="023A67"/>
          <w:sz w:val="14"/>
          <w:szCs w:val="14"/>
        </w:rPr>
        <w:t>(присуждаются отечественным ученым)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С.В. Ковалевской </w:t>
      </w:r>
      <w:r>
        <w:rPr>
          <w:rFonts w:ascii="Tahoma" w:hAnsi="Tahoma" w:cs="Tahoma"/>
          <w:color w:val="000000"/>
          <w:sz w:val="14"/>
          <w:szCs w:val="14"/>
        </w:rPr>
        <w:t>- за выдающиеся результаты в области математики.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15 октября 2017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2.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В.О. Ключевского </w:t>
      </w:r>
      <w:r>
        <w:rPr>
          <w:rFonts w:ascii="Tahoma" w:hAnsi="Tahoma" w:cs="Tahoma"/>
          <w:color w:val="000000"/>
          <w:sz w:val="14"/>
          <w:szCs w:val="14"/>
        </w:rPr>
        <w:t>- за выдающийся вклад в области отечественной истории и славяноведения.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16 октября 2017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А.Ф. Кони </w:t>
      </w:r>
      <w:r>
        <w:rPr>
          <w:rFonts w:ascii="Tahoma" w:hAnsi="Tahoma" w:cs="Tahoma"/>
          <w:color w:val="000000"/>
          <w:sz w:val="14"/>
          <w:szCs w:val="14"/>
        </w:rPr>
        <w:t>- за выдающиеся научные работы в области права.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28 октября 2017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4.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Б.Б. Голицына </w:t>
      </w:r>
      <w:r>
        <w:rPr>
          <w:rFonts w:ascii="Tahoma" w:hAnsi="Tahoma" w:cs="Tahoma"/>
          <w:color w:val="000000"/>
          <w:sz w:val="14"/>
          <w:szCs w:val="14"/>
        </w:rPr>
        <w:t>- за выдающиеся научные работы в области геофизики.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18 ноября 2017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5.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В.И. Векслера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по физике ускорителей.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4 декабря 2017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6.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А.А. Андронова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классической механики и теории управления.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11 января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7.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А.Н. Колмогорова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результаты в области математики.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25 января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8. Премия имени </w:t>
      </w:r>
      <w:r>
        <w:rPr>
          <w:rStyle w:val="a7"/>
          <w:rFonts w:ascii="Tahoma" w:hAnsi="Tahoma" w:cs="Tahoma"/>
          <w:color w:val="023A67"/>
          <w:sz w:val="14"/>
          <w:szCs w:val="14"/>
        </w:rPr>
        <w:t>Л.И. Мандельштама</w:t>
      </w:r>
      <w:r>
        <w:rPr>
          <w:rFonts w:ascii="Tahoma" w:hAnsi="Tahoma" w:cs="Tahoma"/>
          <w:color w:val="000000"/>
          <w:sz w:val="14"/>
          <w:szCs w:val="14"/>
        </w:rPr>
        <w:t> - за выдающиеся работы по физике и радиофизике.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4 февраля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9.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А.А. Шахматова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источниковедения, текстологии, языкознания.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5 марта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10.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А.А. Маркова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результаты в области математики.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14 марта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11.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И.В. Гребенщикова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химии, физикохимии и технологии стекла.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24 марта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12. Премия имени </w:t>
      </w:r>
      <w:r>
        <w:rPr>
          <w:rStyle w:val="a7"/>
          <w:rFonts w:ascii="Tahoma" w:hAnsi="Tahoma" w:cs="Tahoma"/>
          <w:color w:val="023A67"/>
          <w:sz w:val="14"/>
          <w:szCs w:val="14"/>
        </w:rPr>
        <w:t>А.А. Ухтомского</w:t>
      </w:r>
      <w:r>
        <w:rPr>
          <w:rFonts w:ascii="Tahoma" w:hAnsi="Tahoma" w:cs="Tahoma"/>
          <w:color w:val="000000"/>
          <w:sz w:val="14"/>
          <w:szCs w:val="14"/>
        </w:rPr>
        <w:t> - за выдающиеся работы в области физиологии нервной системы и физиологии трудовой деятельности.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25 марта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13.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Н.К. Кольцова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молекулярной генетики.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15 апреля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14.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Ю.А.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Овчинникова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физико-химической биологии и биотехнологии.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2 мая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15.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Н.Н. Моисеева </w:t>
      </w:r>
      <w:r>
        <w:rPr>
          <w:rFonts w:ascii="Tahoma" w:hAnsi="Tahoma" w:cs="Tahoma"/>
          <w:color w:val="000000"/>
          <w:sz w:val="14"/>
          <w:szCs w:val="14"/>
        </w:rPr>
        <w:t xml:space="preserve">- за выдающиеся работы в области теории систем управления и методов оптимизации, а также методологии исследования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проблемвзаимоотношений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человека-природы-общества.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23 мая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16.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А.А. Расплетина </w:t>
      </w:r>
      <w:r>
        <w:rPr>
          <w:rFonts w:ascii="Tahoma" w:hAnsi="Tahoma" w:cs="Tahoma"/>
          <w:color w:val="000000"/>
          <w:sz w:val="14"/>
          <w:szCs w:val="14"/>
        </w:rPr>
        <w:t>- за выдающиеся достижения в области создания радиотехнических систем автоматизированного управления.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25 мая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17.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Н.С.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Шатского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  <w:sz w:val="14"/>
          <w:szCs w:val="14"/>
        </w:rPr>
        <w:t>- за выдающиеся научные работы по тектонике.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28 мая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18.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С.Н. Виноградского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общей микробиологии.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1 июня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19.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А.Н. Несмеянова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химии элементоорганических соединений.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9 июня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20.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С.Ф. Ольденбурга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востоковедения.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15 июня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21.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С.С. Смирнова </w:t>
      </w:r>
      <w:r>
        <w:rPr>
          <w:rFonts w:ascii="Tahoma" w:hAnsi="Tahoma" w:cs="Tahoma"/>
          <w:color w:val="000000"/>
          <w:sz w:val="14"/>
          <w:szCs w:val="14"/>
        </w:rPr>
        <w:t>- за выдающиеся научные работы по изучению месторождений полезных ископаемых и металлогении.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16 июня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22.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И.Е. Забелина </w:t>
      </w:r>
      <w:r>
        <w:rPr>
          <w:rFonts w:ascii="Tahoma" w:hAnsi="Tahoma" w:cs="Tahoma"/>
          <w:color w:val="000000"/>
          <w:sz w:val="14"/>
          <w:szCs w:val="14"/>
        </w:rPr>
        <w:t>- за выдающийся вклад в исследование проблем археологии.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17 июня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23.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Л.А. Чугаева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химии комплексных соединений.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5 июля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24.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А.А. Григорьева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физической географии.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1 августа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25.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С.А. Лебедева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разработок вычислительных систем.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2 августа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26.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Е.С. Варги </w:t>
      </w:r>
      <w:r>
        <w:rPr>
          <w:rFonts w:ascii="Tahoma" w:hAnsi="Tahoma" w:cs="Tahoma"/>
          <w:color w:val="000000"/>
          <w:sz w:val="14"/>
          <w:szCs w:val="14"/>
        </w:rPr>
        <w:t>- за выдающиеся научные работы в области мировой экономики.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6 августа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27.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Е.В. Тарле </w:t>
      </w:r>
      <w:r>
        <w:rPr>
          <w:rFonts w:ascii="Tahoma" w:hAnsi="Tahoma" w:cs="Tahoma"/>
          <w:color w:val="000000"/>
          <w:sz w:val="14"/>
          <w:szCs w:val="14"/>
        </w:rPr>
        <w:t>- за выдающиеся научные работы в области всемирной истории и современного развития международных отношений.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8 августа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28.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А.Н. Туполева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авиационной науки и техники.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10 августа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29.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П.Н. Яблочкова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электрофизики и электротехники.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17 августа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30. Премия имени </w:t>
      </w:r>
      <w:r>
        <w:rPr>
          <w:rStyle w:val="a7"/>
          <w:rFonts w:ascii="Tahoma" w:hAnsi="Tahoma" w:cs="Tahoma"/>
          <w:color w:val="023A67"/>
          <w:sz w:val="14"/>
          <w:szCs w:val="14"/>
        </w:rPr>
        <w:t>М.А. Лаврентьева</w:t>
      </w:r>
      <w:r>
        <w:rPr>
          <w:rFonts w:ascii="Tahoma" w:hAnsi="Tahoma" w:cs="Tahoma"/>
          <w:color w:val="000000"/>
          <w:sz w:val="14"/>
          <w:szCs w:val="14"/>
        </w:rPr>
        <w:t> - за выдающиеся результаты в области математики и механики.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19 августа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31.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А.О. Ковалевского </w:t>
      </w:r>
      <w:r>
        <w:rPr>
          <w:rFonts w:ascii="Tahoma" w:hAnsi="Tahoma" w:cs="Tahoma"/>
          <w:color w:val="000000"/>
          <w:sz w:val="14"/>
          <w:szCs w:val="14"/>
        </w:rPr>
        <w:t>— за выдающиеся работы в области биологии развития, общей, сравнительной и экспериментальной эмбриологии беспозвоночных и позвоночных животных.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19 августа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32.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В.Н. Ипатьева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в области технической химии.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21 августа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33.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Н.И. Кареева </w:t>
      </w:r>
      <w:r>
        <w:rPr>
          <w:rFonts w:ascii="Tahoma" w:hAnsi="Tahoma" w:cs="Tahoma"/>
          <w:color w:val="000000"/>
          <w:sz w:val="14"/>
          <w:szCs w:val="14"/>
        </w:rPr>
        <w:t>- за выдающийся вклад в изучение проблем всеобщей истории.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24 августа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34.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А.И. Мальцева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результаты в области математики.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27 августа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35.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Д.С. Лихачева </w:t>
      </w:r>
      <w:r>
        <w:rPr>
          <w:rFonts w:ascii="Tahoma" w:hAnsi="Tahoma" w:cs="Tahoma"/>
          <w:color w:val="000000"/>
          <w:sz w:val="14"/>
          <w:szCs w:val="14"/>
        </w:rPr>
        <w:t>присуждается российским и зарубежным ученым за выдающийся вклад в исследование литературы и культуры Древней Руси.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Срок представления работ до 28 августа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36.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Г.В. Плеханова </w:t>
      </w:r>
      <w:r>
        <w:rPr>
          <w:rFonts w:ascii="Tahoma" w:hAnsi="Tahoma" w:cs="Tahoma"/>
          <w:color w:val="000000"/>
          <w:sz w:val="14"/>
          <w:szCs w:val="14"/>
        </w:rPr>
        <w:t>- за выдающиеся научные работы в области философии.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11 сентября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37. Премия имени 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Е.С. Федорова </w:t>
      </w:r>
      <w:r>
        <w:rPr>
          <w:rFonts w:ascii="Tahoma" w:hAnsi="Tahoma" w:cs="Tahoma"/>
          <w:color w:val="000000"/>
          <w:sz w:val="14"/>
          <w:szCs w:val="14"/>
        </w:rPr>
        <w:t>- за выдающиеся работы по кристаллографии.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  <w:t>Срок представления работ до 22 сентября 2018 года.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ОБЩИЕ ПОЛОЖЕНИЯ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 В целях поощрения ученых за научные труды, научные открытия и изобретения, имеющие </w:t>
      </w:r>
      <w:proofErr w:type="gramStart"/>
      <w:r>
        <w:rPr>
          <w:rFonts w:ascii="Tahoma" w:hAnsi="Tahoma" w:cs="Tahoma"/>
          <w:color w:val="000000"/>
          <w:sz w:val="14"/>
          <w:szCs w:val="14"/>
        </w:rPr>
        <w:t>важное значение</w:t>
      </w:r>
      <w:proofErr w:type="gramEnd"/>
      <w:r>
        <w:rPr>
          <w:rFonts w:ascii="Tahoma" w:hAnsi="Tahoma" w:cs="Tahoma"/>
          <w:color w:val="000000"/>
          <w:sz w:val="14"/>
          <w:szCs w:val="14"/>
        </w:rPr>
        <w:t xml:space="preserve"> для науки и практики, Российская академия наук присуждает золотые медали и премии имени выдающихся ученых.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Золотые медали присуждаются за выдающиеся научные работы, открытия и изобретения или по совокупности работ большого научного и практического значения.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В конкурсах на соискание золотых медалей могут участвовать лишь отдельные лица персонально.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Премии присуждаются за отдельные выдающиеся научные работы, открытия, изобретения, а также за серии научных работ по единой тематике.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На соискание премий могут быть представлены работы или серии работ единой тематики, как правило, отдельных авторов. При представлении работ выдвигаются лишь ведущие авторы, причем не более трех человек.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Право выдвижения кандидатов на соискание золотых медалей и премий предоставляется: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а) академикам и членам-корреспондентам Российской академии наук;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б) научным учреждениям, высшим учебным заведениям;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в) научным и инженерно-техническим обществам;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г) научным советам Российской академии наук и других ведомств по важнейшим проблемам науки;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rFonts w:ascii="Tahoma" w:hAnsi="Tahoma" w:cs="Tahoma"/>
          <w:color w:val="000000"/>
          <w:sz w:val="14"/>
          <w:szCs w:val="14"/>
        </w:rPr>
        <w:t>д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>) научно-техническим советам государственных комитетов, министерств, ведомств;</w:t>
      </w:r>
      <w:r>
        <w:rPr>
          <w:rFonts w:ascii="Tahoma" w:hAnsi="Tahoma" w:cs="Tahoma"/>
          <w:color w:val="000000"/>
          <w:sz w:val="14"/>
          <w:szCs w:val="14"/>
        </w:rPr>
        <w:br/>
        <w:t>техническим советам промышленных предприятий; конструкторским бюро.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Организации или отдельные лица, выдвинувшие кандидата на соискание золотой медали или премии, обязаны представить в Российскую академию наук (119991, Москва, Ленинский проспект, 14, корп. 2, Экспедиция) с надписью "На соискание золотой медали (премии) имени...":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а) мотивированное представление, включающее научную характеристику работы, ее значение для развития науки и народного хозяйства;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б) при выдвижении работ на соискание премии - опубликованную научную работу (серию работ), материалы научного открытия или изобретения - в трех экземплярах (при выдвижении закрытых работ допускается представление рукописных материалов в одном экземпляре);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        Примечание: </w:t>
      </w:r>
      <w:r>
        <w:rPr>
          <w:rFonts w:ascii="Tahoma" w:hAnsi="Tahoma" w:cs="Tahoma"/>
          <w:color w:val="000000"/>
          <w:sz w:val="14"/>
          <w:szCs w:val="14"/>
        </w:rPr>
        <w:t>При выдвижении кандидата на соискание золотой медали представление опубликованных научных работ (серий</w:t>
      </w:r>
      <w:r>
        <w:rPr>
          <w:rFonts w:ascii="Tahoma" w:hAnsi="Tahoma" w:cs="Tahoma"/>
          <w:color w:val="000000"/>
          <w:sz w:val="14"/>
          <w:szCs w:val="14"/>
        </w:rPr>
        <w:br/>
        <w:t>       работ), материалов научного открытия или изобретения не обязательно.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в) сведения об авторе (перечень основных научных работ, открытий, изобретений, место работы и занимаемая должность, домашний адрес, номера служебного и домашнего телефонов);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г) справку о том, что представляемая на конкурс работа ранее не была удостоена Государственной премии, а также именных государственных премий.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Работы, удостоенные государственной премии, а также именных государственных премий, на соискание золотых медалей и премий имени выдающихся ученых не принимаются.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Ученым, удостоенным золотых медалей или премий, предоставляется право при печатании работ отмечать в заголовке "Удостоена золотой медали (премии) имени..</w:t>
      </w:r>
      <w:proofErr w:type="gramStart"/>
      <w:r>
        <w:rPr>
          <w:rFonts w:ascii="Tahoma" w:hAnsi="Tahoma" w:cs="Tahoma"/>
          <w:color w:val="000000"/>
          <w:sz w:val="14"/>
          <w:szCs w:val="14"/>
        </w:rPr>
        <w:t>.Р</w:t>
      </w:r>
      <w:proofErr w:type="gramEnd"/>
      <w:r>
        <w:rPr>
          <w:rFonts w:ascii="Tahoma" w:hAnsi="Tahoma" w:cs="Tahoma"/>
          <w:color w:val="000000"/>
          <w:sz w:val="14"/>
          <w:szCs w:val="14"/>
        </w:rPr>
        <w:t>оссийской академии наук за...год".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Решения президиума РАН о присуждении золотых медалей и премий, а также краткие аннотации о работах, удостоенных золотых медалей или премий, публикуются в "Вестнике Российской академии наук", в "Известиях Российской академии наук" соответствующей серии и в  газете "Поиск". В "Вестнике Российской академии наук" помещаются портреты ученых, удостоенных золотых медалей и премий.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Рассмотренные на заседании президиума РАН печатные научные работы, за которые присуждены золотые медали или премии, передаются в Библиотеку Российской академии наук на хранение.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Золотые медали, а также дипломы о присуждении золотых медалей вручаются удостоенным их лицам на годичном общем собрании членов РАН. Дипломы о присуждении премий вручаются удостоенным их лицам на заседании президиума РАН.</w:t>
      </w:r>
    </w:p>
    <w:p w:rsidR="00611172" w:rsidRDefault="00611172" w:rsidP="00611172">
      <w:pPr>
        <w:pStyle w:val="af4"/>
        <w:shd w:val="clear" w:color="auto" w:fill="FFFFFF"/>
        <w:spacing w:before="0" w:beforeAutospacing="0" w:after="180" w:afterAutospacing="0" w:line="202" w:lineRule="atLeast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Справки по телефону: (499) 237-99-33</w:t>
      </w:r>
    </w:p>
    <w:p w:rsidR="00E87A8C" w:rsidRDefault="00E87A8C"/>
    <w:sectPr w:rsidR="00E87A8C" w:rsidSect="00E8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172"/>
    <w:rsid w:val="0003302C"/>
    <w:rsid w:val="00072E80"/>
    <w:rsid w:val="00075C7F"/>
    <w:rsid w:val="0008405C"/>
    <w:rsid w:val="000A0243"/>
    <w:rsid w:val="000C09B5"/>
    <w:rsid w:val="000E520E"/>
    <w:rsid w:val="000E5E7F"/>
    <w:rsid w:val="000F2044"/>
    <w:rsid w:val="0010007A"/>
    <w:rsid w:val="001068EF"/>
    <w:rsid w:val="00122A9E"/>
    <w:rsid w:val="00124BE3"/>
    <w:rsid w:val="00144362"/>
    <w:rsid w:val="0016621B"/>
    <w:rsid w:val="00176A78"/>
    <w:rsid w:val="00181087"/>
    <w:rsid w:val="001826B9"/>
    <w:rsid w:val="0019630E"/>
    <w:rsid w:val="001A1DE7"/>
    <w:rsid w:val="001B4617"/>
    <w:rsid w:val="001C1C88"/>
    <w:rsid w:val="001E7353"/>
    <w:rsid w:val="001E78C9"/>
    <w:rsid w:val="001F1F6B"/>
    <w:rsid w:val="0020003B"/>
    <w:rsid w:val="0020028E"/>
    <w:rsid w:val="00206FF3"/>
    <w:rsid w:val="00233155"/>
    <w:rsid w:val="002417E1"/>
    <w:rsid w:val="00243148"/>
    <w:rsid w:val="00260565"/>
    <w:rsid w:val="002807B5"/>
    <w:rsid w:val="002848BC"/>
    <w:rsid w:val="00291CCC"/>
    <w:rsid w:val="00296ABC"/>
    <w:rsid w:val="00297F0D"/>
    <w:rsid w:val="002B255E"/>
    <w:rsid w:val="002D07E9"/>
    <w:rsid w:val="002D5F14"/>
    <w:rsid w:val="002E7187"/>
    <w:rsid w:val="002F1BA0"/>
    <w:rsid w:val="002F5A62"/>
    <w:rsid w:val="002F75C6"/>
    <w:rsid w:val="003450CE"/>
    <w:rsid w:val="003A3E8F"/>
    <w:rsid w:val="003C0D0F"/>
    <w:rsid w:val="003C10FC"/>
    <w:rsid w:val="003D11D4"/>
    <w:rsid w:val="003D51F2"/>
    <w:rsid w:val="003E6716"/>
    <w:rsid w:val="003E6D74"/>
    <w:rsid w:val="003F28A4"/>
    <w:rsid w:val="003F6452"/>
    <w:rsid w:val="0040550F"/>
    <w:rsid w:val="00426478"/>
    <w:rsid w:val="004523FC"/>
    <w:rsid w:val="00464FC0"/>
    <w:rsid w:val="00476C16"/>
    <w:rsid w:val="00477972"/>
    <w:rsid w:val="004971D5"/>
    <w:rsid w:val="004973B7"/>
    <w:rsid w:val="004A082D"/>
    <w:rsid w:val="004A6F0D"/>
    <w:rsid w:val="004A7E0B"/>
    <w:rsid w:val="004C1185"/>
    <w:rsid w:val="004C4CB2"/>
    <w:rsid w:val="004E0E5A"/>
    <w:rsid w:val="004E1CC2"/>
    <w:rsid w:val="004E4779"/>
    <w:rsid w:val="00504600"/>
    <w:rsid w:val="0050784A"/>
    <w:rsid w:val="00512BF5"/>
    <w:rsid w:val="005162DB"/>
    <w:rsid w:val="0053026A"/>
    <w:rsid w:val="005318D2"/>
    <w:rsid w:val="0053454B"/>
    <w:rsid w:val="005479C1"/>
    <w:rsid w:val="00550F17"/>
    <w:rsid w:val="0055176C"/>
    <w:rsid w:val="00562918"/>
    <w:rsid w:val="00587D7C"/>
    <w:rsid w:val="005A0F2B"/>
    <w:rsid w:val="005C029C"/>
    <w:rsid w:val="005C64CE"/>
    <w:rsid w:val="005F1900"/>
    <w:rsid w:val="005F409F"/>
    <w:rsid w:val="005F7F39"/>
    <w:rsid w:val="00611172"/>
    <w:rsid w:val="006223CB"/>
    <w:rsid w:val="00631C35"/>
    <w:rsid w:val="00676ABB"/>
    <w:rsid w:val="006943F2"/>
    <w:rsid w:val="006970AB"/>
    <w:rsid w:val="006A71BA"/>
    <w:rsid w:val="006E64B5"/>
    <w:rsid w:val="006F18C6"/>
    <w:rsid w:val="007167AD"/>
    <w:rsid w:val="00757253"/>
    <w:rsid w:val="007650F9"/>
    <w:rsid w:val="00766B4B"/>
    <w:rsid w:val="00793645"/>
    <w:rsid w:val="00794736"/>
    <w:rsid w:val="00794C67"/>
    <w:rsid w:val="00795594"/>
    <w:rsid w:val="007A48C0"/>
    <w:rsid w:val="007B003B"/>
    <w:rsid w:val="007B28E7"/>
    <w:rsid w:val="007B4428"/>
    <w:rsid w:val="007C3128"/>
    <w:rsid w:val="007D137C"/>
    <w:rsid w:val="007D4C84"/>
    <w:rsid w:val="00824EFB"/>
    <w:rsid w:val="00840A5B"/>
    <w:rsid w:val="00842B7F"/>
    <w:rsid w:val="00845113"/>
    <w:rsid w:val="00853B1F"/>
    <w:rsid w:val="0085562C"/>
    <w:rsid w:val="00872FF1"/>
    <w:rsid w:val="00886B63"/>
    <w:rsid w:val="0088758F"/>
    <w:rsid w:val="008C0056"/>
    <w:rsid w:val="008C1181"/>
    <w:rsid w:val="008D15A9"/>
    <w:rsid w:val="008D45AA"/>
    <w:rsid w:val="008E12E3"/>
    <w:rsid w:val="008E1BAD"/>
    <w:rsid w:val="008E1C21"/>
    <w:rsid w:val="008E5A88"/>
    <w:rsid w:val="008E5D5B"/>
    <w:rsid w:val="00920D68"/>
    <w:rsid w:val="009230D5"/>
    <w:rsid w:val="00925A0A"/>
    <w:rsid w:val="009536FC"/>
    <w:rsid w:val="00955EB0"/>
    <w:rsid w:val="00957228"/>
    <w:rsid w:val="00971BC0"/>
    <w:rsid w:val="00971EEF"/>
    <w:rsid w:val="009765CF"/>
    <w:rsid w:val="009C2A84"/>
    <w:rsid w:val="00A1275E"/>
    <w:rsid w:val="00A14316"/>
    <w:rsid w:val="00A16D25"/>
    <w:rsid w:val="00A2710B"/>
    <w:rsid w:val="00A366B3"/>
    <w:rsid w:val="00A3698E"/>
    <w:rsid w:val="00A371B1"/>
    <w:rsid w:val="00A478A1"/>
    <w:rsid w:val="00A63C8A"/>
    <w:rsid w:val="00A77F91"/>
    <w:rsid w:val="00A8517A"/>
    <w:rsid w:val="00AA6B0E"/>
    <w:rsid w:val="00AB64BB"/>
    <w:rsid w:val="00AC5141"/>
    <w:rsid w:val="00AF1EA2"/>
    <w:rsid w:val="00B0365F"/>
    <w:rsid w:val="00B1366F"/>
    <w:rsid w:val="00B30DDA"/>
    <w:rsid w:val="00B362AE"/>
    <w:rsid w:val="00B37416"/>
    <w:rsid w:val="00B726F0"/>
    <w:rsid w:val="00B72E95"/>
    <w:rsid w:val="00B75BD8"/>
    <w:rsid w:val="00B81FEF"/>
    <w:rsid w:val="00B91892"/>
    <w:rsid w:val="00BA07F7"/>
    <w:rsid w:val="00BA59C1"/>
    <w:rsid w:val="00BB5515"/>
    <w:rsid w:val="00BF02F8"/>
    <w:rsid w:val="00C111FD"/>
    <w:rsid w:val="00C24CBF"/>
    <w:rsid w:val="00C42A54"/>
    <w:rsid w:val="00C42DA2"/>
    <w:rsid w:val="00C44F5E"/>
    <w:rsid w:val="00C730DA"/>
    <w:rsid w:val="00C76AFA"/>
    <w:rsid w:val="00C8614C"/>
    <w:rsid w:val="00C911D8"/>
    <w:rsid w:val="00CA6058"/>
    <w:rsid w:val="00CE3603"/>
    <w:rsid w:val="00D05D9A"/>
    <w:rsid w:val="00D078E1"/>
    <w:rsid w:val="00D13137"/>
    <w:rsid w:val="00D16537"/>
    <w:rsid w:val="00D166C9"/>
    <w:rsid w:val="00D20072"/>
    <w:rsid w:val="00D30B66"/>
    <w:rsid w:val="00D46216"/>
    <w:rsid w:val="00D51B5C"/>
    <w:rsid w:val="00D62CFD"/>
    <w:rsid w:val="00D64125"/>
    <w:rsid w:val="00D72F11"/>
    <w:rsid w:val="00D7379C"/>
    <w:rsid w:val="00D73ED7"/>
    <w:rsid w:val="00DA5912"/>
    <w:rsid w:val="00DB5534"/>
    <w:rsid w:val="00DB7B45"/>
    <w:rsid w:val="00DC6FE7"/>
    <w:rsid w:val="00DE62C1"/>
    <w:rsid w:val="00E025EB"/>
    <w:rsid w:val="00E03C75"/>
    <w:rsid w:val="00E12C80"/>
    <w:rsid w:val="00E438F1"/>
    <w:rsid w:val="00E4670B"/>
    <w:rsid w:val="00E47D9B"/>
    <w:rsid w:val="00E5161A"/>
    <w:rsid w:val="00E60922"/>
    <w:rsid w:val="00E744BE"/>
    <w:rsid w:val="00E802ED"/>
    <w:rsid w:val="00E87A8C"/>
    <w:rsid w:val="00E9057F"/>
    <w:rsid w:val="00E91EF0"/>
    <w:rsid w:val="00EA0170"/>
    <w:rsid w:val="00EC1F8C"/>
    <w:rsid w:val="00EC3143"/>
    <w:rsid w:val="00ED22B7"/>
    <w:rsid w:val="00EE1990"/>
    <w:rsid w:val="00EE1C96"/>
    <w:rsid w:val="00EE7862"/>
    <w:rsid w:val="00F011B6"/>
    <w:rsid w:val="00F45004"/>
    <w:rsid w:val="00F51527"/>
    <w:rsid w:val="00FA0E77"/>
    <w:rsid w:val="00FB7DF7"/>
    <w:rsid w:val="00FC7C42"/>
    <w:rsid w:val="00FD55CB"/>
    <w:rsid w:val="00FD5DB5"/>
    <w:rsid w:val="00FF0A03"/>
    <w:rsid w:val="00FF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BE"/>
  </w:style>
  <w:style w:type="paragraph" w:styleId="1">
    <w:name w:val="heading 1"/>
    <w:basedOn w:val="a"/>
    <w:next w:val="a"/>
    <w:link w:val="10"/>
    <w:uiPriority w:val="9"/>
    <w:qFormat/>
    <w:rsid w:val="00E744B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4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4B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44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4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44B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44B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44B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44B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4B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744B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44B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44B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744B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744B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744B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744B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44B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4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4B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4B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4B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4BE"/>
    <w:rPr>
      <w:b/>
      <w:bCs/>
    </w:rPr>
  </w:style>
  <w:style w:type="character" w:styleId="a8">
    <w:name w:val="Emphasis"/>
    <w:uiPriority w:val="20"/>
    <w:qFormat/>
    <w:rsid w:val="00E744BE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E744BE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E744BE"/>
  </w:style>
  <w:style w:type="paragraph" w:styleId="ab">
    <w:name w:val="List Paragraph"/>
    <w:basedOn w:val="a"/>
    <w:uiPriority w:val="34"/>
    <w:qFormat/>
    <w:rsid w:val="00E744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44B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44B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744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744BE"/>
    <w:rPr>
      <w:i/>
      <w:iCs/>
    </w:rPr>
  </w:style>
  <w:style w:type="character" w:styleId="ae">
    <w:name w:val="Subtle Emphasis"/>
    <w:uiPriority w:val="19"/>
    <w:qFormat/>
    <w:rsid w:val="00E744BE"/>
    <w:rPr>
      <w:i/>
      <w:iCs/>
    </w:rPr>
  </w:style>
  <w:style w:type="character" w:styleId="af">
    <w:name w:val="Intense Emphasis"/>
    <w:uiPriority w:val="21"/>
    <w:qFormat/>
    <w:rsid w:val="00E744BE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744BE"/>
    <w:rPr>
      <w:smallCaps/>
    </w:rPr>
  </w:style>
  <w:style w:type="character" w:styleId="af1">
    <w:name w:val="Intense Reference"/>
    <w:uiPriority w:val="32"/>
    <w:qFormat/>
    <w:rsid w:val="00E744BE"/>
    <w:rPr>
      <w:b/>
      <w:bCs/>
      <w:smallCaps/>
    </w:rPr>
  </w:style>
  <w:style w:type="character" w:styleId="af2">
    <w:name w:val="Book Title"/>
    <w:basedOn w:val="a0"/>
    <w:uiPriority w:val="33"/>
    <w:qFormat/>
    <w:rsid w:val="00E744B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744BE"/>
    <w:pPr>
      <w:outlineLvl w:val="9"/>
    </w:pPr>
  </w:style>
  <w:style w:type="paragraph" w:customStyle="1" w:styleId="title2c">
    <w:name w:val="title2c"/>
    <w:basedOn w:val="a"/>
    <w:rsid w:val="0061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61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1764</Words>
  <Characters>10057</Characters>
  <Application>Microsoft Office Word</Application>
  <DocSecurity>0</DocSecurity>
  <Lines>83</Lines>
  <Paragraphs>23</Paragraphs>
  <ScaleCrop>false</ScaleCrop>
  <Company/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триша</dc:creator>
  <cp:lastModifiedBy>триша</cp:lastModifiedBy>
  <cp:revision>1</cp:revision>
  <dcterms:created xsi:type="dcterms:W3CDTF">2017-08-23T11:15:00Z</dcterms:created>
  <dcterms:modified xsi:type="dcterms:W3CDTF">2017-08-23T11:18:00Z</dcterms:modified>
</cp:coreProperties>
</file>