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BE2" w:rsidRPr="00BF15A0" w:rsidRDefault="00BF15A0" w:rsidP="00BF15A0">
      <w:pPr>
        <w:rPr>
          <w:rFonts w:eastAsia="Times New Roman"/>
        </w:rPr>
      </w:pPr>
      <w:r w:rsidRPr="00BF15A0">
        <w:rPr>
          <w:rFonts w:eastAsia="Times New Roman"/>
        </w:rPr>
        <w:t xml:space="preserve">УДК </w:t>
      </w:r>
      <w:r w:rsidRPr="00BF15A0">
        <w:t>621.</w:t>
      </w:r>
      <w:r w:rsidRPr="00BF15A0">
        <w:rPr>
          <w:rFonts w:eastAsia="Times New Roman"/>
          <w:color w:val="000000"/>
        </w:rPr>
        <w:t>517.4</w:t>
      </w:r>
    </w:p>
    <w:p w:rsidR="00BD3B31" w:rsidRDefault="00BD3B31" w:rsidP="00BF15A0">
      <w:pPr>
        <w:jc w:val="center"/>
        <w:rPr>
          <w:b/>
          <w:bCs/>
          <w:color w:val="000000"/>
          <w:shd w:val="clear" w:color="auto" w:fill="FFFFFF"/>
        </w:rPr>
      </w:pPr>
      <w:r w:rsidRPr="00BD3B31">
        <w:rPr>
          <w:b/>
          <w:bCs/>
          <w:color w:val="000000"/>
          <w:shd w:val="clear" w:color="auto" w:fill="FFFFFF"/>
        </w:rPr>
        <w:t xml:space="preserve">ДАТЧИК ДЛЯ СИСТЕМЫ МОНИТОРИНГА НАДЁЖНОСТИ </w:t>
      </w:r>
    </w:p>
    <w:p w:rsidR="00C50BE2" w:rsidRPr="00BF15A0" w:rsidRDefault="00BD3B31" w:rsidP="00BF15A0">
      <w:pPr>
        <w:jc w:val="center"/>
        <w:rPr>
          <w:b/>
          <w:bCs/>
          <w:color w:val="000000"/>
          <w:shd w:val="clear" w:color="auto" w:fill="FFFFFF"/>
        </w:rPr>
      </w:pPr>
      <w:r w:rsidRPr="00BD3B31">
        <w:rPr>
          <w:b/>
          <w:bCs/>
          <w:color w:val="000000"/>
          <w:shd w:val="clear" w:color="auto" w:fill="FFFFFF"/>
        </w:rPr>
        <w:t>ЭЛЕКТРОСНАБЖЕНИЯ И КАЧЕСТВА ЭЛЕКТРОЭНЕРГИИ</w:t>
      </w:r>
    </w:p>
    <w:p w:rsidR="00BF15A0" w:rsidRPr="00BF15A0" w:rsidRDefault="00BF15A0" w:rsidP="00BF15A0">
      <w:pPr>
        <w:ind w:firstLine="720"/>
        <w:jc w:val="center"/>
        <w:rPr>
          <w:rFonts w:eastAsia="Times New Roman"/>
        </w:rPr>
      </w:pPr>
    </w:p>
    <w:p w:rsidR="00BF15A0" w:rsidRPr="00B974DB" w:rsidRDefault="00BF15A0" w:rsidP="00BF15A0">
      <w:pPr>
        <w:ind w:firstLine="720"/>
        <w:jc w:val="right"/>
        <w:rPr>
          <w:b/>
          <w:bCs/>
        </w:rPr>
      </w:pPr>
      <w:bookmarkStart w:id="0" w:name="_GoBack"/>
      <w:r w:rsidRPr="00B974DB">
        <w:rPr>
          <w:rFonts w:eastAsia="Times New Roman"/>
          <w:b/>
        </w:rPr>
        <w:t xml:space="preserve">Виноградов А.В., </w:t>
      </w:r>
      <w:r w:rsidR="00B639F3" w:rsidRPr="00B974DB">
        <w:rPr>
          <w:b/>
          <w:bCs/>
        </w:rPr>
        <w:t>Большев В.Е.</w:t>
      </w:r>
    </w:p>
    <w:bookmarkEnd w:id="0"/>
    <w:p w:rsidR="001160D0" w:rsidRPr="00BF15A0" w:rsidRDefault="001160D0" w:rsidP="00BF15A0">
      <w:pPr>
        <w:ind w:firstLine="720"/>
        <w:jc w:val="right"/>
        <w:rPr>
          <w:rFonts w:eastAsia="Times New Roman"/>
          <w:b/>
          <w:i/>
        </w:rPr>
      </w:pPr>
      <w:r>
        <w:rPr>
          <w:i/>
        </w:rPr>
        <w:t xml:space="preserve">Россия, г. </w:t>
      </w:r>
      <w:r w:rsidR="00B639F3">
        <w:rPr>
          <w:i/>
        </w:rPr>
        <w:t>Москва,</w:t>
      </w:r>
      <w:r>
        <w:rPr>
          <w:i/>
        </w:rPr>
        <w:t xml:space="preserve"> </w:t>
      </w:r>
      <w:r w:rsidR="00B639F3" w:rsidRPr="00B639F3">
        <w:rPr>
          <w:i/>
        </w:rPr>
        <w:t>ФГБНУ ФНАЦ ВИМ</w:t>
      </w:r>
    </w:p>
    <w:p w:rsidR="00E521AD" w:rsidRPr="00B974DB" w:rsidRDefault="00E521AD" w:rsidP="00BF15A0">
      <w:pPr>
        <w:ind w:firstLine="720"/>
        <w:jc w:val="right"/>
        <w:rPr>
          <w:b/>
          <w:bCs/>
        </w:rPr>
      </w:pPr>
      <w:r w:rsidRPr="00B974DB">
        <w:rPr>
          <w:rFonts w:eastAsia="Times New Roman"/>
          <w:b/>
        </w:rPr>
        <w:t>Ревков А.А.</w:t>
      </w:r>
      <w:r w:rsidRPr="00B974DB">
        <w:rPr>
          <w:b/>
          <w:bCs/>
        </w:rPr>
        <w:t>,</w:t>
      </w:r>
    </w:p>
    <w:p w:rsidR="00BF15A0" w:rsidRPr="00BF15A0" w:rsidRDefault="00E521AD" w:rsidP="00BF15A0">
      <w:pPr>
        <w:ind w:firstLine="720"/>
        <w:jc w:val="right"/>
        <w:rPr>
          <w:rFonts w:eastAsia="Times New Roman"/>
          <w:b/>
          <w:i/>
        </w:rPr>
      </w:pPr>
      <w:r>
        <w:rPr>
          <w:b/>
          <w:bCs/>
          <w:i/>
        </w:rPr>
        <w:t xml:space="preserve"> </w:t>
      </w:r>
      <w:r w:rsidR="00BF15A0" w:rsidRPr="00BF15A0">
        <w:rPr>
          <w:i/>
        </w:rPr>
        <w:t>Россия, г. Орел, ОГУ имени И.С. Тургенева</w:t>
      </w:r>
    </w:p>
    <w:p w:rsidR="00C50BE2" w:rsidRPr="00BF15A0" w:rsidRDefault="00C50BE2" w:rsidP="00BF15A0">
      <w:pPr>
        <w:ind w:firstLine="720"/>
        <w:contextualSpacing/>
        <w:jc w:val="both"/>
        <w:rPr>
          <w:b/>
        </w:rPr>
      </w:pPr>
    </w:p>
    <w:p w:rsidR="00C50BE2" w:rsidRPr="00BF15A0" w:rsidRDefault="00BD3B31" w:rsidP="00BF15A0">
      <w:pPr>
        <w:ind w:firstLine="720"/>
        <w:jc w:val="both"/>
        <w:rPr>
          <w:i/>
          <w:color w:val="000000"/>
          <w:sz w:val="20"/>
          <w:szCs w:val="20"/>
          <w:shd w:val="clear" w:color="auto" w:fill="FFFFFF"/>
        </w:rPr>
      </w:pPr>
      <w:r w:rsidRPr="00BD3B31">
        <w:rPr>
          <w:i/>
          <w:color w:val="000000"/>
          <w:sz w:val="20"/>
          <w:szCs w:val="20"/>
          <w:shd w:val="clear" w:color="auto" w:fill="FFFFFF"/>
        </w:rPr>
        <w:t>В статье проанализированы способы контроля надежности электроснабжения и качества электроэнергии в электрических сетях. Описан алгоритм работы и схема датчика, способного осуществлять мониторинг отклонений напряжения в электрической сети, фиксировать отключения напряжения и продолжительность этих отключений, а также сохранять все полученные данные на запоминающее устройство. Датчик способен передавать данные о параметрах режимов работы электрической сети в режиме реального времени диспетчеру электросетевой компании, что значительно сокращает время на поиск неисправностей при их появлении, повышает качество предоставляемых услуг по электроснабжению в целом. Были проведены испытания датчика, в ходе которых подтвердилась его работоспособность.</w:t>
      </w:r>
    </w:p>
    <w:p w:rsidR="00C50BE2" w:rsidRPr="00BF15A0" w:rsidRDefault="00C50BE2" w:rsidP="00BF15A0">
      <w:pPr>
        <w:widowControl w:val="0"/>
        <w:ind w:firstLine="720"/>
        <w:jc w:val="both"/>
        <w:rPr>
          <w:i/>
          <w:color w:val="000000"/>
          <w:sz w:val="20"/>
          <w:szCs w:val="20"/>
          <w:highlight w:val="white"/>
        </w:rPr>
      </w:pPr>
      <w:r w:rsidRPr="00E521AD">
        <w:rPr>
          <w:b/>
          <w:i/>
          <w:color w:val="000000"/>
          <w:sz w:val="20"/>
          <w:szCs w:val="20"/>
          <w:shd w:val="clear" w:color="auto" w:fill="FFFFFF"/>
        </w:rPr>
        <w:t xml:space="preserve">Ключевые слова: </w:t>
      </w:r>
      <w:r w:rsidRPr="00BF15A0">
        <w:rPr>
          <w:i/>
          <w:color w:val="000000"/>
          <w:sz w:val="20"/>
          <w:szCs w:val="20"/>
          <w:shd w:val="clear" w:color="auto" w:fill="FFFFFF"/>
        </w:rPr>
        <w:t>качество электроэнергии, агропромышленный комплекс, датчик</w:t>
      </w:r>
      <w:r w:rsidR="00E01423" w:rsidRPr="00BF15A0">
        <w:rPr>
          <w:i/>
          <w:color w:val="000000"/>
          <w:sz w:val="20"/>
          <w:szCs w:val="20"/>
          <w:shd w:val="clear" w:color="auto" w:fill="FFFFFF"/>
        </w:rPr>
        <w:t xml:space="preserve"> для системы мониторинга,</w:t>
      </w:r>
      <w:r w:rsidRPr="00BF15A0">
        <w:rPr>
          <w:i/>
          <w:color w:val="000000"/>
          <w:sz w:val="20"/>
          <w:szCs w:val="20"/>
          <w:shd w:val="clear" w:color="auto" w:fill="FFFFFF"/>
        </w:rPr>
        <w:t xml:space="preserve"> анализ качества электроэнергии</w:t>
      </w:r>
      <w:r w:rsidR="00E01423" w:rsidRPr="00BF15A0">
        <w:rPr>
          <w:i/>
          <w:color w:val="000000"/>
          <w:sz w:val="20"/>
          <w:szCs w:val="20"/>
          <w:shd w:val="clear" w:color="auto" w:fill="FFFFFF"/>
        </w:rPr>
        <w:t>.</w:t>
      </w:r>
    </w:p>
    <w:p w:rsidR="00C50BE2" w:rsidRPr="00BF15A0" w:rsidRDefault="00C50BE2" w:rsidP="00BF15A0">
      <w:pPr>
        <w:ind w:firstLine="720"/>
        <w:contextualSpacing/>
        <w:jc w:val="both"/>
        <w:rPr>
          <w:b/>
        </w:rPr>
      </w:pPr>
    </w:p>
    <w:p w:rsidR="00553AEF" w:rsidRPr="00BF15A0" w:rsidRDefault="00E01423" w:rsidP="00E521AD">
      <w:pPr>
        <w:widowControl w:val="0"/>
        <w:ind w:firstLine="720"/>
        <w:jc w:val="center"/>
        <w:rPr>
          <w:b/>
        </w:rPr>
      </w:pPr>
      <w:r w:rsidRPr="00BF15A0">
        <w:rPr>
          <w:rFonts w:eastAsia="DejaVu Sans"/>
          <w:b/>
        </w:rPr>
        <w:t>Введение</w:t>
      </w:r>
    </w:p>
    <w:p w:rsidR="00BE17CF" w:rsidRPr="00BF15A0" w:rsidRDefault="00BE17CF" w:rsidP="00BF15A0">
      <w:pPr>
        <w:ind w:firstLine="720"/>
        <w:contextualSpacing/>
        <w:jc w:val="both"/>
        <w:rPr>
          <w:rFonts w:eastAsia="DejaVu Sans"/>
        </w:rPr>
      </w:pPr>
      <w:r w:rsidRPr="00BF15A0">
        <w:rPr>
          <w:rFonts w:eastAsia="DejaVu Sans"/>
        </w:rPr>
        <w:t>Одним из глав</w:t>
      </w:r>
      <w:r w:rsidR="00E177C0" w:rsidRPr="00BF15A0">
        <w:rPr>
          <w:rFonts w:eastAsia="DejaVu Sans"/>
        </w:rPr>
        <w:t>н</w:t>
      </w:r>
      <w:r w:rsidRPr="00BF15A0">
        <w:rPr>
          <w:rFonts w:eastAsia="DejaVu Sans"/>
        </w:rPr>
        <w:t xml:space="preserve">ых </w:t>
      </w:r>
      <w:r w:rsidR="00E01423" w:rsidRPr="00BF15A0">
        <w:rPr>
          <w:rFonts w:eastAsia="DejaVu Sans"/>
        </w:rPr>
        <w:t>задач</w:t>
      </w:r>
      <w:r w:rsidRPr="00BF15A0">
        <w:rPr>
          <w:rFonts w:eastAsia="DejaVu Sans"/>
        </w:rPr>
        <w:t xml:space="preserve"> эффективного электроснабжения</w:t>
      </w:r>
      <w:r w:rsidR="00E01423" w:rsidRPr="00BF15A0">
        <w:rPr>
          <w:rFonts w:eastAsia="DejaVu Sans"/>
        </w:rPr>
        <w:t xml:space="preserve"> </w:t>
      </w:r>
      <w:r w:rsidR="00F21438" w:rsidRPr="00BF15A0">
        <w:rPr>
          <w:rFonts w:eastAsia="DejaVu Sans"/>
        </w:rPr>
        <w:t>объектов Агропромышленного комплекса</w:t>
      </w:r>
      <w:r w:rsidR="00C77FBF" w:rsidRPr="00BF15A0">
        <w:rPr>
          <w:rFonts w:eastAsia="DejaVu Sans"/>
        </w:rPr>
        <w:t xml:space="preserve"> (далее – АПК)</w:t>
      </w:r>
      <w:r w:rsidR="00F21438" w:rsidRPr="00BF15A0">
        <w:rPr>
          <w:rFonts w:eastAsia="DejaVu Sans"/>
        </w:rPr>
        <w:t xml:space="preserve"> </w:t>
      </w:r>
      <w:r w:rsidRPr="00BF15A0">
        <w:rPr>
          <w:rFonts w:eastAsia="DejaVu Sans"/>
        </w:rPr>
        <w:t>является обеспечение потребителей качественной и</w:t>
      </w:r>
      <w:r w:rsidR="001B5E5A" w:rsidRPr="00BF15A0">
        <w:rPr>
          <w:rFonts w:eastAsia="DejaVu Sans"/>
        </w:rPr>
        <w:t xml:space="preserve"> бесперебойной электроэнергией.</w:t>
      </w:r>
    </w:p>
    <w:p w:rsidR="00165086" w:rsidRPr="00BF15A0" w:rsidRDefault="00165086" w:rsidP="00BF15A0">
      <w:pPr>
        <w:ind w:firstLine="720"/>
        <w:contextualSpacing/>
        <w:jc w:val="both"/>
        <w:rPr>
          <w:rFonts w:eastAsia="DejaVu Sans"/>
        </w:rPr>
      </w:pPr>
      <w:r w:rsidRPr="00BF15A0">
        <w:rPr>
          <w:rFonts w:eastAsia="DejaVu Sans"/>
        </w:rPr>
        <w:t xml:space="preserve">Актуальным направлением является разработка способов повышения качества электроэнергии, поставляемой </w:t>
      </w:r>
      <w:r w:rsidR="00E01423" w:rsidRPr="00BF15A0">
        <w:rPr>
          <w:rFonts w:eastAsia="DejaVu Sans"/>
        </w:rPr>
        <w:t>в</w:t>
      </w:r>
      <w:r w:rsidRPr="00BF15A0">
        <w:rPr>
          <w:rFonts w:eastAsia="DejaVu Sans"/>
        </w:rPr>
        <w:t xml:space="preserve"> АПК. </w:t>
      </w:r>
      <w:r w:rsidR="00E01423" w:rsidRPr="00BF15A0">
        <w:rPr>
          <w:rFonts w:eastAsia="DejaVu Sans"/>
        </w:rPr>
        <w:t>Важность качественной электроэнергии подтверждается тем</w:t>
      </w:r>
      <w:r w:rsidR="007152F5" w:rsidRPr="00BF15A0">
        <w:rPr>
          <w:rFonts w:eastAsia="DejaVu Sans"/>
        </w:rPr>
        <w:t>,</w:t>
      </w:r>
      <w:r w:rsidR="00E01423" w:rsidRPr="00BF15A0">
        <w:rPr>
          <w:rFonts w:eastAsia="DejaVu Sans"/>
        </w:rPr>
        <w:t xml:space="preserve"> что </w:t>
      </w:r>
      <w:r w:rsidR="007152F5" w:rsidRPr="00BF15A0">
        <w:rPr>
          <w:rFonts w:eastAsia="DejaVu Sans"/>
        </w:rPr>
        <w:t>результат деятельности комплексов зависит от своевременной и плановой работы технических устройств и автоматики, обеспечивающих нормальные условия для осуществления деятельности. Неплановые отключения электроснабжения в АПК</w:t>
      </w:r>
      <w:r w:rsidR="00A1120E" w:rsidRPr="00BF15A0">
        <w:rPr>
          <w:rFonts w:eastAsia="DejaVu Sans"/>
        </w:rPr>
        <w:t xml:space="preserve"> в итоге</w:t>
      </w:r>
      <w:r w:rsidR="007152F5" w:rsidRPr="00BF15A0">
        <w:rPr>
          <w:rFonts w:eastAsia="DejaVu Sans"/>
        </w:rPr>
        <w:t xml:space="preserve"> могут приводить к падежу скота,</w:t>
      </w:r>
      <w:r w:rsidR="00A1120E" w:rsidRPr="00BF15A0">
        <w:rPr>
          <w:rFonts w:eastAsia="DejaVu Sans"/>
        </w:rPr>
        <w:t xml:space="preserve"> </w:t>
      </w:r>
      <w:r w:rsidR="007152F5" w:rsidRPr="00BF15A0">
        <w:rPr>
          <w:rFonts w:eastAsia="DejaVu Sans"/>
        </w:rPr>
        <w:t>гибели урожая в теплицах</w:t>
      </w:r>
      <w:r w:rsidR="00A1120E" w:rsidRPr="00BF15A0">
        <w:rPr>
          <w:rFonts w:eastAsia="DejaVu Sans"/>
        </w:rPr>
        <w:t xml:space="preserve"> и</w:t>
      </w:r>
      <w:r w:rsidR="007152F5" w:rsidRPr="00BF15A0">
        <w:rPr>
          <w:rFonts w:eastAsia="DejaVu Sans"/>
        </w:rPr>
        <w:t xml:space="preserve"> </w:t>
      </w:r>
      <w:r w:rsidR="00A1120E" w:rsidRPr="00BF15A0">
        <w:rPr>
          <w:rFonts w:eastAsia="DejaVu Sans"/>
        </w:rPr>
        <w:t>остановки других важнейших технологических процессов.</w:t>
      </w:r>
    </w:p>
    <w:p w:rsidR="00BB6491" w:rsidRPr="00BF15A0" w:rsidRDefault="00BB6491" w:rsidP="00BF15A0">
      <w:pPr>
        <w:ind w:firstLine="720"/>
        <w:contextualSpacing/>
        <w:jc w:val="both"/>
        <w:rPr>
          <w:rFonts w:eastAsia="DejaVu Sans"/>
        </w:rPr>
      </w:pPr>
      <w:r w:rsidRPr="00BF15A0">
        <w:rPr>
          <w:rFonts w:eastAsia="DejaVu Sans"/>
        </w:rPr>
        <w:t>Для устранения нарушения электросетевым компаниям приходится определять место, характер неисправности и высылать бригаду на её устранение.</w:t>
      </w:r>
      <w:r w:rsidRPr="00BF15A0">
        <w:t xml:space="preserve"> При этом толь</w:t>
      </w:r>
      <w:r w:rsidR="004D23FB" w:rsidRPr="00BF15A0">
        <w:t xml:space="preserve">ко на получение информации об отказе </w:t>
      </w:r>
      <w:r w:rsidRPr="00BF15A0">
        <w:t xml:space="preserve">время </w:t>
      </w:r>
      <w:r w:rsidR="004D23FB" w:rsidRPr="00BF15A0">
        <w:t xml:space="preserve"> </w:t>
      </w:r>
      <w:r w:rsidRPr="00BF15A0">
        <w:t>может достигать в среднем 1,01 часа [1]</w:t>
      </w:r>
    </w:p>
    <w:p w:rsidR="00BD3B31" w:rsidRPr="00BD3B31" w:rsidRDefault="00BD3B31" w:rsidP="00BD3B31">
      <w:pPr>
        <w:ind w:firstLine="720"/>
        <w:contextualSpacing/>
        <w:jc w:val="both"/>
        <w:rPr>
          <w:rFonts w:eastAsia="DejaVu Sans"/>
        </w:rPr>
      </w:pPr>
      <w:r w:rsidRPr="00BD3B31">
        <w:rPr>
          <w:rFonts w:eastAsia="DejaVu Sans"/>
        </w:rPr>
        <w:t xml:space="preserve">Повышение надёжности электроснабжения сельских потребителей проявляется в сокращении числа перерывов в электроснабжении, а также их продолжительности. Для решения этой задачи необходимо иметь данные о параметрах режимов работы электрических сетей, и, в первую очередь, об отклонениях напряжения и других показателей качества электроэнергии (ПКЭ) в точках присоединения потребителей от требований ГОСТ [2], а также об отключениях напряжения в этих точках. Это требует создания специальных систем мониторинга надёжности электроснабжения и качества электроэнергии (СМНиК) [3]. </w:t>
      </w:r>
    </w:p>
    <w:p w:rsidR="009F49F3" w:rsidRPr="00BF15A0" w:rsidRDefault="00BD3B31" w:rsidP="00BD3B31">
      <w:pPr>
        <w:ind w:firstLine="720"/>
        <w:contextualSpacing/>
        <w:jc w:val="both"/>
      </w:pPr>
      <w:r w:rsidRPr="00BD3B31">
        <w:rPr>
          <w:rFonts w:eastAsia="DejaVu Sans"/>
        </w:rPr>
        <w:t>СМНиК позволяют сократить время получения информации об отказах в электрической сети, о наличии недопустимых отклонений напряжения в ней фактически до времени передачи информации через соответствующие каналы связи, то есть до секунд, или менее. За счёт этого достигается сокращение времени восстановления электроснабжения потребителей, времени несоответствия качества поставляемой им электроэнергии [1, 3-5]. Сокращается и ущерб для потребителей, который может составлять до 2-х долларов за кВт•ч недоотпущенной электроэнергии [6]</w:t>
      </w:r>
      <w:r w:rsidR="004D23FB" w:rsidRPr="00BF15A0">
        <w:t>.</w:t>
      </w:r>
      <w:r w:rsidR="009F49F3" w:rsidRPr="00BF15A0">
        <w:t xml:space="preserve"> </w:t>
      </w:r>
    </w:p>
    <w:p w:rsidR="004D23FB" w:rsidRPr="00BF15A0" w:rsidRDefault="004D23FB" w:rsidP="00E521AD">
      <w:pPr>
        <w:ind w:firstLine="720"/>
        <w:jc w:val="center"/>
        <w:rPr>
          <w:b/>
        </w:rPr>
      </w:pPr>
      <w:r w:rsidRPr="00BF15A0">
        <w:rPr>
          <w:b/>
        </w:rPr>
        <w:t>Основная часть</w:t>
      </w:r>
    </w:p>
    <w:p w:rsidR="00BD3B31" w:rsidRDefault="00BD3B31" w:rsidP="00BD3B31">
      <w:pPr>
        <w:ind w:firstLine="720"/>
        <w:contextualSpacing/>
        <w:jc w:val="both"/>
      </w:pPr>
      <w:r>
        <w:t xml:space="preserve">Важными элементами СМНиК являются датчики параметров режимов работы электрической сети – устройства контроля количества и продолжительности отключений и отклонения напряжения (УККПОиОН).  Эти датчики устанавливаются в заданных точках сети и, в том числе, на вводах потребителей. УККПОиОН передают информацию о режимах работы питающей сети и сети потребителя, ведут фиксацию и учёт количества и продолжительности </w:t>
      </w:r>
      <w:r>
        <w:lastRenderedPageBreak/>
        <w:t xml:space="preserve">отключений и отклонения напряжения на вводах потребителя, на трансформаторных подстанциях. Датчики измеряют напряжение, определяют уровень его отклонения от требований ГОСТ, измеряют ток и определяют факты перегрузок в сети потребителя, коротких замыканий в ней и передают, в необходимых случаях, информацию диспетчеру сети и потребителю по GMS-связи. Также полученные датчиком данные хранятся на энергонезависимой памяти устройства. </w:t>
      </w:r>
    </w:p>
    <w:p w:rsidR="00C37895" w:rsidRPr="00BF15A0" w:rsidRDefault="00BD3B31" w:rsidP="00BD3B31">
      <w:pPr>
        <w:ind w:firstLine="720"/>
        <w:contextualSpacing/>
        <w:jc w:val="both"/>
      </w:pPr>
      <w:r>
        <w:t>На рисунке 1 представлена принципиальная электрическая схема датчика УККПОиОН. Главным элементом схемы является программное устройство на базе микроконтроллера ATmega328 [7]. Также датчик включает в себя два трансформатора напряжения ТПК-1 и трансформатор тока SCT-013-000, LCD – дисплей 1602, модуль реального времени RTS dip-ds 1307, модуль GPRS А6, модуль Micro CD-card с картой памяти Micro SD две литиевые аккумуляторные батареи 3,7 В 3400 мАч, зарядно-защитный модуль, стабилизатором напряжения 5V, блок питания, диодный мост, конденсаторы, резисторы.</w:t>
      </w:r>
    </w:p>
    <w:p w:rsidR="00E91CE2" w:rsidRPr="00BF15A0" w:rsidRDefault="00E91CE2" w:rsidP="00BF15A0">
      <w:pPr>
        <w:ind w:firstLine="720"/>
        <w:contextualSpacing/>
        <w:jc w:val="both"/>
      </w:pPr>
    </w:p>
    <w:p w:rsidR="00E91CE2" w:rsidRPr="00BF15A0" w:rsidRDefault="00E91CE2" w:rsidP="00BF15A0">
      <w:pPr>
        <w:contextualSpacing/>
        <w:jc w:val="center"/>
      </w:pPr>
      <w:r w:rsidRPr="00BF15A0">
        <w:rPr>
          <w:noProof/>
        </w:rPr>
        <w:drawing>
          <wp:inline distT="0" distB="0" distL="0" distR="0">
            <wp:extent cx="5432611" cy="3198092"/>
            <wp:effectExtent l="19050" t="0" r="0" b="0"/>
            <wp:docPr id="22" name="Изображение 22" descr="../../Снимок%20экрана%202019-05-14%20в%2023.2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19-05-14%20в%2023.24.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944" cy="3242439"/>
                    </a:xfrm>
                    <a:prstGeom prst="rect">
                      <a:avLst/>
                    </a:prstGeom>
                    <a:noFill/>
                    <a:ln>
                      <a:noFill/>
                    </a:ln>
                  </pic:spPr>
                </pic:pic>
              </a:graphicData>
            </a:graphic>
          </wp:inline>
        </w:drawing>
      </w:r>
    </w:p>
    <w:p w:rsidR="006711AA" w:rsidRPr="00BF15A0" w:rsidRDefault="00A12762" w:rsidP="00BF15A0">
      <w:pPr>
        <w:contextualSpacing/>
        <w:jc w:val="center"/>
        <w:rPr>
          <w:b/>
          <w:i/>
          <w:sz w:val="22"/>
          <w:szCs w:val="22"/>
        </w:rPr>
      </w:pPr>
      <w:r w:rsidRPr="00BF15A0">
        <w:rPr>
          <w:b/>
          <w:i/>
          <w:sz w:val="22"/>
          <w:szCs w:val="22"/>
        </w:rPr>
        <w:t>Рисунок</w:t>
      </w:r>
      <w:r w:rsidR="00C37895" w:rsidRPr="00BF15A0">
        <w:rPr>
          <w:b/>
          <w:i/>
          <w:sz w:val="22"/>
          <w:szCs w:val="22"/>
        </w:rPr>
        <w:t xml:space="preserve"> 1</w:t>
      </w:r>
      <w:r w:rsidR="009E2BB3" w:rsidRPr="00BF15A0">
        <w:rPr>
          <w:b/>
          <w:i/>
          <w:sz w:val="22"/>
          <w:szCs w:val="22"/>
        </w:rPr>
        <w:t xml:space="preserve"> – П</w:t>
      </w:r>
      <w:r w:rsidR="006711AA" w:rsidRPr="00BF15A0">
        <w:rPr>
          <w:b/>
          <w:i/>
          <w:sz w:val="22"/>
          <w:szCs w:val="22"/>
        </w:rPr>
        <w:t>ринципиальная электрическая схема датчика системы мониторинга.</w:t>
      </w:r>
    </w:p>
    <w:p w:rsidR="006711AA" w:rsidRPr="00BF15A0" w:rsidRDefault="006711AA" w:rsidP="00BF15A0">
      <w:pPr>
        <w:ind w:firstLine="720"/>
        <w:contextualSpacing/>
        <w:jc w:val="both"/>
      </w:pPr>
    </w:p>
    <w:p w:rsidR="002668E5" w:rsidRPr="00BF15A0" w:rsidRDefault="0081739E" w:rsidP="00BF15A0">
      <w:pPr>
        <w:ind w:firstLine="720"/>
        <w:contextualSpacing/>
        <w:jc w:val="both"/>
      </w:pPr>
      <w:r w:rsidRPr="00BF15A0">
        <w:t>Питание датчика обеспечивается двум способами – от сети</w:t>
      </w:r>
      <w:r w:rsidR="009F1422" w:rsidRPr="00BF15A0">
        <w:t>,</w:t>
      </w:r>
      <w:r w:rsidRPr="00BF15A0">
        <w:t xml:space="preserve"> и в случае её отсутствия</w:t>
      </w:r>
      <w:r w:rsidR="009F1422" w:rsidRPr="00BF15A0">
        <w:t>,</w:t>
      </w:r>
      <w:r w:rsidRPr="00BF15A0">
        <w:t xml:space="preserve"> автономно</w:t>
      </w:r>
      <w:r w:rsidR="00326535" w:rsidRPr="00BF15A0">
        <w:t xml:space="preserve"> от аккумуляторных батарей</w:t>
      </w:r>
      <w:r w:rsidR="009F1422" w:rsidRPr="00BF15A0">
        <w:t>.</w:t>
      </w:r>
    </w:p>
    <w:p w:rsidR="00F3458C" w:rsidRDefault="00BD3B31" w:rsidP="00BF15A0">
      <w:pPr>
        <w:ind w:firstLine="720"/>
        <w:contextualSpacing/>
        <w:jc w:val="both"/>
      </w:pPr>
      <w:r w:rsidRPr="00BD3B31">
        <w:t>Общий вид экспериментального экземпляра датчика представлен на рисунке 2. Для монтажа всех составляющих устройства в нём применена монтажная плата. Корпус изготовлен в виде короба из оргстекла размером 120х90х55 мм.</w:t>
      </w:r>
    </w:p>
    <w:p w:rsidR="00BD3B31" w:rsidRPr="00BF15A0" w:rsidRDefault="00BD3B31" w:rsidP="00BD3B31">
      <w:pPr>
        <w:contextualSpacing/>
        <w:jc w:val="center"/>
      </w:pPr>
      <w:r w:rsidRPr="00BD3B31">
        <w:rPr>
          <w:noProof/>
        </w:rPr>
        <w:drawing>
          <wp:inline distT="0" distB="0" distL="0" distR="0">
            <wp:extent cx="2203613" cy="2232680"/>
            <wp:effectExtent l="38100" t="0" r="6187" b="0"/>
            <wp:docPr id="1" name="Рисунок 6">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887EE7-0354-6F4F-A8A7-E5C6870F4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ve="http://schemas.openxmlformats.org/markup-compatibility/2006"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887EE7-0354-6F4F-A8A7-E5C6870F43B8}"/>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rot="5400000">
                      <a:off x="0" y="0"/>
                      <a:ext cx="2271875" cy="2301842"/>
                    </a:xfrm>
                    <a:prstGeom prst="rect">
                      <a:avLst/>
                    </a:prstGeom>
                    <a:ln>
                      <a:noFill/>
                    </a:ln>
                    <a:extLst>
                      <a:ext uri="{53640926-AAD7-44D8-BBD7-CCE9431645EC}">
                        <a14:shadowObscured xmlns:a14="http://schemas.microsoft.com/office/drawing/2010/main"/>
                      </a:ext>
                    </a:extLst>
                  </pic:spPr>
                </pic:pic>
              </a:graphicData>
            </a:graphic>
          </wp:inline>
        </w:drawing>
      </w:r>
    </w:p>
    <w:p w:rsidR="00BF15A0" w:rsidRPr="00BF15A0" w:rsidRDefault="00BF15A0" w:rsidP="00BF15A0">
      <w:pPr>
        <w:ind w:firstLine="720"/>
        <w:contextualSpacing/>
        <w:jc w:val="center"/>
        <w:rPr>
          <w:sz w:val="2"/>
          <w:szCs w:val="2"/>
        </w:rPr>
      </w:pPr>
    </w:p>
    <w:p w:rsidR="008966D5" w:rsidRPr="00BF15A0" w:rsidRDefault="00F3458C" w:rsidP="00BF15A0">
      <w:pPr>
        <w:ind w:firstLine="720"/>
        <w:contextualSpacing/>
        <w:jc w:val="center"/>
        <w:rPr>
          <w:b/>
          <w:i/>
          <w:sz w:val="22"/>
          <w:szCs w:val="22"/>
        </w:rPr>
      </w:pPr>
      <w:r w:rsidRPr="00BF15A0">
        <w:rPr>
          <w:b/>
          <w:i/>
          <w:sz w:val="22"/>
          <w:szCs w:val="22"/>
        </w:rPr>
        <w:lastRenderedPageBreak/>
        <w:t>Рисунок 2 – Датчик системы мониторинга отключений в линиях электропередачи.</w:t>
      </w:r>
    </w:p>
    <w:p w:rsidR="008966D5" w:rsidRPr="00BF15A0" w:rsidRDefault="003D7DD8" w:rsidP="00BF15A0">
      <w:pPr>
        <w:ind w:firstLine="720"/>
        <w:jc w:val="both"/>
        <w:rPr>
          <w:color w:val="000000" w:themeColor="text1"/>
        </w:rPr>
      </w:pPr>
      <w:r w:rsidRPr="00BF15A0">
        <w:rPr>
          <w:color w:val="000000" w:themeColor="text1"/>
        </w:rPr>
        <w:t>И</w:t>
      </w:r>
      <w:r w:rsidR="008966D5" w:rsidRPr="00BF15A0">
        <w:rPr>
          <w:color w:val="000000" w:themeColor="text1"/>
        </w:rPr>
        <w:t xml:space="preserve">спытания разработанного </w:t>
      </w:r>
      <w:r w:rsidR="00561C7A" w:rsidRPr="00BF15A0">
        <w:rPr>
          <w:color w:val="000000" w:themeColor="text1"/>
        </w:rPr>
        <w:t xml:space="preserve">датчика </w:t>
      </w:r>
      <w:r w:rsidR="008966D5" w:rsidRPr="00BF15A0">
        <w:rPr>
          <w:color w:val="000000" w:themeColor="text1"/>
        </w:rPr>
        <w:t xml:space="preserve">проводились </w:t>
      </w:r>
      <w:r w:rsidRPr="00BF15A0">
        <w:rPr>
          <w:color w:val="000000" w:themeColor="text1"/>
        </w:rPr>
        <w:t>путем подключения его</w:t>
      </w:r>
      <w:r w:rsidR="008966D5" w:rsidRPr="00BF15A0">
        <w:rPr>
          <w:color w:val="000000" w:themeColor="text1"/>
        </w:rPr>
        <w:t xml:space="preserve"> к </w:t>
      </w:r>
      <w:r w:rsidRPr="00BF15A0">
        <w:rPr>
          <w:color w:val="000000" w:themeColor="text1"/>
        </w:rPr>
        <w:t>стенду</w:t>
      </w:r>
      <w:r w:rsidR="008966D5" w:rsidRPr="00BF15A0">
        <w:rPr>
          <w:color w:val="000000" w:themeColor="text1"/>
        </w:rPr>
        <w:t xml:space="preserve"> имитации ввода потребителя и нагруз</w:t>
      </w:r>
      <w:r w:rsidR="00C92A02" w:rsidRPr="00BF15A0">
        <w:rPr>
          <w:color w:val="000000" w:themeColor="text1"/>
        </w:rPr>
        <w:t>ки</w:t>
      </w:r>
      <w:r w:rsidRPr="00BF15A0">
        <w:rPr>
          <w:color w:val="000000" w:themeColor="text1"/>
        </w:rPr>
        <w:t>.</w:t>
      </w:r>
    </w:p>
    <w:p w:rsidR="008966D5" w:rsidRDefault="008966D5" w:rsidP="00BF15A0">
      <w:pPr>
        <w:ind w:firstLine="720"/>
        <w:jc w:val="both"/>
        <w:rPr>
          <w:color w:val="000000" w:themeColor="text1"/>
        </w:rPr>
      </w:pPr>
      <w:r w:rsidRPr="00BF15A0">
        <w:rPr>
          <w:color w:val="000000" w:themeColor="text1"/>
        </w:rPr>
        <w:t xml:space="preserve">На мониторе устройства отображались дата, значения тока нагрузки, значения напряжения на вводе и во внутренней сети </w:t>
      </w:r>
      <w:r w:rsidR="003D7DD8" w:rsidRPr="00BF15A0">
        <w:rPr>
          <w:color w:val="000000" w:themeColor="text1"/>
        </w:rPr>
        <w:t>(</w:t>
      </w:r>
      <w:r w:rsidRPr="00BF15A0">
        <w:rPr>
          <w:color w:val="000000" w:themeColor="text1"/>
        </w:rPr>
        <w:t>рисун</w:t>
      </w:r>
      <w:r w:rsidR="003D7DD8" w:rsidRPr="00BF15A0">
        <w:rPr>
          <w:color w:val="000000" w:themeColor="text1"/>
        </w:rPr>
        <w:t xml:space="preserve">ок </w:t>
      </w:r>
      <w:r w:rsidR="00D720D7" w:rsidRPr="00BF15A0">
        <w:rPr>
          <w:color w:val="000000" w:themeColor="text1"/>
        </w:rPr>
        <w:t>3</w:t>
      </w:r>
      <w:r w:rsidR="003D7DD8" w:rsidRPr="00BF15A0">
        <w:rPr>
          <w:color w:val="000000" w:themeColor="text1"/>
        </w:rPr>
        <w:t>).</w:t>
      </w:r>
    </w:p>
    <w:p w:rsidR="00BF15A0" w:rsidRPr="00BF15A0" w:rsidRDefault="00BF15A0" w:rsidP="00BF15A0">
      <w:pPr>
        <w:jc w:val="center"/>
        <w:rPr>
          <w:color w:val="000000" w:themeColor="text1"/>
        </w:rPr>
      </w:pPr>
    </w:p>
    <w:p w:rsidR="0021747A" w:rsidRPr="00BF15A0" w:rsidRDefault="009A1910" w:rsidP="00BF15A0">
      <w:pPr>
        <w:jc w:val="center"/>
        <w:rPr>
          <w:color w:val="000000" w:themeColor="text1"/>
        </w:rPr>
      </w:pPr>
      <w:r w:rsidRPr="00BF15A0">
        <w:rPr>
          <w:noProof/>
          <w:color w:val="000000" w:themeColor="text1"/>
        </w:rPr>
        <w:drawing>
          <wp:inline distT="0" distB="0" distL="0" distR="0">
            <wp:extent cx="2882265" cy="2679192"/>
            <wp:effectExtent l="0" t="0" r="63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152" t="13706" r="4575" b="7707"/>
                    <a:stretch/>
                  </pic:blipFill>
                  <pic:spPr bwMode="auto">
                    <a:xfrm>
                      <a:off x="0" y="0"/>
                      <a:ext cx="2911234" cy="2706120"/>
                    </a:xfrm>
                    <a:prstGeom prst="rect">
                      <a:avLst/>
                    </a:prstGeom>
                    <a:ln>
                      <a:noFill/>
                    </a:ln>
                    <a:extLst>
                      <a:ext uri="{53640926-AAD7-44D8-BBD7-CCE9431645EC}">
                        <a14:shadowObscured xmlns:a14="http://schemas.microsoft.com/office/drawing/2010/main"/>
                      </a:ext>
                    </a:extLst>
                  </pic:spPr>
                </pic:pic>
              </a:graphicData>
            </a:graphic>
          </wp:inline>
        </w:drawing>
      </w:r>
      <w:r w:rsidR="00A558BD" w:rsidRPr="00BF15A0">
        <w:rPr>
          <w:noProof/>
          <w:color w:val="000000" w:themeColor="text1"/>
        </w:rPr>
        <w:drawing>
          <wp:inline distT="0" distB="0" distL="0" distR="0">
            <wp:extent cx="2872105" cy="270662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957" t="9940" r="2240" b="11795"/>
                    <a:stretch/>
                  </pic:blipFill>
                  <pic:spPr bwMode="auto">
                    <a:xfrm>
                      <a:off x="0" y="0"/>
                      <a:ext cx="2880727" cy="2714749"/>
                    </a:xfrm>
                    <a:prstGeom prst="rect">
                      <a:avLst/>
                    </a:prstGeom>
                    <a:ln>
                      <a:noFill/>
                    </a:ln>
                    <a:extLst>
                      <a:ext uri="{53640926-AAD7-44D8-BBD7-CCE9431645EC}">
                        <a14:shadowObscured xmlns:a14="http://schemas.microsoft.com/office/drawing/2010/main"/>
                      </a:ext>
                    </a:extLst>
                  </pic:spPr>
                </pic:pic>
              </a:graphicData>
            </a:graphic>
          </wp:inline>
        </w:drawing>
      </w:r>
    </w:p>
    <w:p w:rsidR="008966D5" w:rsidRPr="00BF15A0" w:rsidRDefault="00C92A02" w:rsidP="00BF15A0">
      <w:pPr>
        <w:jc w:val="center"/>
        <w:rPr>
          <w:b/>
          <w:i/>
          <w:color w:val="000000" w:themeColor="text1"/>
          <w:sz w:val="22"/>
          <w:szCs w:val="22"/>
        </w:rPr>
      </w:pPr>
      <w:r w:rsidRPr="00BF15A0">
        <w:rPr>
          <w:b/>
          <w:i/>
          <w:color w:val="000000" w:themeColor="text1"/>
          <w:sz w:val="22"/>
          <w:szCs w:val="22"/>
        </w:rPr>
        <w:t xml:space="preserve">Рисунок </w:t>
      </w:r>
      <w:r w:rsidR="00D720D7" w:rsidRPr="00BF15A0">
        <w:rPr>
          <w:b/>
          <w:i/>
          <w:color w:val="000000" w:themeColor="text1"/>
          <w:sz w:val="22"/>
          <w:szCs w:val="22"/>
        </w:rPr>
        <w:t>3</w:t>
      </w:r>
      <w:r w:rsidR="003D7DD8" w:rsidRPr="00BF15A0">
        <w:rPr>
          <w:b/>
          <w:i/>
          <w:color w:val="000000" w:themeColor="text1"/>
          <w:sz w:val="22"/>
          <w:szCs w:val="22"/>
        </w:rPr>
        <w:t xml:space="preserve"> </w:t>
      </w:r>
      <w:r w:rsidR="008966D5" w:rsidRPr="00BF15A0">
        <w:rPr>
          <w:b/>
          <w:i/>
          <w:color w:val="000000" w:themeColor="text1"/>
          <w:sz w:val="22"/>
          <w:szCs w:val="22"/>
        </w:rPr>
        <w:t xml:space="preserve">– Отображение информации на мониторе </w:t>
      </w:r>
      <w:r w:rsidR="0021747A" w:rsidRPr="00BF15A0">
        <w:rPr>
          <w:b/>
          <w:i/>
          <w:color w:val="000000" w:themeColor="text1"/>
          <w:sz w:val="22"/>
          <w:szCs w:val="22"/>
        </w:rPr>
        <w:t>датчика</w:t>
      </w:r>
    </w:p>
    <w:p w:rsidR="003D7DD8" w:rsidRPr="00BF15A0" w:rsidRDefault="003D7DD8" w:rsidP="00BF15A0">
      <w:pPr>
        <w:ind w:firstLine="720"/>
        <w:jc w:val="both"/>
        <w:rPr>
          <w:color w:val="000000" w:themeColor="text1"/>
        </w:rPr>
      </w:pPr>
    </w:p>
    <w:p w:rsidR="00326535" w:rsidRDefault="00BD3B31" w:rsidP="00BF15A0">
      <w:pPr>
        <w:ind w:firstLine="720"/>
        <w:jc w:val="both"/>
        <w:rPr>
          <w:color w:val="000000" w:themeColor="text1"/>
        </w:rPr>
      </w:pPr>
      <w:r w:rsidRPr="00BD3B31">
        <w:rPr>
          <w:color w:val="000000" w:themeColor="text1"/>
        </w:rPr>
        <w:t>Моделируемые в ходе испытаний режимы и результат работы датчика представлены в таблице 1.</w:t>
      </w:r>
    </w:p>
    <w:p w:rsidR="00BF15A0" w:rsidRPr="00BF15A0" w:rsidRDefault="00BF15A0" w:rsidP="00BF15A0">
      <w:pPr>
        <w:ind w:firstLine="720"/>
        <w:jc w:val="both"/>
        <w:rPr>
          <w:color w:val="000000" w:themeColor="text1"/>
        </w:rPr>
      </w:pPr>
    </w:p>
    <w:p w:rsidR="008966D5" w:rsidRDefault="008966D5" w:rsidP="00BF15A0">
      <w:pPr>
        <w:ind w:firstLine="720"/>
        <w:rPr>
          <w:i/>
          <w:color w:val="000000" w:themeColor="text1"/>
        </w:rPr>
      </w:pPr>
      <w:r w:rsidRPr="00BF15A0">
        <w:rPr>
          <w:i/>
          <w:color w:val="000000" w:themeColor="text1"/>
        </w:rPr>
        <w:t xml:space="preserve">Таблица </w:t>
      </w:r>
      <w:r w:rsidR="00127ACE" w:rsidRPr="00BF15A0">
        <w:rPr>
          <w:i/>
          <w:color w:val="000000" w:themeColor="text1"/>
        </w:rPr>
        <w:t>1</w:t>
      </w:r>
      <w:r w:rsidRPr="00BF15A0">
        <w:rPr>
          <w:i/>
          <w:color w:val="000000" w:themeColor="text1"/>
        </w:rPr>
        <w:t xml:space="preserve"> - Результаты испытаний </w:t>
      </w:r>
      <w:r w:rsidR="00AF5D55" w:rsidRPr="00BF15A0">
        <w:rPr>
          <w:i/>
          <w:color w:val="000000" w:themeColor="text1"/>
        </w:rPr>
        <w:t>датчика</w:t>
      </w:r>
    </w:p>
    <w:tbl>
      <w:tblPr>
        <w:tblStyle w:val="a9"/>
        <w:tblW w:w="10456" w:type="dxa"/>
        <w:tblLayout w:type="fixed"/>
        <w:tblLook w:val="04A0" w:firstRow="1" w:lastRow="0" w:firstColumn="1" w:lastColumn="0" w:noHBand="0" w:noVBand="1"/>
      </w:tblPr>
      <w:tblGrid>
        <w:gridCol w:w="2943"/>
        <w:gridCol w:w="4820"/>
        <w:gridCol w:w="2693"/>
      </w:tblGrid>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Моделируемый режим</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Результат работы устройства</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Примечания</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Отключение внешнего питания, то есть исчезновение напряжения на питающей линии</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СМС с текстом «Отключение на ЛЭП» направлено на контрольный номер.</w:t>
            </w:r>
          </w:p>
          <w:p w:rsidR="00BD3B31" w:rsidRPr="00BD3B31" w:rsidRDefault="00BD3B31" w:rsidP="003D0678">
            <w:pPr>
              <w:contextualSpacing/>
              <w:jc w:val="left"/>
              <w:rPr>
                <w:color w:val="000000" w:themeColor="text1"/>
                <w:sz w:val="22"/>
                <w:szCs w:val="22"/>
              </w:rPr>
            </w:pPr>
            <w:r w:rsidRPr="00BD3B31">
              <w:rPr>
                <w:color w:val="000000" w:themeColor="text1"/>
                <w:sz w:val="22"/>
                <w:szCs w:val="22"/>
              </w:rPr>
              <w:t>Выполнен отсчёт времени отключения.</w:t>
            </w:r>
          </w:p>
          <w:p w:rsidR="00BD3B31" w:rsidRPr="00BD3B31" w:rsidRDefault="00BD3B31" w:rsidP="003D0678">
            <w:pPr>
              <w:contextualSpacing/>
              <w:jc w:val="left"/>
              <w:rPr>
                <w:color w:val="000000" w:themeColor="text1"/>
                <w:sz w:val="22"/>
                <w:szCs w:val="22"/>
              </w:rPr>
            </w:pPr>
            <w:r w:rsidRPr="00BD3B31">
              <w:rPr>
                <w:color w:val="000000" w:themeColor="text1"/>
                <w:sz w:val="22"/>
                <w:szCs w:val="22"/>
              </w:rPr>
              <w:t>При повторных отключениях время каждого отключения выведено отдельно и определена их сумма.</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w:t>
            </w:r>
          </w:p>
          <w:p w:rsidR="00BD3B31" w:rsidRPr="00BD3B31" w:rsidRDefault="00BD3B31" w:rsidP="003D0678">
            <w:pPr>
              <w:contextualSpacing/>
              <w:jc w:val="left"/>
              <w:rPr>
                <w:color w:val="000000" w:themeColor="text1"/>
                <w:sz w:val="22"/>
                <w:szCs w:val="22"/>
              </w:rPr>
            </w:pPr>
            <w:r w:rsidRPr="00BD3B31">
              <w:rPr>
                <w:color w:val="000000" w:themeColor="text1"/>
                <w:sz w:val="22"/>
                <w:szCs w:val="22"/>
              </w:rPr>
              <w:t>Режим записан в память устройства.</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Отключение автоматического выключателя от токов к.з.</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СМС с текстом «Отключение ввода от КЗ» направлено на контрольный номер.</w:t>
            </w:r>
          </w:p>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Отображение отсутствия тока нагрузки и напряжения на внутренней сети на мониторе</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 Режим записан в память устройства.</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Отключение автоматического выключателя от токов перегрузки.</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СМС с текстом «Отключение ввода от перегрузки» направлено на контрольный номер.</w:t>
            </w:r>
          </w:p>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Отображение отсутствия тока нагрузки и напряжения на внутренней сети на мониторе</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 Режим записан в память устройства.</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Отключение автоматического выключателя вручную</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Нет действия</w:t>
            </w:r>
          </w:p>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Отображение отсутствия тока нагрузки и напряжения на внутренней сети на мониторе</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 Режим записан в память устройства.</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Отклонение напряжения в питающей линии более чем на 10% в большую сторону</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СМС с текстом «Отклонение напряжения более +10%» направлено на контрольный номер</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 Режим записан в память устройства.</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Отклонение напряжения в питающей линии более чем на 10% в меньшую сторону</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СМС с текстом «Отклонение напряжения более -10%» направлено на контрольный номер</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 Режим записан в память устройства.</w:t>
            </w:r>
          </w:p>
        </w:tc>
      </w:tr>
      <w:tr w:rsidR="00BD3B31" w:rsidRPr="00BD3B31" w:rsidTr="00BD3B31">
        <w:tc>
          <w:tcPr>
            <w:tcW w:w="294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Изменение значения тока нагрузки</w:t>
            </w:r>
          </w:p>
        </w:tc>
        <w:tc>
          <w:tcPr>
            <w:tcW w:w="4820"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Нет действия, значения тока и напряжения на питающей ЛЭП и во внутренней сети выведены на монитор.</w:t>
            </w:r>
          </w:p>
        </w:tc>
        <w:tc>
          <w:tcPr>
            <w:tcW w:w="2693" w:type="dxa"/>
          </w:tcPr>
          <w:p w:rsidR="00BD3B31" w:rsidRPr="00BD3B31" w:rsidRDefault="00BD3B31" w:rsidP="003D0678">
            <w:pPr>
              <w:contextualSpacing/>
              <w:jc w:val="left"/>
              <w:rPr>
                <w:color w:val="000000" w:themeColor="text1"/>
                <w:sz w:val="22"/>
                <w:szCs w:val="22"/>
              </w:rPr>
            </w:pPr>
            <w:r w:rsidRPr="00BD3B31">
              <w:rPr>
                <w:color w:val="000000" w:themeColor="text1"/>
                <w:sz w:val="22"/>
                <w:szCs w:val="22"/>
              </w:rPr>
              <w:t>Все повторения успешно. Режим записан в память устройства.</w:t>
            </w:r>
          </w:p>
        </w:tc>
      </w:tr>
    </w:tbl>
    <w:p w:rsidR="00E147C8" w:rsidRPr="00BF15A0" w:rsidRDefault="00BD3B31" w:rsidP="00BF15A0">
      <w:pPr>
        <w:ind w:firstLine="720"/>
        <w:jc w:val="both"/>
        <w:rPr>
          <w:color w:val="000000" w:themeColor="text1"/>
        </w:rPr>
      </w:pPr>
      <w:r w:rsidRPr="00BD3B31">
        <w:rPr>
          <w:color w:val="000000" w:themeColor="text1"/>
        </w:rPr>
        <w:lastRenderedPageBreak/>
        <w:t>В ходе испытаний УККПОиОН подтвердил работоспособность и выполнение всех заданных функций</w:t>
      </w:r>
      <w:r>
        <w:rPr>
          <w:color w:val="000000" w:themeColor="text1"/>
        </w:rPr>
        <w:t>.</w:t>
      </w:r>
    </w:p>
    <w:p w:rsidR="00C37895" w:rsidRPr="00BF15A0" w:rsidRDefault="009A551A" w:rsidP="00BF15A0">
      <w:pPr>
        <w:widowControl w:val="0"/>
        <w:ind w:firstLine="720"/>
        <w:rPr>
          <w:rFonts w:eastAsia="DejaVu Sans"/>
          <w:b/>
        </w:rPr>
      </w:pPr>
      <w:r w:rsidRPr="00BF15A0">
        <w:rPr>
          <w:rFonts w:eastAsia="DejaVu Sans"/>
          <w:b/>
        </w:rPr>
        <w:t>Заключение</w:t>
      </w:r>
    </w:p>
    <w:p w:rsidR="00BD3B31" w:rsidRDefault="00BD3B31" w:rsidP="00BD3B31">
      <w:pPr>
        <w:shd w:val="clear" w:color="auto" w:fill="FFFFFF"/>
        <w:tabs>
          <w:tab w:val="left" w:pos="1134"/>
        </w:tabs>
        <w:autoSpaceDE w:val="0"/>
        <w:autoSpaceDN w:val="0"/>
        <w:adjustRightInd w:val="0"/>
        <w:ind w:firstLine="720"/>
        <w:jc w:val="both"/>
      </w:pPr>
      <w:r>
        <w:t xml:space="preserve">Мониторинг отключений и отклонений напряжения в электрических сетях, осуществляющих электроснабжение сельских потребителей позволяет сократить количество и продолжительность перерывов в электроснабжении потребителей и повысить качество поставляемой им электроэнергии. Мониторинг должен осуществляться на вводах потребителей с применением специальных систем мониторинга, включающих в себя, в качестве основного элемента датчики УККПОиОН.  </w:t>
      </w:r>
    </w:p>
    <w:p w:rsidR="009A551A" w:rsidRPr="0000194E" w:rsidRDefault="00BD3B31" w:rsidP="00BD3B31">
      <w:pPr>
        <w:shd w:val="clear" w:color="auto" w:fill="FFFFFF"/>
        <w:tabs>
          <w:tab w:val="left" w:pos="1134"/>
        </w:tabs>
        <w:autoSpaceDE w:val="0"/>
        <w:autoSpaceDN w:val="0"/>
        <w:adjustRightInd w:val="0"/>
        <w:ind w:firstLine="720"/>
        <w:jc w:val="both"/>
        <w:rPr>
          <w:rFonts w:eastAsia="SimSun"/>
          <w:bCs/>
        </w:rPr>
      </w:pPr>
      <w:r>
        <w:t>УККПОиОН осуществляют мониторинг параметров режимов работы питающей сети и сети потребителя и передают данные о них диспетчеру электрической сети и потребителю. Таким образом, сокращается время на получение информации об отказах, об отклонениях напряжения в электрической сети и, соответственно, время реагирования на данные ситуации. Потребитель также своевременно получает информацию об отключениях и на основании неё, во-первых, имеет возможность минимизировать ущерб от отключений, а во-вторых – имеет основание для обращения в электросетевую компанию, а при необходимости, и в суд для требования компенсации нанесённого ему ущерба отключениями и некачественной электроэнергией</w:t>
      </w:r>
      <w:r w:rsidR="0000194E" w:rsidRPr="0000194E">
        <w:t>.</w:t>
      </w:r>
    </w:p>
    <w:p w:rsidR="00BF15A0" w:rsidRDefault="00BF15A0" w:rsidP="00BF15A0">
      <w:pPr>
        <w:widowControl w:val="0"/>
        <w:ind w:firstLine="720"/>
        <w:jc w:val="center"/>
        <w:rPr>
          <w:rFonts w:eastAsia="DejaVu Sans"/>
          <w:b/>
        </w:rPr>
      </w:pPr>
    </w:p>
    <w:p w:rsidR="004447AE" w:rsidRPr="00BF15A0" w:rsidRDefault="009A551A" w:rsidP="00BF15A0">
      <w:pPr>
        <w:widowControl w:val="0"/>
        <w:jc w:val="center"/>
        <w:rPr>
          <w:bCs/>
          <w:sz w:val="22"/>
          <w:szCs w:val="22"/>
        </w:rPr>
      </w:pPr>
      <w:r w:rsidRPr="00BF15A0">
        <w:rPr>
          <w:rFonts w:eastAsia="DejaVu Sans"/>
          <w:sz w:val="22"/>
          <w:szCs w:val="22"/>
        </w:rPr>
        <w:t>Список</w:t>
      </w:r>
      <w:r w:rsidRPr="00BF15A0">
        <w:rPr>
          <w:bCs/>
          <w:sz w:val="22"/>
          <w:szCs w:val="22"/>
        </w:rPr>
        <w:t xml:space="preserve"> </w:t>
      </w:r>
      <w:r w:rsidR="00BF15A0" w:rsidRPr="00BF15A0">
        <w:rPr>
          <w:bCs/>
          <w:sz w:val="22"/>
          <w:szCs w:val="22"/>
        </w:rPr>
        <w:t>литературы</w:t>
      </w:r>
    </w:p>
    <w:p w:rsidR="00BD3B31" w:rsidRPr="00BD3B31" w:rsidRDefault="00BD3B31" w:rsidP="00E521AD">
      <w:pPr>
        <w:ind w:firstLine="709"/>
        <w:jc w:val="both"/>
        <w:rPr>
          <w:sz w:val="22"/>
          <w:szCs w:val="22"/>
        </w:rPr>
      </w:pPr>
      <w:r w:rsidRPr="00BD3B31">
        <w:rPr>
          <w:sz w:val="22"/>
          <w:szCs w:val="22"/>
        </w:rPr>
        <w:t>1. Виноградов А.В. Анализ времени восстановления электроснабжения сельских потребителей при отказах в линиях электропередачи</w:t>
      </w:r>
      <w:r>
        <w:rPr>
          <w:sz w:val="22"/>
          <w:szCs w:val="22"/>
        </w:rPr>
        <w:t xml:space="preserve"> </w:t>
      </w:r>
      <w:r w:rsidRPr="00BD3B31">
        <w:rPr>
          <w:sz w:val="22"/>
          <w:szCs w:val="22"/>
        </w:rPr>
        <w:t>[</w:t>
      </w:r>
      <w:r>
        <w:rPr>
          <w:sz w:val="22"/>
          <w:szCs w:val="22"/>
        </w:rPr>
        <w:t>Текст</w:t>
      </w:r>
      <w:r w:rsidRPr="00BD3B31">
        <w:rPr>
          <w:sz w:val="22"/>
          <w:szCs w:val="22"/>
        </w:rPr>
        <w:t>] / А.В. Виноградов, А.Е. Семенов А.Н. Синяков.// Теоретический и научно-практический журнал «Инновации в АПК: проблемы и перспективы. -  2017. -№1 (13) - С.12-22.</w:t>
      </w:r>
    </w:p>
    <w:p w:rsidR="00BD3B31" w:rsidRPr="00BD3B31" w:rsidRDefault="00BD3B31" w:rsidP="00E521AD">
      <w:pPr>
        <w:ind w:firstLine="709"/>
        <w:jc w:val="both"/>
        <w:rPr>
          <w:sz w:val="22"/>
          <w:szCs w:val="22"/>
        </w:rPr>
      </w:pPr>
      <w:r>
        <w:rPr>
          <w:sz w:val="22"/>
          <w:szCs w:val="22"/>
        </w:rPr>
        <w:t xml:space="preserve">2. </w:t>
      </w:r>
      <w:r w:rsidRPr="00BD3B31">
        <w:rPr>
          <w:sz w:val="22"/>
          <w:szCs w:val="22"/>
        </w:rPr>
        <w:t xml:space="preserve">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 дата введения 2014-07-01.  </w:t>
      </w:r>
    </w:p>
    <w:p w:rsidR="00BD3B31" w:rsidRPr="00BD3B31" w:rsidRDefault="00BD3B31" w:rsidP="00E521AD">
      <w:pPr>
        <w:ind w:firstLine="709"/>
        <w:jc w:val="both"/>
        <w:rPr>
          <w:sz w:val="22"/>
          <w:szCs w:val="22"/>
        </w:rPr>
      </w:pPr>
      <w:r w:rsidRPr="00BD3B31">
        <w:rPr>
          <w:sz w:val="22"/>
          <w:szCs w:val="22"/>
          <w:lang w:val="en-US"/>
        </w:rPr>
        <w:t xml:space="preserve">3. Vinogradov A., Bolshev V., Vinogradova A., Kudinova T., Borodin M., Selesneva A. &amp; Sorokin N. (2019) </w:t>
      </w:r>
      <w:r w:rsidRPr="00BD3B31">
        <w:rPr>
          <w:sz w:val="22"/>
          <w:szCs w:val="22"/>
        </w:rPr>
        <w:t>А</w:t>
      </w:r>
      <w:r w:rsidRPr="00BD3B31">
        <w:rPr>
          <w:sz w:val="22"/>
          <w:szCs w:val="22"/>
          <w:lang w:val="en-US"/>
        </w:rPr>
        <w:t xml:space="preserve"> System for Monitoring the Number and Duration of Power Outages and Power Quality in 0.38 kV Electrical Networks [</w:t>
      </w:r>
      <w:r>
        <w:rPr>
          <w:sz w:val="22"/>
          <w:szCs w:val="22"/>
          <w:lang w:val="en-US"/>
        </w:rPr>
        <w:t>Text</w:t>
      </w:r>
      <w:r w:rsidRPr="00BD3B31">
        <w:rPr>
          <w:sz w:val="22"/>
          <w:szCs w:val="22"/>
          <w:lang w:val="en-US"/>
        </w:rPr>
        <w:t xml:space="preserve">]. In: Vasant P., Zelinka I., Weber GW. (eds) Intelligent Computing &amp; Optimization. ICO 2018. Advances in Intelligent Systems and Computing, vol 866: 1-10. Springer, Cham.  </w:t>
      </w:r>
      <w:r w:rsidRPr="00BD3B31">
        <w:rPr>
          <w:sz w:val="22"/>
          <w:szCs w:val="22"/>
        </w:rPr>
        <w:t>DOI: 10.1007/978-3-030-00979-3_1</w:t>
      </w:r>
    </w:p>
    <w:p w:rsidR="00BD3B31" w:rsidRPr="00BD3B31" w:rsidRDefault="00BD3B31" w:rsidP="00E521AD">
      <w:pPr>
        <w:ind w:firstLine="709"/>
        <w:jc w:val="both"/>
        <w:rPr>
          <w:sz w:val="22"/>
          <w:szCs w:val="22"/>
        </w:rPr>
      </w:pPr>
      <w:r w:rsidRPr="00BD3B31">
        <w:rPr>
          <w:sz w:val="22"/>
          <w:szCs w:val="22"/>
        </w:rPr>
        <w:t>4. Виноградов А. В. Анализ времени перерывов в электроснабжении сельских потребителей и методы его сокращения за счет мониторинга технического состояния линий электропередачи</w:t>
      </w:r>
      <w:r>
        <w:rPr>
          <w:sz w:val="22"/>
          <w:szCs w:val="22"/>
        </w:rPr>
        <w:t xml:space="preserve"> </w:t>
      </w:r>
      <w:r w:rsidRPr="00BD3B31">
        <w:rPr>
          <w:sz w:val="22"/>
          <w:szCs w:val="22"/>
        </w:rPr>
        <w:t>[</w:t>
      </w:r>
      <w:r>
        <w:rPr>
          <w:sz w:val="22"/>
          <w:szCs w:val="22"/>
        </w:rPr>
        <w:t>Текст</w:t>
      </w:r>
      <w:r w:rsidRPr="00BD3B31">
        <w:rPr>
          <w:sz w:val="22"/>
          <w:szCs w:val="22"/>
        </w:rPr>
        <w:t>]</w:t>
      </w:r>
      <w:r>
        <w:rPr>
          <w:sz w:val="22"/>
          <w:szCs w:val="22"/>
        </w:rPr>
        <w:t xml:space="preserve"> </w:t>
      </w:r>
      <w:r w:rsidRPr="00BD3B31">
        <w:rPr>
          <w:sz w:val="22"/>
          <w:szCs w:val="22"/>
        </w:rPr>
        <w:t>/А. В. Виноградов, А. Н. Васильев, А. Е. Семенов, А. Н. Синяков, В. Е. Большев//Вестник ВИЭСХ. -2017. -№2(27). -С. 3-11</w:t>
      </w:r>
    </w:p>
    <w:p w:rsidR="00BD3B31" w:rsidRPr="00BD3B31" w:rsidRDefault="00BD3B31" w:rsidP="00E521AD">
      <w:pPr>
        <w:ind w:firstLine="709"/>
        <w:jc w:val="both"/>
        <w:rPr>
          <w:sz w:val="22"/>
          <w:szCs w:val="22"/>
        </w:rPr>
      </w:pPr>
      <w:r w:rsidRPr="00BD3B31">
        <w:rPr>
          <w:sz w:val="22"/>
          <w:szCs w:val="22"/>
        </w:rPr>
        <w:t>5. Виноградов А.В. Устройства и система мониторинга надежности электроснабжения и отклонения напряжения в электрических сетях 0,38 кВ [</w:t>
      </w:r>
      <w:r>
        <w:rPr>
          <w:sz w:val="22"/>
          <w:szCs w:val="22"/>
        </w:rPr>
        <w:t>Текст</w:t>
      </w:r>
      <w:r w:rsidRPr="00BD3B31">
        <w:rPr>
          <w:sz w:val="22"/>
          <w:szCs w:val="22"/>
        </w:rPr>
        <w:t>]</w:t>
      </w:r>
      <w:r>
        <w:rPr>
          <w:sz w:val="22"/>
          <w:szCs w:val="22"/>
        </w:rPr>
        <w:t xml:space="preserve"> </w:t>
      </w:r>
      <w:r w:rsidRPr="00BD3B31">
        <w:rPr>
          <w:sz w:val="22"/>
          <w:szCs w:val="22"/>
        </w:rPr>
        <w:t>/А. В. Виноградов,  А. В. Виноградова, В.Е. Большев // Вестник НГИЭИ. - 2017. - №11(78). - С. 69-81.</w:t>
      </w:r>
    </w:p>
    <w:p w:rsidR="00BD3B31" w:rsidRPr="00BD3B31" w:rsidRDefault="00BD3B31" w:rsidP="00E521AD">
      <w:pPr>
        <w:ind w:firstLine="709"/>
        <w:jc w:val="both"/>
        <w:rPr>
          <w:sz w:val="22"/>
          <w:szCs w:val="22"/>
        </w:rPr>
      </w:pPr>
      <w:r w:rsidRPr="00BD3B31">
        <w:rPr>
          <w:sz w:val="22"/>
          <w:szCs w:val="22"/>
        </w:rPr>
        <w:t>6. Хорольский В.Я. Технико-экономические расчеты распределительных электрических сетей [</w:t>
      </w:r>
      <w:r>
        <w:rPr>
          <w:sz w:val="22"/>
          <w:szCs w:val="22"/>
        </w:rPr>
        <w:t>Текст</w:t>
      </w:r>
      <w:r w:rsidRPr="00BD3B31">
        <w:rPr>
          <w:sz w:val="22"/>
          <w:szCs w:val="22"/>
        </w:rPr>
        <w:t>]</w:t>
      </w:r>
      <w:r>
        <w:rPr>
          <w:sz w:val="22"/>
          <w:szCs w:val="22"/>
        </w:rPr>
        <w:t xml:space="preserve"> </w:t>
      </w:r>
      <w:r w:rsidRPr="00BD3B31">
        <w:rPr>
          <w:sz w:val="22"/>
          <w:szCs w:val="22"/>
        </w:rPr>
        <w:t>/ В.Я. Хорольский, М.А. Таранов, Д.В. Петров. – Ростов-на-Дону: изд. "Терра Принт", 2009. – 132 с.</w:t>
      </w:r>
    </w:p>
    <w:p w:rsidR="009A551A" w:rsidRDefault="00BD3B31" w:rsidP="00E521AD">
      <w:pPr>
        <w:ind w:firstLine="709"/>
        <w:jc w:val="both"/>
        <w:rPr>
          <w:sz w:val="22"/>
          <w:szCs w:val="22"/>
        </w:rPr>
      </w:pPr>
      <w:r w:rsidRPr="00BD3B31">
        <w:rPr>
          <w:sz w:val="22"/>
          <w:szCs w:val="22"/>
        </w:rPr>
        <w:t>7. Arduino Nano. Аппаратная платформа Arduino [сайт] -  http://arduino.ru/Hardware/ArduinoBoardNano (Дата обращения 15.04.2020)</w:t>
      </w:r>
    </w:p>
    <w:p w:rsidR="00BF15A0" w:rsidRDefault="00BF15A0" w:rsidP="00BF15A0">
      <w:pPr>
        <w:jc w:val="both"/>
        <w:rPr>
          <w:sz w:val="22"/>
          <w:szCs w:val="22"/>
        </w:rPr>
      </w:pPr>
    </w:p>
    <w:p w:rsidR="00BF15A0" w:rsidRPr="001160D0" w:rsidRDefault="00C605DD" w:rsidP="001160D0">
      <w:pPr>
        <w:jc w:val="both"/>
        <w:rPr>
          <w:sz w:val="22"/>
          <w:szCs w:val="22"/>
        </w:rPr>
      </w:pPr>
      <w:r>
        <w:rPr>
          <w:b/>
          <w:sz w:val="22"/>
          <w:szCs w:val="22"/>
        </w:rPr>
        <w:t>Виноградов А</w:t>
      </w:r>
      <w:r w:rsidR="001160D0">
        <w:rPr>
          <w:b/>
          <w:sz w:val="22"/>
          <w:szCs w:val="22"/>
        </w:rPr>
        <w:t>лександр</w:t>
      </w:r>
      <w:r>
        <w:rPr>
          <w:b/>
          <w:sz w:val="22"/>
          <w:szCs w:val="22"/>
        </w:rPr>
        <w:t xml:space="preserve"> В</w:t>
      </w:r>
      <w:r w:rsidR="001160D0">
        <w:rPr>
          <w:b/>
          <w:sz w:val="22"/>
          <w:szCs w:val="22"/>
        </w:rPr>
        <w:t>ладимирович</w:t>
      </w:r>
      <w:r>
        <w:rPr>
          <w:b/>
          <w:sz w:val="22"/>
          <w:szCs w:val="22"/>
        </w:rPr>
        <w:t xml:space="preserve">, </w:t>
      </w:r>
      <w:r w:rsidR="001160D0">
        <w:rPr>
          <w:sz w:val="22"/>
          <w:szCs w:val="22"/>
        </w:rPr>
        <w:t xml:space="preserve">канд. техн. наук, </w:t>
      </w:r>
      <w:r w:rsidR="001160D0" w:rsidRPr="001160D0">
        <w:rPr>
          <w:sz w:val="22"/>
          <w:szCs w:val="22"/>
        </w:rPr>
        <w:t>ведущий научный сотрудник ФГБНУ "Федеральный научный агроинженерный центр ВИМ"</w:t>
      </w:r>
      <w:r w:rsidR="001160D0">
        <w:rPr>
          <w:sz w:val="22"/>
          <w:szCs w:val="22"/>
        </w:rPr>
        <w:t xml:space="preserve">, </w:t>
      </w:r>
      <w:r w:rsidR="001160D0" w:rsidRPr="001160D0">
        <w:rPr>
          <w:sz w:val="22"/>
          <w:szCs w:val="22"/>
        </w:rPr>
        <w:t>заведующий лабораторией электроснабжения и теплообеспечения</w:t>
      </w:r>
      <w:r w:rsidR="001160D0">
        <w:rPr>
          <w:sz w:val="22"/>
          <w:szCs w:val="22"/>
        </w:rPr>
        <w:t xml:space="preserve">, </w:t>
      </w:r>
      <w:r w:rsidR="001160D0" w:rsidRPr="001160D0">
        <w:rPr>
          <w:sz w:val="22"/>
          <w:szCs w:val="22"/>
        </w:rPr>
        <w:t>доцент кафедры "Электроснабжение" Орловского ГАУ</w:t>
      </w:r>
      <w:r w:rsidR="001160D0">
        <w:rPr>
          <w:sz w:val="22"/>
          <w:szCs w:val="22"/>
        </w:rPr>
        <w:t xml:space="preserve">, </w:t>
      </w:r>
      <w:r w:rsidR="001160D0" w:rsidRPr="00207806">
        <w:rPr>
          <w:sz w:val="22"/>
          <w:lang w:val="en-US"/>
        </w:rPr>
        <w:t>e</w:t>
      </w:r>
      <w:r w:rsidR="001160D0" w:rsidRPr="00C96C3B">
        <w:rPr>
          <w:sz w:val="22"/>
        </w:rPr>
        <w:t>-</w:t>
      </w:r>
      <w:r w:rsidR="001160D0" w:rsidRPr="00207806">
        <w:rPr>
          <w:sz w:val="22"/>
          <w:lang w:val="en-US"/>
        </w:rPr>
        <w:t>mail</w:t>
      </w:r>
      <w:r w:rsidR="001160D0" w:rsidRPr="001D7705">
        <w:rPr>
          <w:sz w:val="22"/>
        </w:rPr>
        <w:t>:</w:t>
      </w:r>
      <w:r w:rsidR="001160D0">
        <w:rPr>
          <w:sz w:val="22"/>
        </w:rPr>
        <w:t xml:space="preserve"> </w:t>
      </w:r>
      <w:r w:rsidR="00806706" w:rsidRPr="00806706">
        <w:rPr>
          <w:sz w:val="22"/>
        </w:rPr>
        <w:t>schkolamolen@gmail.com</w:t>
      </w:r>
    </w:p>
    <w:p w:rsidR="00C605DD" w:rsidRDefault="00C605DD" w:rsidP="00BF15A0">
      <w:pPr>
        <w:jc w:val="both"/>
        <w:rPr>
          <w:sz w:val="22"/>
        </w:rPr>
      </w:pPr>
      <w:r>
        <w:rPr>
          <w:b/>
          <w:sz w:val="22"/>
          <w:szCs w:val="22"/>
        </w:rPr>
        <w:t xml:space="preserve">Ревков Артем Александрович, </w:t>
      </w:r>
      <w:r>
        <w:rPr>
          <w:sz w:val="22"/>
        </w:rPr>
        <w:t>студент</w:t>
      </w:r>
      <w:r w:rsidRPr="001D7705">
        <w:rPr>
          <w:sz w:val="22"/>
        </w:rPr>
        <w:t xml:space="preserve"> ОГУ имени И.С. Тургенева, </w:t>
      </w:r>
      <w:r w:rsidRPr="00207806">
        <w:rPr>
          <w:sz w:val="22"/>
          <w:lang w:val="en-US"/>
        </w:rPr>
        <w:t>e</w:t>
      </w:r>
      <w:r w:rsidRPr="00C96C3B">
        <w:rPr>
          <w:sz w:val="22"/>
        </w:rPr>
        <w:t>-</w:t>
      </w:r>
      <w:r w:rsidRPr="00207806">
        <w:rPr>
          <w:sz w:val="22"/>
          <w:lang w:val="en-US"/>
        </w:rPr>
        <w:t>mail</w:t>
      </w:r>
      <w:r w:rsidRPr="001D7705">
        <w:rPr>
          <w:sz w:val="22"/>
        </w:rPr>
        <w:t>:</w:t>
      </w:r>
      <w:r w:rsidR="001160D0">
        <w:rPr>
          <w:sz w:val="22"/>
        </w:rPr>
        <w:t xml:space="preserve"> </w:t>
      </w:r>
      <w:r w:rsidR="001160D0" w:rsidRPr="001160D0">
        <w:rPr>
          <w:sz w:val="22"/>
        </w:rPr>
        <w:t>artem_revkov@mail.ru</w:t>
      </w:r>
      <w:r w:rsidR="00B639F3">
        <w:rPr>
          <w:sz w:val="22"/>
        </w:rPr>
        <w:t>, тел.</w:t>
      </w:r>
      <w:r w:rsidR="00B639F3" w:rsidRPr="00B639F3">
        <w:rPr>
          <w:sz w:val="22"/>
        </w:rPr>
        <w:t>:</w:t>
      </w:r>
      <w:r w:rsidR="001160D0">
        <w:rPr>
          <w:sz w:val="22"/>
        </w:rPr>
        <w:t xml:space="preserve"> </w:t>
      </w:r>
      <w:r w:rsidR="001160D0" w:rsidRPr="001160D0">
        <w:rPr>
          <w:sz w:val="22"/>
        </w:rPr>
        <w:t>+79307771110</w:t>
      </w:r>
    </w:p>
    <w:p w:rsidR="00BD3B31" w:rsidRDefault="00BD3B31" w:rsidP="00BF15A0">
      <w:pPr>
        <w:jc w:val="both"/>
        <w:rPr>
          <w:sz w:val="22"/>
        </w:rPr>
      </w:pPr>
      <w:r w:rsidRPr="00BD3B31">
        <w:rPr>
          <w:b/>
          <w:sz w:val="22"/>
        </w:rPr>
        <w:t>Большев Вадим Евгеньевич</w:t>
      </w:r>
      <w:r w:rsidRPr="00BD3B31">
        <w:rPr>
          <w:sz w:val="22"/>
        </w:rPr>
        <w:t>, научный сотрудник лаборатории электроснабжения и теплообеспечения, Москва, ФГБНУ «Федеральный научный агроинженерный центр ВИМ», e-mail: vadimbolshev@gmail.com</w:t>
      </w:r>
      <w:r>
        <w:rPr>
          <w:sz w:val="22"/>
        </w:rPr>
        <w:t>, тел.:</w:t>
      </w:r>
      <w:r w:rsidRPr="00BD3B31">
        <w:rPr>
          <w:sz w:val="22"/>
        </w:rPr>
        <w:t xml:space="preserve"> +79803689605</w:t>
      </w:r>
    </w:p>
    <w:p w:rsidR="001160D0" w:rsidRPr="00B974DB" w:rsidRDefault="00E521AD" w:rsidP="00BF15A0">
      <w:pPr>
        <w:jc w:val="both"/>
        <w:rPr>
          <w:sz w:val="22"/>
          <w:lang w:val="en-US"/>
        </w:rPr>
      </w:pPr>
      <w:r w:rsidRPr="00B974DB">
        <w:rPr>
          <w:sz w:val="22"/>
          <w:lang w:val="en-US"/>
        </w:rPr>
        <w:t>___________________________________________________________________________________</w:t>
      </w:r>
    </w:p>
    <w:p w:rsidR="00C879FD" w:rsidRPr="00B974DB" w:rsidRDefault="00C879FD" w:rsidP="00BF15A0">
      <w:pPr>
        <w:jc w:val="both"/>
        <w:rPr>
          <w:sz w:val="22"/>
          <w:lang w:val="en-US"/>
        </w:rPr>
      </w:pPr>
    </w:p>
    <w:p w:rsidR="000F1EB8" w:rsidRPr="000F1EB8" w:rsidRDefault="000F1EB8" w:rsidP="000F1EB8">
      <w:pPr>
        <w:jc w:val="center"/>
        <w:rPr>
          <w:b/>
          <w:lang w:val="en-US"/>
        </w:rPr>
      </w:pPr>
      <w:r w:rsidRPr="000F1EB8">
        <w:rPr>
          <w:b/>
          <w:lang w:val="en-US"/>
        </w:rPr>
        <w:t>SENSOR FOR RELIABILITY MONITORING SYSTEM</w:t>
      </w:r>
    </w:p>
    <w:p w:rsidR="001160D0" w:rsidRPr="00C879FD" w:rsidRDefault="000F1EB8" w:rsidP="000F1EB8">
      <w:pPr>
        <w:jc w:val="center"/>
        <w:rPr>
          <w:b/>
          <w:lang w:val="en-US"/>
        </w:rPr>
      </w:pPr>
      <w:r w:rsidRPr="000F1EB8">
        <w:rPr>
          <w:b/>
          <w:lang w:val="en-US"/>
        </w:rPr>
        <w:t>POWER SUPPLY AND POWER QUALITY</w:t>
      </w:r>
    </w:p>
    <w:p w:rsidR="00C879FD" w:rsidRPr="00C879FD" w:rsidRDefault="00C879FD" w:rsidP="000F1EB8">
      <w:pPr>
        <w:jc w:val="center"/>
        <w:rPr>
          <w:b/>
          <w:lang w:val="en-US"/>
        </w:rPr>
      </w:pPr>
    </w:p>
    <w:p w:rsidR="001160D0" w:rsidRPr="00B639F3" w:rsidRDefault="001160D0" w:rsidP="001160D0">
      <w:pPr>
        <w:jc w:val="right"/>
        <w:rPr>
          <w:b/>
          <w:i/>
          <w:lang w:val="en-US"/>
        </w:rPr>
      </w:pPr>
      <w:r>
        <w:rPr>
          <w:b/>
          <w:i/>
          <w:lang w:val="en-US"/>
        </w:rPr>
        <w:t xml:space="preserve">Vinogradov A.V., </w:t>
      </w:r>
      <w:r w:rsidR="00B639F3">
        <w:rPr>
          <w:b/>
          <w:i/>
          <w:lang w:val="en-US"/>
        </w:rPr>
        <w:t>Bolshev V.E.</w:t>
      </w:r>
      <w:r w:rsidR="00B639F3" w:rsidRPr="00B639F3">
        <w:rPr>
          <w:b/>
          <w:i/>
          <w:vertAlign w:val="superscript"/>
          <w:lang w:val="en-US"/>
        </w:rPr>
        <w:t xml:space="preserve"> </w:t>
      </w:r>
    </w:p>
    <w:p w:rsidR="00E521AD" w:rsidRPr="00E521AD" w:rsidRDefault="00B639F3" w:rsidP="001160D0">
      <w:pPr>
        <w:jc w:val="right"/>
        <w:rPr>
          <w:b/>
          <w:i/>
          <w:lang w:val="en-US"/>
        </w:rPr>
      </w:pPr>
      <w:r>
        <w:rPr>
          <w:i/>
          <w:lang w:val="en-US"/>
        </w:rPr>
        <w:t>Russia</w:t>
      </w:r>
      <w:r w:rsidRPr="00B639F3">
        <w:rPr>
          <w:i/>
          <w:lang w:val="en-US"/>
        </w:rPr>
        <w:t>, Moscow, FGBNU FNATS VIM</w:t>
      </w:r>
      <w:r w:rsidR="00E521AD" w:rsidRPr="00E521AD">
        <w:rPr>
          <w:b/>
          <w:i/>
          <w:lang w:val="en-US"/>
        </w:rPr>
        <w:t xml:space="preserve"> </w:t>
      </w:r>
    </w:p>
    <w:p w:rsidR="001160D0" w:rsidRPr="00B974DB" w:rsidRDefault="00E521AD" w:rsidP="001160D0">
      <w:pPr>
        <w:jc w:val="right"/>
        <w:rPr>
          <w:i/>
          <w:lang w:val="en-US"/>
        </w:rPr>
      </w:pPr>
      <w:r>
        <w:rPr>
          <w:b/>
          <w:i/>
          <w:lang w:val="en-US"/>
        </w:rPr>
        <w:t>Revkov A.A.</w:t>
      </w:r>
    </w:p>
    <w:p w:rsidR="001160D0" w:rsidRPr="00BD3B31" w:rsidRDefault="001160D0" w:rsidP="001160D0">
      <w:pPr>
        <w:jc w:val="right"/>
        <w:rPr>
          <w:i/>
          <w:lang w:val="en-US"/>
        </w:rPr>
      </w:pPr>
      <w:r w:rsidRPr="001160D0">
        <w:rPr>
          <w:i/>
          <w:lang w:val="en-US"/>
        </w:rPr>
        <w:t>Russia, Oryol, OSU named after I.S. Turgenev</w:t>
      </w:r>
    </w:p>
    <w:p w:rsidR="001160D0" w:rsidRPr="00BD3B31" w:rsidRDefault="001160D0" w:rsidP="001160D0">
      <w:pPr>
        <w:jc w:val="right"/>
        <w:rPr>
          <w:i/>
          <w:lang w:val="en-US"/>
        </w:rPr>
      </w:pPr>
    </w:p>
    <w:p w:rsidR="001160D0" w:rsidRPr="001160D0" w:rsidRDefault="001160D0" w:rsidP="001160D0">
      <w:pPr>
        <w:ind w:firstLine="720"/>
        <w:jc w:val="both"/>
        <w:rPr>
          <w:i/>
          <w:sz w:val="20"/>
          <w:szCs w:val="20"/>
          <w:lang w:val="en-US"/>
        </w:rPr>
      </w:pPr>
      <w:r w:rsidRPr="001160D0">
        <w:rPr>
          <w:i/>
          <w:sz w:val="20"/>
          <w:szCs w:val="20"/>
          <w:lang w:val="en-US"/>
        </w:rPr>
        <w:t>The article analyzes the ways to control the reliability of power supply and the quality of electricity in electrical networks. An algorithm of operation and a circuit of sensors capable of monitoring voltage deviations in the electrical network, recording outages in the network and the duration of these outages and saving all data to a memory device is described. The sensor is also capable of transmitting data on the state of the electrical network in real time to the dispatcher of the power grid company, which will significantly reduce the time for troubleshooting when they appear, and will improve the quality of services provided in general. The sensor was tested, during which its performance was confirmed.</w:t>
      </w:r>
    </w:p>
    <w:p w:rsidR="001160D0" w:rsidRPr="00BD3B31" w:rsidRDefault="001160D0" w:rsidP="001160D0">
      <w:pPr>
        <w:ind w:firstLine="720"/>
        <w:jc w:val="both"/>
        <w:rPr>
          <w:i/>
          <w:sz w:val="20"/>
          <w:szCs w:val="20"/>
          <w:lang w:val="en-US"/>
        </w:rPr>
      </w:pPr>
      <w:r w:rsidRPr="00E521AD">
        <w:rPr>
          <w:b/>
          <w:i/>
          <w:sz w:val="20"/>
          <w:szCs w:val="20"/>
          <w:lang w:val="en-US"/>
        </w:rPr>
        <w:t>Keywords:</w:t>
      </w:r>
      <w:r w:rsidRPr="001160D0">
        <w:rPr>
          <w:i/>
          <w:sz w:val="20"/>
          <w:szCs w:val="20"/>
          <w:lang w:val="en-US"/>
        </w:rPr>
        <w:t xml:space="preserve"> power quality, agro-industrial complex, sensor for monitoring system, power quality analysis.</w:t>
      </w:r>
    </w:p>
    <w:p w:rsidR="00AE4B1A" w:rsidRPr="00BD3B31" w:rsidRDefault="00AE4B1A" w:rsidP="001160D0">
      <w:pPr>
        <w:ind w:firstLine="720"/>
        <w:jc w:val="both"/>
        <w:rPr>
          <w:i/>
          <w:sz w:val="20"/>
          <w:szCs w:val="20"/>
          <w:lang w:val="en-US"/>
        </w:rPr>
      </w:pPr>
    </w:p>
    <w:p w:rsidR="00AE4B1A" w:rsidRPr="00BD3B31" w:rsidRDefault="00AE4B1A" w:rsidP="00AE4B1A">
      <w:pPr>
        <w:jc w:val="center"/>
        <w:rPr>
          <w:lang w:val="en-US"/>
        </w:rPr>
      </w:pPr>
      <w:r w:rsidRPr="00BD3B31">
        <w:rPr>
          <w:lang w:val="en-US"/>
        </w:rPr>
        <w:t>Bibliography</w:t>
      </w:r>
    </w:p>
    <w:p w:rsidR="00BD3B31" w:rsidRPr="00BD3B31" w:rsidRDefault="00BD3B31" w:rsidP="00E521AD">
      <w:pPr>
        <w:ind w:firstLine="709"/>
        <w:jc w:val="both"/>
        <w:rPr>
          <w:lang w:val="en-US"/>
        </w:rPr>
      </w:pPr>
      <w:r w:rsidRPr="00BD3B31">
        <w:rPr>
          <w:lang w:val="en-US"/>
        </w:rPr>
        <w:t xml:space="preserve">1. Vinogradov A.V. Analiz vremeni vosstanovleniya elektrosnabzheniya sel'skih potrebitelej pri otkazah </w:t>
      </w:r>
      <w:r>
        <w:rPr>
          <w:lang w:val="en-US"/>
        </w:rPr>
        <w:t>v liniyah elektroperedachi [Tex</w:t>
      </w:r>
      <w:r w:rsidRPr="00BD3B31">
        <w:rPr>
          <w:lang w:val="en-US"/>
        </w:rPr>
        <w:t>t] / A.V. Vinogradov, A.E. Semenov A.N. Sinyakov.// Teoreticheskij i nauchno-prakticheskij zhurnal «Innovacii v APK: problemy i perspektivy. -  2017. -№1 (13) - S.12-22.</w:t>
      </w:r>
    </w:p>
    <w:p w:rsidR="00BD3B31" w:rsidRPr="00BD3B31" w:rsidRDefault="00BD3B31" w:rsidP="00E521AD">
      <w:pPr>
        <w:ind w:firstLine="709"/>
        <w:jc w:val="both"/>
        <w:rPr>
          <w:lang w:val="en-US"/>
        </w:rPr>
      </w:pPr>
      <w:r w:rsidRPr="00BD3B31">
        <w:rPr>
          <w:lang w:val="en-US"/>
        </w:rPr>
        <w:t xml:space="preserve">2. GOST 32144-2013 Elektricheskaya energiya. Sovmestimost' tekhnicheskih sredstv elektromagnitnaya. Normy kachestva elektricheskoj energii v sistemah elektrosnabzheniya obshchego naznacheniya - data vvedeniya 2014-07-01.  </w:t>
      </w:r>
    </w:p>
    <w:p w:rsidR="00BD3B31" w:rsidRPr="00BD3B31" w:rsidRDefault="00BD3B31" w:rsidP="00E521AD">
      <w:pPr>
        <w:ind w:firstLine="709"/>
        <w:jc w:val="both"/>
        <w:rPr>
          <w:lang w:val="en-US"/>
        </w:rPr>
      </w:pPr>
      <w:r w:rsidRPr="00BD3B31">
        <w:rPr>
          <w:lang w:val="en-US"/>
        </w:rPr>
        <w:t>3. Vinogradov A., Bolshev V., Vinogradova A., Kudinova T., Borodin M., Selesneva A. &amp; Sorokin N. (2019) A System for Monitoring the Number and Duration of Power Outages and Power Quality in 0.38 kV Electrical Networks [Text]. In: Vasant P., Zelinka I., Weber GW. (eds) Intelligent Computing &amp; Optimization. ICO 2018. Advances in Intelligent Systems and Computing, vol 866: 1-10. Springer, Cham.  DOI: 10.1007/978-3-030-00979-3_1</w:t>
      </w:r>
    </w:p>
    <w:p w:rsidR="00BD3B31" w:rsidRPr="00BD3B31" w:rsidRDefault="00BD3B31" w:rsidP="00E521AD">
      <w:pPr>
        <w:ind w:firstLine="709"/>
        <w:jc w:val="both"/>
        <w:rPr>
          <w:lang w:val="en-US"/>
        </w:rPr>
      </w:pPr>
      <w:r w:rsidRPr="00BD3B31">
        <w:rPr>
          <w:lang w:val="en-US"/>
        </w:rPr>
        <w:t>4. Vinogradov A. V. Analiz vremeni pereryvov v elektrosnabzhenii sel'skih potrebitelej i metody ego sokrashcheniya za schet monitoringa tekhnicheskogo sostoyan</w:t>
      </w:r>
      <w:r>
        <w:rPr>
          <w:lang w:val="en-US"/>
        </w:rPr>
        <w:t>iya linij elektroperedachi [Tex</w:t>
      </w:r>
      <w:r w:rsidRPr="00BD3B31">
        <w:rPr>
          <w:lang w:val="en-US"/>
        </w:rPr>
        <w:t>t] /A. V. Vinogradov, A. N. Vasil'ev, A. E. Semenov, A. N. Sinyakov, V. E. Bol'shev//Vestnik VIESKH. -2017. -№2(27). -S. 3-11</w:t>
      </w:r>
    </w:p>
    <w:p w:rsidR="00BD3B31" w:rsidRPr="00BD3B31" w:rsidRDefault="00BD3B31" w:rsidP="00E521AD">
      <w:pPr>
        <w:ind w:firstLine="709"/>
        <w:jc w:val="both"/>
        <w:rPr>
          <w:lang w:val="en-US"/>
        </w:rPr>
      </w:pPr>
      <w:r w:rsidRPr="00BD3B31">
        <w:rPr>
          <w:lang w:val="en-US"/>
        </w:rPr>
        <w:t>5. Vinogradov A.V. Ustrojstva i sistema monitoringa nadezhnosti elektrosnabzheniya i otkloneniya napryazheniya v ele</w:t>
      </w:r>
      <w:r>
        <w:rPr>
          <w:lang w:val="en-US"/>
        </w:rPr>
        <w:t>ktricheskih setyah 0,38 kV [Tex</w:t>
      </w:r>
      <w:r w:rsidRPr="00BD3B31">
        <w:rPr>
          <w:lang w:val="en-US"/>
        </w:rPr>
        <w:t>t] /A. V. Vinogradov,  A. V. Vinogradova, V.E. Bol'shev // Vestnik NGIEI. - 2017. - №11(78). - S. 69-81.</w:t>
      </w:r>
    </w:p>
    <w:p w:rsidR="00BD3B31" w:rsidRPr="00BD3B31" w:rsidRDefault="00BD3B31" w:rsidP="00E521AD">
      <w:pPr>
        <w:ind w:firstLine="709"/>
        <w:jc w:val="both"/>
        <w:rPr>
          <w:lang w:val="en-US"/>
        </w:rPr>
      </w:pPr>
      <w:r w:rsidRPr="00BD3B31">
        <w:rPr>
          <w:lang w:val="en-US"/>
        </w:rPr>
        <w:t>6. Horol'skij V.YA. Tekhniko-ekonomicheskie raschety raspredelite</w:t>
      </w:r>
      <w:r>
        <w:rPr>
          <w:lang w:val="en-US"/>
        </w:rPr>
        <w:t>l'nyh elektricheskih setej [Tex</w:t>
      </w:r>
      <w:r w:rsidRPr="00BD3B31">
        <w:rPr>
          <w:lang w:val="en-US"/>
        </w:rPr>
        <w:t>t] / V.YA. Horol'skij, M.A. Taranov, D.V. Petrov. – Rostov-na-Donu: izd. "Terra Print", 2009. – 132 s.</w:t>
      </w:r>
    </w:p>
    <w:p w:rsidR="00AE4B1A" w:rsidRPr="00806706" w:rsidRDefault="00BD3B31" w:rsidP="00E521AD">
      <w:pPr>
        <w:ind w:firstLine="709"/>
        <w:jc w:val="both"/>
        <w:rPr>
          <w:lang w:val="en-US"/>
        </w:rPr>
      </w:pPr>
      <w:r w:rsidRPr="00BD3B31">
        <w:rPr>
          <w:lang w:val="en-US"/>
        </w:rPr>
        <w:t>7. Arduino Nano. Apparatnaya platforma Arduino [sajt] -  http://arduino.ru/Hardware/ArduinoBoardNano (Data obrashcheniya 15.04.2020)</w:t>
      </w:r>
    </w:p>
    <w:p w:rsidR="00BD3B31" w:rsidRPr="00806706" w:rsidRDefault="00E521AD" w:rsidP="00E521AD">
      <w:pPr>
        <w:tabs>
          <w:tab w:val="left" w:pos="1559"/>
        </w:tabs>
        <w:ind w:firstLine="709"/>
        <w:jc w:val="both"/>
        <w:rPr>
          <w:lang w:val="en-US"/>
        </w:rPr>
      </w:pPr>
      <w:r>
        <w:rPr>
          <w:lang w:val="en-US"/>
        </w:rPr>
        <w:tab/>
      </w:r>
    </w:p>
    <w:p w:rsidR="00BD3B31" w:rsidRPr="00B639F3" w:rsidRDefault="00BD3B31" w:rsidP="00BD3B31">
      <w:pPr>
        <w:jc w:val="both"/>
        <w:rPr>
          <w:sz w:val="22"/>
          <w:szCs w:val="22"/>
          <w:lang w:val="en-US"/>
        </w:rPr>
      </w:pPr>
      <w:r w:rsidRPr="00B639F3">
        <w:rPr>
          <w:b/>
          <w:sz w:val="22"/>
          <w:szCs w:val="22"/>
          <w:lang w:val="en-US"/>
        </w:rPr>
        <w:t>Vinogradov Alexander Vladimirovich</w:t>
      </w:r>
      <w:r w:rsidRPr="00B639F3">
        <w:rPr>
          <w:sz w:val="22"/>
          <w:szCs w:val="22"/>
          <w:lang w:val="en-US"/>
        </w:rPr>
        <w:t xml:space="preserve">, Cand. tech. Sci., Leading Researcher, Federal Scientific Agroengineering Center VIM, Head of the Laboratory of Power Supply and Heat Supply, Associate Professor of the Department of Power Supply, Oryol State Agrarian University, e-mail: </w:t>
      </w:r>
      <w:r w:rsidR="00806706" w:rsidRPr="00806706">
        <w:rPr>
          <w:sz w:val="22"/>
          <w:szCs w:val="22"/>
          <w:lang w:val="en-US"/>
        </w:rPr>
        <w:t>schkolamolen@gmail.com</w:t>
      </w:r>
    </w:p>
    <w:p w:rsidR="00BD3B31" w:rsidRPr="00B639F3" w:rsidRDefault="00BD3B31" w:rsidP="00BD3B31">
      <w:pPr>
        <w:jc w:val="both"/>
        <w:rPr>
          <w:sz w:val="22"/>
          <w:szCs w:val="22"/>
          <w:lang w:val="en-US"/>
        </w:rPr>
      </w:pPr>
      <w:r w:rsidRPr="00B639F3">
        <w:rPr>
          <w:b/>
          <w:sz w:val="22"/>
          <w:szCs w:val="22"/>
          <w:lang w:val="en-US"/>
        </w:rPr>
        <w:t>Revkov Artem Alexandrovich</w:t>
      </w:r>
      <w:r w:rsidRPr="00B639F3">
        <w:rPr>
          <w:sz w:val="22"/>
          <w:szCs w:val="22"/>
          <w:lang w:val="en-US"/>
        </w:rPr>
        <w:t>, student of OSU named after I.S. Turgenev, e-</w:t>
      </w:r>
      <w:r w:rsidR="00B639F3">
        <w:rPr>
          <w:sz w:val="22"/>
          <w:szCs w:val="22"/>
          <w:lang w:val="en-US"/>
        </w:rPr>
        <w:t>mail: artem_revkov@mail.ru, tel.:</w:t>
      </w:r>
      <w:r w:rsidRPr="00B639F3">
        <w:rPr>
          <w:sz w:val="22"/>
          <w:szCs w:val="22"/>
          <w:lang w:val="en-US"/>
        </w:rPr>
        <w:t xml:space="preserve"> +79307771110</w:t>
      </w:r>
    </w:p>
    <w:p w:rsidR="00BD3B31" w:rsidRPr="00B639F3" w:rsidRDefault="00BD3B31" w:rsidP="00BD3B31">
      <w:pPr>
        <w:jc w:val="both"/>
        <w:rPr>
          <w:sz w:val="22"/>
          <w:szCs w:val="22"/>
          <w:lang w:val="en-US"/>
        </w:rPr>
      </w:pPr>
      <w:r w:rsidRPr="00B639F3">
        <w:rPr>
          <w:b/>
          <w:sz w:val="22"/>
          <w:szCs w:val="22"/>
          <w:lang w:val="en-US"/>
        </w:rPr>
        <w:t>Bolshev Vadim Evgenievich</w:t>
      </w:r>
      <w:r w:rsidRPr="00B639F3">
        <w:rPr>
          <w:sz w:val="22"/>
          <w:szCs w:val="22"/>
          <w:lang w:val="en-US"/>
        </w:rPr>
        <w:t>, Researcher, Laboratory of Power Supply and Heat Supply, Moscow, Federal State Budgetary Scientific Institution "Federal Scientific Agroengineering Center VIM", e-mail: vadimbolshev@gmail.com, tel .: +79803689605</w:t>
      </w:r>
    </w:p>
    <w:sectPr w:rsidR="00BD3B31" w:rsidRPr="00B639F3" w:rsidSect="004D23FB">
      <w:pgSz w:w="11901" w:h="16820"/>
      <w:pgMar w:top="1134" w:right="851" w:bottom="1134" w:left="1134" w:header="29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089" w:rsidRDefault="00C42089" w:rsidP="003C4EED">
      <w:r>
        <w:separator/>
      </w:r>
    </w:p>
  </w:endnote>
  <w:endnote w:type="continuationSeparator" w:id="0">
    <w:p w:rsidR="00C42089" w:rsidRDefault="00C42089" w:rsidP="003C4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RussianRail G Pro">
    <w:altName w:val="Seravek"/>
    <w:panose1 w:val="00000000000000000000"/>
    <w:charset w:val="00"/>
    <w:family w:val="modern"/>
    <w:notTrueType/>
    <w:pitch w:val="variable"/>
    <w:sig w:usb0="800002AF" w:usb1="4000204B" w:usb2="00000000" w:usb3="00000000" w:csb0="00000005"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DejaVu Sans">
    <w:altName w:val="Times New Roman"/>
    <w:panose1 w:val="020B0603030804020204"/>
    <w:charset w:val="CC"/>
    <w:family w:val="swiss"/>
    <w:pitch w:val="variable"/>
    <w:sig w:usb0="E7002EFF" w:usb1="D200FDFF" w:usb2="0A042029" w:usb3="00000000" w:csb0="8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089" w:rsidRDefault="00C42089" w:rsidP="003C4EED">
      <w:r>
        <w:separator/>
      </w:r>
    </w:p>
  </w:footnote>
  <w:footnote w:type="continuationSeparator" w:id="0">
    <w:p w:rsidR="00C42089" w:rsidRDefault="00C42089" w:rsidP="003C4E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3A6"/>
    <w:multiLevelType w:val="hybridMultilevel"/>
    <w:tmpl w:val="F510EB6A"/>
    <w:lvl w:ilvl="0" w:tplc="3A66D646">
      <w:start w:val="107"/>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65F21"/>
    <w:multiLevelType w:val="multilevel"/>
    <w:tmpl w:val="CED8D1B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ED2D3F"/>
    <w:multiLevelType w:val="hybridMultilevel"/>
    <w:tmpl w:val="28828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361AAE"/>
    <w:multiLevelType w:val="multilevel"/>
    <w:tmpl w:val="75BE951E"/>
    <w:lvl w:ilvl="0">
      <w:start w:val="1"/>
      <w:numFmt w:val="decimal"/>
      <w:lvlText w:val="%1."/>
      <w:lvlJc w:val="left"/>
      <w:pPr>
        <w:ind w:left="1287" w:hanging="360"/>
      </w:p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D9E2202"/>
    <w:multiLevelType w:val="hybridMultilevel"/>
    <w:tmpl w:val="E4427596"/>
    <w:lvl w:ilvl="0" w:tplc="5E02D7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F1D015E"/>
    <w:multiLevelType w:val="hybridMultilevel"/>
    <w:tmpl w:val="392223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3C750E"/>
    <w:multiLevelType w:val="hybridMultilevel"/>
    <w:tmpl w:val="7652CAA6"/>
    <w:lvl w:ilvl="0" w:tplc="5E02D7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D01E0D"/>
    <w:multiLevelType w:val="hybridMultilevel"/>
    <w:tmpl w:val="47F84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76105E"/>
    <w:multiLevelType w:val="hybridMultilevel"/>
    <w:tmpl w:val="420C2946"/>
    <w:lvl w:ilvl="0" w:tplc="5E02D7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2402E6D"/>
    <w:multiLevelType w:val="multilevel"/>
    <w:tmpl w:val="9920F59C"/>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10">
    <w:nsid w:val="24E805A5"/>
    <w:multiLevelType w:val="hybridMultilevel"/>
    <w:tmpl w:val="93046A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8C30D66"/>
    <w:multiLevelType w:val="hybridMultilevel"/>
    <w:tmpl w:val="092066F2"/>
    <w:lvl w:ilvl="0" w:tplc="0419000F">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35787D"/>
    <w:multiLevelType w:val="hybridMultilevel"/>
    <w:tmpl w:val="56267C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287069"/>
    <w:multiLevelType w:val="hybridMultilevel"/>
    <w:tmpl w:val="767CCE7C"/>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6F01C5"/>
    <w:multiLevelType w:val="hybridMultilevel"/>
    <w:tmpl w:val="1D6AC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5EF0398"/>
    <w:multiLevelType w:val="multilevel"/>
    <w:tmpl w:val="4BE4E136"/>
    <w:lvl w:ilvl="0">
      <w:start w:val="1"/>
      <w:numFmt w:val="decimal"/>
      <w:lvlText w:val="%1."/>
      <w:lvlJc w:val="left"/>
      <w:pPr>
        <w:ind w:left="1429" w:hanging="360"/>
      </w:p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nsid w:val="62826AAD"/>
    <w:multiLevelType w:val="multilevel"/>
    <w:tmpl w:val="7E003CD4"/>
    <w:lvl w:ilvl="0">
      <w:start w:val="5"/>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6562352B"/>
    <w:multiLevelType w:val="hybridMultilevel"/>
    <w:tmpl w:val="0AA47A2E"/>
    <w:lvl w:ilvl="0" w:tplc="96C8EB72">
      <w:start w:val="1"/>
      <w:numFmt w:val="decimal"/>
      <w:lvlText w:val="%1"/>
      <w:lvlJc w:val="left"/>
      <w:pPr>
        <w:ind w:left="1120" w:hanging="42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6A0A6243"/>
    <w:multiLevelType w:val="hybridMultilevel"/>
    <w:tmpl w:val="3ED62AE0"/>
    <w:lvl w:ilvl="0" w:tplc="0419000F">
      <w:start w:val="1"/>
      <w:numFmt w:val="decimal"/>
      <w:lvlText w:val="%1."/>
      <w:lvlJc w:val="left"/>
      <w:pPr>
        <w:ind w:left="720" w:hanging="360"/>
      </w:pPr>
    </w:lvl>
    <w:lvl w:ilvl="1" w:tplc="3FF871F8">
      <w:start w:val="1"/>
      <w:numFmt w:val="decimal"/>
      <w:lvlText w:val="%2)"/>
      <w:lvlJc w:val="left"/>
      <w:pPr>
        <w:ind w:left="560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D344C0"/>
    <w:multiLevelType w:val="hybridMultilevel"/>
    <w:tmpl w:val="9CDAE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6461A6"/>
    <w:multiLevelType w:val="hybridMultilevel"/>
    <w:tmpl w:val="2494C3F2"/>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70D90F68"/>
    <w:multiLevelType w:val="hybridMultilevel"/>
    <w:tmpl w:val="A69071F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D2677F"/>
    <w:multiLevelType w:val="hybridMultilevel"/>
    <w:tmpl w:val="47F84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9"/>
  </w:num>
  <w:num w:numId="3">
    <w:abstractNumId w:val="22"/>
  </w:num>
  <w:num w:numId="4">
    <w:abstractNumId w:val="7"/>
  </w:num>
  <w:num w:numId="5">
    <w:abstractNumId w:val="21"/>
  </w:num>
  <w:num w:numId="6">
    <w:abstractNumId w:val="0"/>
  </w:num>
  <w:num w:numId="7">
    <w:abstractNumId w:val="3"/>
  </w:num>
  <w:num w:numId="8">
    <w:abstractNumId w:val="13"/>
  </w:num>
  <w:num w:numId="9">
    <w:abstractNumId w:val="15"/>
  </w:num>
  <w:num w:numId="10">
    <w:abstractNumId w:val="2"/>
  </w:num>
  <w:num w:numId="11">
    <w:abstractNumId w:val="5"/>
  </w:num>
  <w:num w:numId="12">
    <w:abstractNumId w:val="12"/>
  </w:num>
  <w:num w:numId="13">
    <w:abstractNumId w:val="14"/>
  </w:num>
  <w:num w:numId="14">
    <w:abstractNumId w:val="4"/>
  </w:num>
  <w:num w:numId="15">
    <w:abstractNumId w:val="1"/>
  </w:num>
  <w:num w:numId="16">
    <w:abstractNumId w:val="6"/>
  </w:num>
  <w:num w:numId="17">
    <w:abstractNumId w:val="20"/>
  </w:num>
  <w:num w:numId="18">
    <w:abstractNumId w:val="11"/>
  </w:num>
  <w:num w:numId="19">
    <w:abstractNumId w:val="18"/>
  </w:num>
  <w:num w:numId="20">
    <w:abstractNumId w:val="8"/>
  </w:num>
  <w:num w:numId="21">
    <w:abstractNumId w:val="16"/>
  </w:num>
  <w:num w:numId="22">
    <w:abstractNumId w:val="1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018E"/>
    <w:rsid w:val="0000059F"/>
    <w:rsid w:val="00001220"/>
    <w:rsid w:val="0000194E"/>
    <w:rsid w:val="0000556C"/>
    <w:rsid w:val="00005FE3"/>
    <w:rsid w:val="00007AD3"/>
    <w:rsid w:val="00010952"/>
    <w:rsid w:val="00033A1F"/>
    <w:rsid w:val="000370E2"/>
    <w:rsid w:val="00037635"/>
    <w:rsid w:val="00041CFF"/>
    <w:rsid w:val="0004426E"/>
    <w:rsid w:val="0005143C"/>
    <w:rsid w:val="000516D6"/>
    <w:rsid w:val="00051E0B"/>
    <w:rsid w:val="00056D43"/>
    <w:rsid w:val="0005731C"/>
    <w:rsid w:val="0006241F"/>
    <w:rsid w:val="00064E55"/>
    <w:rsid w:val="00072ECE"/>
    <w:rsid w:val="00077100"/>
    <w:rsid w:val="00077696"/>
    <w:rsid w:val="000808BA"/>
    <w:rsid w:val="00084DF0"/>
    <w:rsid w:val="0009165C"/>
    <w:rsid w:val="000A53A3"/>
    <w:rsid w:val="000B06A3"/>
    <w:rsid w:val="000B5A4E"/>
    <w:rsid w:val="000B5AA7"/>
    <w:rsid w:val="000B73AF"/>
    <w:rsid w:val="000C516B"/>
    <w:rsid w:val="000F1EB8"/>
    <w:rsid w:val="00103F6C"/>
    <w:rsid w:val="00106743"/>
    <w:rsid w:val="001105A6"/>
    <w:rsid w:val="00114DCD"/>
    <w:rsid w:val="001160D0"/>
    <w:rsid w:val="001241C0"/>
    <w:rsid w:val="00127ACE"/>
    <w:rsid w:val="00127D17"/>
    <w:rsid w:val="00134372"/>
    <w:rsid w:val="00134961"/>
    <w:rsid w:val="001368D3"/>
    <w:rsid w:val="001376A6"/>
    <w:rsid w:val="00143707"/>
    <w:rsid w:val="001534CC"/>
    <w:rsid w:val="00153544"/>
    <w:rsid w:val="0015761C"/>
    <w:rsid w:val="00157C9F"/>
    <w:rsid w:val="00165086"/>
    <w:rsid w:val="00182FFE"/>
    <w:rsid w:val="001852D8"/>
    <w:rsid w:val="00191B50"/>
    <w:rsid w:val="00192261"/>
    <w:rsid w:val="001A208E"/>
    <w:rsid w:val="001A3964"/>
    <w:rsid w:val="001A5E7B"/>
    <w:rsid w:val="001B1D80"/>
    <w:rsid w:val="001B5E5A"/>
    <w:rsid w:val="001B67C3"/>
    <w:rsid w:val="001B74F6"/>
    <w:rsid w:val="001C5B52"/>
    <w:rsid w:val="001D30B7"/>
    <w:rsid w:val="001E0354"/>
    <w:rsid w:val="001E1A5C"/>
    <w:rsid w:val="001E5EAF"/>
    <w:rsid w:val="001E6AB7"/>
    <w:rsid w:val="001E72EF"/>
    <w:rsid w:val="001E76F7"/>
    <w:rsid w:val="001F1929"/>
    <w:rsid w:val="001F38E1"/>
    <w:rsid w:val="001F3CFE"/>
    <w:rsid w:val="0021747A"/>
    <w:rsid w:val="00217E2A"/>
    <w:rsid w:val="00220EB6"/>
    <w:rsid w:val="002224D5"/>
    <w:rsid w:val="00223146"/>
    <w:rsid w:val="0022619C"/>
    <w:rsid w:val="00230552"/>
    <w:rsid w:val="00231A6C"/>
    <w:rsid w:val="00241EA7"/>
    <w:rsid w:val="00241FA1"/>
    <w:rsid w:val="00243928"/>
    <w:rsid w:val="00251E65"/>
    <w:rsid w:val="00256EAE"/>
    <w:rsid w:val="002668E5"/>
    <w:rsid w:val="00266B8D"/>
    <w:rsid w:val="00273B30"/>
    <w:rsid w:val="00275F8F"/>
    <w:rsid w:val="00277F64"/>
    <w:rsid w:val="00280C0B"/>
    <w:rsid w:val="00286B55"/>
    <w:rsid w:val="002871C5"/>
    <w:rsid w:val="00294D14"/>
    <w:rsid w:val="002950A8"/>
    <w:rsid w:val="0029651A"/>
    <w:rsid w:val="002A6B15"/>
    <w:rsid w:val="002B5EFA"/>
    <w:rsid w:val="002B6D45"/>
    <w:rsid w:val="002C643C"/>
    <w:rsid w:val="002D1911"/>
    <w:rsid w:val="002D645B"/>
    <w:rsid w:val="002E2E88"/>
    <w:rsid w:val="002F2486"/>
    <w:rsid w:val="003001E8"/>
    <w:rsid w:val="00310CD3"/>
    <w:rsid w:val="003142D0"/>
    <w:rsid w:val="00315F7B"/>
    <w:rsid w:val="003166FC"/>
    <w:rsid w:val="00316FEE"/>
    <w:rsid w:val="00317C32"/>
    <w:rsid w:val="003209EE"/>
    <w:rsid w:val="00321E2C"/>
    <w:rsid w:val="00322B4C"/>
    <w:rsid w:val="00326535"/>
    <w:rsid w:val="003265D3"/>
    <w:rsid w:val="00333DFF"/>
    <w:rsid w:val="0033471B"/>
    <w:rsid w:val="003349BC"/>
    <w:rsid w:val="00336585"/>
    <w:rsid w:val="003470A2"/>
    <w:rsid w:val="003507F8"/>
    <w:rsid w:val="00353CAB"/>
    <w:rsid w:val="00354070"/>
    <w:rsid w:val="00356EE2"/>
    <w:rsid w:val="003577DF"/>
    <w:rsid w:val="00363702"/>
    <w:rsid w:val="003706A9"/>
    <w:rsid w:val="003744C6"/>
    <w:rsid w:val="0039627B"/>
    <w:rsid w:val="003974BD"/>
    <w:rsid w:val="003A0A5E"/>
    <w:rsid w:val="003A1EF6"/>
    <w:rsid w:val="003A2054"/>
    <w:rsid w:val="003A2CFA"/>
    <w:rsid w:val="003A7C2B"/>
    <w:rsid w:val="003B1582"/>
    <w:rsid w:val="003B5062"/>
    <w:rsid w:val="003C0583"/>
    <w:rsid w:val="003C185C"/>
    <w:rsid w:val="003C2BAF"/>
    <w:rsid w:val="003C4EED"/>
    <w:rsid w:val="003D7DD8"/>
    <w:rsid w:val="003E55A4"/>
    <w:rsid w:val="003E7624"/>
    <w:rsid w:val="003F0112"/>
    <w:rsid w:val="003F0447"/>
    <w:rsid w:val="003F3A5A"/>
    <w:rsid w:val="003F7323"/>
    <w:rsid w:val="004267F5"/>
    <w:rsid w:val="00427C7D"/>
    <w:rsid w:val="00435F26"/>
    <w:rsid w:val="00443EF0"/>
    <w:rsid w:val="004447AE"/>
    <w:rsid w:val="004512C9"/>
    <w:rsid w:val="00455AC1"/>
    <w:rsid w:val="00460196"/>
    <w:rsid w:val="00461BA8"/>
    <w:rsid w:val="00465E91"/>
    <w:rsid w:val="004735C1"/>
    <w:rsid w:val="004827A3"/>
    <w:rsid w:val="00486DF3"/>
    <w:rsid w:val="00490392"/>
    <w:rsid w:val="00494A38"/>
    <w:rsid w:val="004978E8"/>
    <w:rsid w:val="004A241E"/>
    <w:rsid w:val="004B198D"/>
    <w:rsid w:val="004C0635"/>
    <w:rsid w:val="004C3278"/>
    <w:rsid w:val="004C42D2"/>
    <w:rsid w:val="004D0D04"/>
    <w:rsid w:val="004D0E57"/>
    <w:rsid w:val="004D23FB"/>
    <w:rsid w:val="004D2E1A"/>
    <w:rsid w:val="004D5826"/>
    <w:rsid w:val="004E6BB0"/>
    <w:rsid w:val="004F1BF4"/>
    <w:rsid w:val="004F21E1"/>
    <w:rsid w:val="004F2FBB"/>
    <w:rsid w:val="004F4440"/>
    <w:rsid w:val="004F7981"/>
    <w:rsid w:val="005130D3"/>
    <w:rsid w:val="00513498"/>
    <w:rsid w:val="005220D7"/>
    <w:rsid w:val="00522A30"/>
    <w:rsid w:val="00523459"/>
    <w:rsid w:val="00527066"/>
    <w:rsid w:val="005320D1"/>
    <w:rsid w:val="0053476E"/>
    <w:rsid w:val="0054143E"/>
    <w:rsid w:val="00546BA4"/>
    <w:rsid w:val="00553AEF"/>
    <w:rsid w:val="00561C7A"/>
    <w:rsid w:val="00564244"/>
    <w:rsid w:val="0057103B"/>
    <w:rsid w:val="00574BD2"/>
    <w:rsid w:val="005931D9"/>
    <w:rsid w:val="00594E0F"/>
    <w:rsid w:val="005963A7"/>
    <w:rsid w:val="005A0A19"/>
    <w:rsid w:val="005B2750"/>
    <w:rsid w:val="005B6ADA"/>
    <w:rsid w:val="005B7C11"/>
    <w:rsid w:val="005B7EA4"/>
    <w:rsid w:val="005C3453"/>
    <w:rsid w:val="005C5BEC"/>
    <w:rsid w:val="005C7368"/>
    <w:rsid w:val="005C7C60"/>
    <w:rsid w:val="005D7802"/>
    <w:rsid w:val="005E304B"/>
    <w:rsid w:val="005E7F1D"/>
    <w:rsid w:val="006035DC"/>
    <w:rsid w:val="006043A2"/>
    <w:rsid w:val="006079B4"/>
    <w:rsid w:val="006101A9"/>
    <w:rsid w:val="0061250C"/>
    <w:rsid w:val="00627F84"/>
    <w:rsid w:val="00634FD2"/>
    <w:rsid w:val="00644276"/>
    <w:rsid w:val="00651284"/>
    <w:rsid w:val="0065217E"/>
    <w:rsid w:val="00662968"/>
    <w:rsid w:val="00670914"/>
    <w:rsid w:val="00670FE6"/>
    <w:rsid w:val="006711AA"/>
    <w:rsid w:val="00674F92"/>
    <w:rsid w:val="006850B5"/>
    <w:rsid w:val="006952C9"/>
    <w:rsid w:val="00697AC0"/>
    <w:rsid w:val="00697B12"/>
    <w:rsid w:val="006A0A25"/>
    <w:rsid w:val="006A19C6"/>
    <w:rsid w:val="006A61D2"/>
    <w:rsid w:val="006B1654"/>
    <w:rsid w:val="006B1D58"/>
    <w:rsid w:val="006B7756"/>
    <w:rsid w:val="006C534B"/>
    <w:rsid w:val="006D18E2"/>
    <w:rsid w:val="006D21E9"/>
    <w:rsid w:val="006D5F53"/>
    <w:rsid w:val="006D6D6A"/>
    <w:rsid w:val="006E7537"/>
    <w:rsid w:val="006F56EA"/>
    <w:rsid w:val="00702BD4"/>
    <w:rsid w:val="007152F5"/>
    <w:rsid w:val="00716CC3"/>
    <w:rsid w:val="00716F3F"/>
    <w:rsid w:val="007204D7"/>
    <w:rsid w:val="00720D99"/>
    <w:rsid w:val="00721560"/>
    <w:rsid w:val="0072491F"/>
    <w:rsid w:val="00732783"/>
    <w:rsid w:val="00740004"/>
    <w:rsid w:val="007571AA"/>
    <w:rsid w:val="007607C0"/>
    <w:rsid w:val="00763E03"/>
    <w:rsid w:val="00766547"/>
    <w:rsid w:val="0077002A"/>
    <w:rsid w:val="0077416F"/>
    <w:rsid w:val="007841D5"/>
    <w:rsid w:val="00785B78"/>
    <w:rsid w:val="007873B7"/>
    <w:rsid w:val="007A0A52"/>
    <w:rsid w:val="007A2EA4"/>
    <w:rsid w:val="007A4B4D"/>
    <w:rsid w:val="007A5C8C"/>
    <w:rsid w:val="007A73A8"/>
    <w:rsid w:val="007B4BBB"/>
    <w:rsid w:val="007B75BD"/>
    <w:rsid w:val="007C2B97"/>
    <w:rsid w:val="007D208E"/>
    <w:rsid w:val="007F044B"/>
    <w:rsid w:val="007F3F26"/>
    <w:rsid w:val="007F7CAF"/>
    <w:rsid w:val="00800CE3"/>
    <w:rsid w:val="00806706"/>
    <w:rsid w:val="00811C18"/>
    <w:rsid w:val="008123C0"/>
    <w:rsid w:val="008127F5"/>
    <w:rsid w:val="00812890"/>
    <w:rsid w:val="0081739E"/>
    <w:rsid w:val="00822810"/>
    <w:rsid w:val="00822D8E"/>
    <w:rsid w:val="00823DBA"/>
    <w:rsid w:val="00830A50"/>
    <w:rsid w:val="00830E87"/>
    <w:rsid w:val="00840CE3"/>
    <w:rsid w:val="008429D0"/>
    <w:rsid w:val="00843B0B"/>
    <w:rsid w:val="008518AC"/>
    <w:rsid w:val="00856398"/>
    <w:rsid w:val="00860EF6"/>
    <w:rsid w:val="008615F4"/>
    <w:rsid w:val="00871523"/>
    <w:rsid w:val="00871787"/>
    <w:rsid w:val="00884B75"/>
    <w:rsid w:val="008850AB"/>
    <w:rsid w:val="00892E33"/>
    <w:rsid w:val="00895B33"/>
    <w:rsid w:val="008966D5"/>
    <w:rsid w:val="008A44F5"/>
    <w:rsid w:val="008A5F2F"/>
    <w:rsid w:val="008A6F67"/>
    <w:rsid w:val="008B4654"/>
    <w:rsid w:val="008C1B1F"/>
    <w:rsid w:val="008C1E12"/>
    <w:rsid w:val="008C2785"/>
    <w:rsid w:val="008C3304"/>
    <w:rsid w:val="008E3A0C"/>
    <w:rsid w:val="008E6711"/>
    <w:rsid w:val="008F4DD8"/>
    <w:rsid w:val="00905F6F"/>
    <w:rsid w:val="009151AC"/>
    <w:rsid w:val="00915A15"/>
    <w:rsid w:val="00923F3D"/>
    <w:rsid w:val="0092419B"/>
    <w:rsid w:val="00924C95"/>
    <w:rsid w:val="00927327"/>
    <w:rsid w:val="00936E37"/>
    <w:rsid w:val="0094469D"/>
    <w:rsid w:val="00945677"/>
    <w:rsid w:val="00945E7D"/>
    <w:rsid w:val="00947572"/>
    <w:rsid w:val="0095089C"/>
    <w:rsid w:val="0095330A"/>
    <w:rsid w:val="00961EE7"/>
    <w:rsid w:val="00964807"/>
    <w:rsid w:val="009662EC"/>
    <w:rsid w:val="00975CA5"/>
    <w:rsid w:val="009815C2"/>
    <w:rsid w:val="00985207"/>
    <w:rsid w:val="00992FFC"/>
    <w:rsid w:val="009A1910"/>
    <w:rsid w:val="009A551A"/>
    <w:rsid w:val="009A5FDD"/>
    <w:rsid w:val="009B2F2C"/>
    <w:rsid w:val="009C1644"/>
    <w:rsid w:val="009C1CDB"/>
    <w:rsid w:val="009D0D9C"/>
    <w:rsid w:val="009D6455"/>
    <w:rsid w:val="009D6C6F"/>
    <w:rsid w:val="009D7838"/>
    <w:rsid w:val="009E2BB3"/>
    <w:rsid w:val="009F1422"/>
    <w:rsid w:val="009F19F5"/>
    <w:rsid w:val="009F3AA4"/>
    <w:rsid w:val="009F49F3"/>
    <w:rsid w:val="009F5DC8"/>
    <w:rsid w:val="009F602C"/>
    <w:rsid w:val="009F7434"/>
    <w:rsid w:val="00A012A4"/>
    <w:rsid w:val="00A070AA"/>
    <w:rsid w:val="00A1120E"/>
    <w:rsid w:val="00A12762"/>
    <w:rsid w:val="00A137A1"/>
    <w:rsid w:val="00A1473B"/>
    <w:rsid w:val="00A14AB1"/>
    <w:rsid w:val="00A20105"/>
    <w:rsid w:val="00A23A8E"/>
    <w:rsid w:val="00A30056"/>
    <w:rsid w:val="00A3476A"/>
    <w:rsid w:val="00A3571F"/>
    <w:rsid w:val="00A4222F"/>
    <w:rsid w:val="00A4532D"/>
    <w:rsid w:val="00A52267"/>
    <w:rsid w:val="00A558BD"/>
    <w:rsid w:val="00A57AF7"/>
    <w:rsid w:val="00A6233C"/>
    <w:rsid w:val="00A6671D"/>
    <w:rsid w:val="00A76222"/>
    <w:rsid w:val="00A80521"/>
    <w:rsid w:val="00A84B24"/>
    <w:rsid w:val="00A91CFC"/>
    <w:rsid w:val="00A93865"/>
    <w:rsid w:val="00A96A04"/>
    <w:rsid w:val="00AA0D8C"/>
    <w:rsid w:val="00AA0FA5"/>
    <w:rsid w:val="00AB5419"/>
    <w:rsid w:val="00AD1C68"/>
    <w:rsid w:val="00AD4BFA"/>
    <w:rsid w:val="00AE297F"/>
    <w:rsid w:val="00AE4299"/>
    <w:rsid w:val="00AE4B1A"/>
    <w:rsid w:val="00AE6D62"/>
    <w:rsid w:val="00AF25BD"/>
    <w:rsid w:val="00AF3383"/>
    <w:rsid w:val="00AF5D55"/>
    <w:rsid w:val="00B02C73"/>
    <w:rsid w:val="00B05BE4"/>
    <w:rsid w:val="00B22D39"/>
    <w:rsid w:val="00B26004"/>
    <w:rsid w:val="00B32957"/>
    <w:rsid w:val="00B358A2"/>
    <w:rsid w:val="00B35C31"/>
    <w:rsid w:val="00B44FA2"/>
    <w:rsid w:val="00B4507B"/>
    <w:rsid w:val="00B459DF"/>
    <w:rsid w:val="00B470C6"/>
    <w:rsid w:val="00B5727C"/>
    <w:rsid w:val="00B639F3"/>
    <w:rsid w:val="00B73E3D"/>
    <w:rsid w:val="00B8206F"/>
    <w:rsid w:val="00B84AEB"/>
    <w:rsid w:val="00B872D6"/>
    <w:rsid w:val="00B924C1"/>
    <w:rsid w:val="00B933AD"/>
    <w:rsid w:val="00B96FC4"/>
    <w:rsid w:val="00B974DB"/>
    <w:rsid w:val="00BA05ED"/>
    <w:rsid w:val="00BA15A7"/>
    <w:rsid w:val="00BB6491"/>
    <w:rsid w:val="00BC1B4B"/>
    <w:rsid w:val="00BC4232"/>
    <w:rsid w:val="00BC4988"/>
    <w:rsid w:val="00BC7E7B"/>
    <w:rsid w:val="00BD3B31"/>
    <w:rsid w:val="00BD618C"/>
    <w:rsid w:val="00BE0E2B"/>
    <w:rsid w:val="00BE17CF"/>
    <w:rsid w:val="00BF15A0"/>
    <w:rsid w:val="00BF39FF"/>
    <w:rsid w:val="00BF3F5A"/>
    <w:rsid w:val="00BF61A4"/>
    <w:rsid w:val="00BF718B"/>
    <w:rsid w:val="00C0559A"/>
    <w:rsid w:val="00C05852"/>
    <w:rsid w:val="00C10620"/>
    <w:rsid w:val="00C10D8F"/>
    <w:rsid w:val="00C11010"/>
    <w:rsid w:val="00C16226"/>
    <w:rsid w:val="00C21728"/>
    <w:rsid w:val="00C21C97"/>
    <w:rsid w:val="00C26372"/>
    <w:rsid w:val="00C3335B"/>
    <w:rsid w:val="00C3631A"/>
    <w:rsid w:val="00C37895"/>
    <w:rsid w:val="00C42089"/>
    <w:rsid w:val="00C50BE2"/>
    <w:rsid w:val="00C520F4"/>
    <w:rsid w:val="00C53250"/>
    <w:rsid w:val="00C5414E"/>
    <w:rsid w:val="00C605DD"/>
    <w:rsid w:val="00C62237"/>
    <w:rsid w:val="00C67281"/>
    <w:rsid w:val="00C7517A"/>
    <w:rsid w:val="00C76FE6"/>
    <w:rsid w:val="00C77F6A"/>
    <w:rsid w:val="00C77FBF"/>
    <w:rsid w:val="00C81376"/>
    <w:rsid w:val="00C879FD"/>
    <w:rsid w:val="00C90E99"/>
    <w:rsid w:val="00C92A02"/>
    <w:rsid w:val="00C96E38"/>
    <w:rsid w:val="00C978DD"/>
    <w:rsid w:val="00C97D5A"/>
    <w:rsid w:val="00CA7456"/>
    <w:rsid w:val="00CC6414"/>
    <w:rsid w:val="00CD2B55"/>
    <w:rsid w:val="00CE1733"/>
    <w:rsid w:val="00CE1A5A"/>
    <w:rsid w:val="00CF2578"/>
    <w:rsid w:val="00CF32BC"/>
    <w:rsid w:val="00D00306"/>
    <w:rsid w:val="00D0251A"/>
    <w:rsid w:val="00D025C5"/>
    <w:rsid w:val="00D13B7B"/>
    <w:rsid w:val="00D239A5"/>
    <w:rsid w:val="00D249C3"/>
    <w:rsid w:val="00D30214"/>
    <w:rsid w:val="00D316CC"/>
    <w:rsid w:val="00D321A8"/>
    <w:rsid w:val="00D43C5E"/>
    <w:rsid w:val="00D475D9"/>
    <w:rsid w:val="00D47FAB"/>
    <w:rsid w:val="00D50C30"/>
    <w:rsid w:val="00D63DF3"/>
    <w:rsid w:val="00D66016"/>
    <w:rsid w:val="00D6736D"/>
    <w:rsid w:val="00D678CA"/>
    <w:rsid w:val="00D720D7"/>
    <w:rsid w:val="00D72DC6"/>
    <w:rsid w:val="00D73BA2"/>
    <w:rsid w:val="00D81988"/>
    <w:rsid w:val="00D819F2"/>
    <w:rsid w:val="00D82469"/>
    <w:rsid w:val="00DA38C4"/>
    <w:rsid w:val="00DA46A6"/>
    <w:rsid w:val="00DA57EC"/>
    <w:rsid w:val="00DA5D09"/>
    <w:rsid w:val="00DD100A"/>
    <w:rsid w:val="00DD1C4D"/>
    <w:rsid w:val="00DD3A71"/>
    <w:rsid w:val="00DD3C86"/>
    <w:rsid w:val="00DE122E"/>
    <w:rsid w:val="00DE5168"/>
    <w:rsid w:val="00DE799C"/>
    <w:rsid w:val="00E01423"/>
    <w:rsid w:val="00E03B8B"/>
    <w:rsid w:val="00E0629B"/>
    <w:rsid w:val="00E0681C"/>
    <w:rsid w:val="00E12388"/>
    <w:rsid w:val="00E12E23"/>
    <w:rsid w:val="00E147C8"/>
    <w:rsid w:val="00E177C0"/>
    <w:rsid w:val="00E34A1B"/>
    <w:rsid w:val="00E35755"/>
    <w:rsid w:val="00E403B5"/>
    <w:rsid w:val="00E41118"/>
    <w:rsid w:val="00E430C0"/>
    <w:rsid w:val="00E4460D"/>
    <w:rsid w:val="00E44A0B"/>
    <w:rsid w:val="00E51BBD"/>
    <w:rsid w:val="00E521AD"/>
    <w:rsid w:val="00E541B3"/>
    <w:rsid w:val="00E56368"/>
    <w:rsid w:val="00E62BDE"/>
    <w:rsid w:val="00E630A6"/>
    <w:rsid w:val="00E66801"/>
    <w:rsid w:val="00E73FEC"/>
    <w:rsid w:val="00E8032E"/>
    <w:rsid w:val="00E876AF"/>
    <w:rsid w:val="00E90E05"/>
    <w:rsid w:val="00E911E9"/>
    <w:rsid w:val="00E91CE2"/>
    <w:rsid w:val="00E93DF8"/>
    <w:rsid w:val="00EA3181"/>
    <w:rsid w:val="00EA3D72"/>
    <w:rsid w:val="00EB16D1"/>
    <w:rsid w:val="00ED366D"/>
    <w:rsid w:val="00ED7404"/>
    <w:rsid w:val="00EE3E9A"/>
    <w:rsid w:val="00EF018E"/>
    <w:rsid w:val="00EF3DFF"/>
    <w:rsid w:val="00EF4912"/>
    <w:rsid w:val="00EF630F"/>
    <w:rsid w:val="00F004B6"/>
    <w:rsid w:val="00F00C5B"/>
    <w:rsid w:val="00F028DC"/>
    <w:rsid w:val="00F04665"/>
    <w:rsid w:val="00F12AD9"/>
    <w:rsid w:val="00F13E7C"/>
    <w:rsid w:val="00F1555C"/>
    <w:rsid w:val="00F21438"/>
    <w:rsid w:val="00F24238"/>
    <w:rsid w:val="00F275DD"/>
    <w:rsid w:val="00F30645"/>
    <w:rsid w:val="00F313AB"/>
    <w:rsid w:val="00F32516"/>
    <w:rsid w:val="00F32EC4"/>
    <w:rsid w:val="00F33B7F"/>
    <w:rsid w:val="00F344B0"/>
    <w:rsid w:val="00F3458C"/>
    <w:rsid w:val="00F40832"/>
    <w:rsid w:val="00F46E89"/>
    <w:rsid w:val="00F47F50"/>
    <w:rsid w:val="00F50618"/>
    <w:rsid w:val="00F529AF"/>
    <w:rsid w:val="00F5500A"/>
    <w:rsid w:val="00F55418"/>
    <w:rsid w:val="00F620A7"/>
    <w:rsid w:val="00F6240A"/>
    <w:rsid w:val="00F62F40"/>
    <w:rsid w:val="00F6745A"/>
    <w:rsid w:val="00F705A2"/>
    <w:rsid w:val="00F70B92"/>
    <w:rsid w:val="00F758EB"/>
    <w:rsid w:val="00FA61F4"/>
    <w:rsid w:val="00FA6FC8"/>
    <w:rsid w:val="00FB19DB"/>
    <w:rsid w:val="00FB26B9"/>
    <w:rsid w:val="00FB772D"/>
    <w:rsid w:val="00FB7AFC"/>
    <w:rsid w:val="00FC3581"/>
    <w:rsid w:val="00FD545A"/>
    <w:rsid w:val="00FE2810"/>
    <w:rsid w:val="00FE5991"/>
    <w:rsid w:val="00FE60C5"/>
    <w:rsid w:val="00FF1DCB"/>
    <w:rsid w:val="00FF72FE"/>
    <w:rsid w:val="00FF7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A50"/>
    <w:rPr>
      <w:rFonts w:ascii="Times New Roman" w:hAnsi="Times New Roman" w:cs="Times New Roman"/>
      <w:lang w:eastAsia="ru-RU"/>
    </w:rPr>
  </w:style>
  <w:style w:type="paragraph" w:styleId="1">
    <w:name w:val="heading 1"/>
    <w:basedOn w:val="a"/>
    <w:link w:val="10"/>
    <w:qFormat/>
    <w:rsid w:val="004F21E1"/>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1010"/>
    <w:pPr>
      <w:spacing w:after="200" w:line="276" w:lineRule="auto"/>
      <w:ind w:left="720"/>
      <w:contextualSpacing/>
    </w:pPr>
    <w:rPr>
      <w:rFonts w:eastAsia="Calibri"/>
      <w:sz w:val="28"/>
      <w:szCs w:val="28"/>
      <w:lang w:eastAsia="zh-CN"/>
    </w:rPr>
  </w:style>
  <w:style w:type="character" w:styleId="a4">
    <w:name w:val="Hyperlink"/>
    <w:basedOn w:val="a0"/>
    <w:uiPriority w:val="99"/>
    <w:unhideWhenUsed/>
    <w:rsid w:val="00ED366D"/>
    <w:rPr>
      <w:color w:val="0563C1" w:themeColor="hyperlink"/>
      <w:u w:val="single"/>
    </w:rPr>
  </w:style>
  <w:style w:type="paragraph" w:styleId="a5">
    <w:name w:val="header"/>
    <w:basedOn w:val="a"/>
    <w:link w:val="a6"/>
    <w:uiPriority w:val="99"/>
    <w:unhideWhenUsed/>
    <w:rsid w:val="003C4EED"/>
    <w:pPr>
      <w:tabs>
        <w:tab w:val="center" w:pos="4677"/>
        <w:tab w:val="right" w:pos="9355"/>
      </w:tabs>
    </w:pPr>
    <w:rPr>
      <w:rFonts w:eastAsia="Calibri"/>
      <w:sz w:val="28"/>
      <w:szCs w:val="28"/>
      <w:lang w:eastAsia="zh-CN"/>
    </w:rPr>
  </w:style>
  <w:style w:type="character" w:customStyle="1" w:styleId="a6">
    <w:name w:val="Верхний колонтитул Знак"/>
    <w:basedOn w:val="a0"/>
    <w:link w:val="a5"/>
    <w:uiPriority w:val="99"/>
    <w:rsid w:val="003C4EED"/>
    <w:rPr>
      <w:rFonts w:ascii="Times New Roman" w:eastAsia="Calibri" w:hAnsi="Times New Roman" w:cs="Times New Roman"/>
      <w:sz w:val="28"/>
      <w:szCs w:val="28"/>
      <w:lang w:eastAsia="zh-CN"/>
    </w:rPr>
  </w:style>
  <w:style w:type="paragraph" w:styleId="a7">
    <w:name w:val="footer"/>
    <w:basedOn w:val="a"/>
    <w:link w:val="a8"/>
    <w:uiPriority w:val="99"/>
    <w:unhideWhenUsed/>
    <w:rsid w:val="003C4EED"/>
    <w:pPr>
      <w:tabs>
        <w:tab w:val="center" w:pos="4677"/>
        <w:tab w:val="right" w:pos="9355"/>
      </w:tabs>
    </w:pPr>
    <w:rPr>
      <w:rFonts w:eastAsia="Calibri"/>
      <w:sz w:val="28"/>
      <w:szCs w:val="28"/>
      <w:lang w:eastAsia="zh-CN"/>
    </w:rPr>
  </w:style>
  <w:style w:type="character" w:customStyle="1" w:styleId="a8">
    <w:name w:val="Нижний колонтитул Знак"/>
    <w:basedOn w:val="a0"/>
    <w:link w:val="a7"/>
    <w:uiPriority w:val="99"/>
    <w:rsid w:val="003C4EED"/>
    <w:rPr>
      <w:rFonts w:ascii="Times New Roman" w:eastAsia="Calibri" w:hAnsi="Times New Roman" w:cs="Times New Roman"/>
      <w:sz w:val="28"/>
      <w:szCs w:val="28"/>
      <w:lang w:eastAsia="zh-CN"/>
    </w:rPr>
  </w:style>
  <w:style w:type="table" w:styleId="a9">
    <w:name w:val="Table Grid"/>
    <w:basedOn w:val="a1"/>
    <w:uiPriority w:val="59"/>
    <w:rsid w:val="0072491F"/>
    <w:pPr>
      <w:jc w:val="center"/>
    </w:pPr>
    <w:rPr>
      <w:rFonts w:ascii="RussianRail G Pro" w:hAnsi="RussianRail G Pro"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72491F"/>
    <w:rPr>
      <w:color w:val="954F72" w:themeColor="followedHyperlink"/>
      <w:u w:val="single"/>
    </w:rPr>
  </w:style>
  <w:style w:type="character" w:customStyle="1" w:styleId="10">
    <w:name w:val="Заголовок 1 Знак"/>
    <w:basedOn w:val="a0"/>
    <w:link w:val="1"/>
    <w:rsid w:val="004F21E1"/>
    <w:rPr>
      <w:rFonts w:ascii="Times New Roman" w:eastAsia="Times New Roman" w:hAnsi="Times New Roman" w:cs="Times New Roman"/>
      <w:b/>
      <w:bCs/>
      <w:kern w:val="36"/>
      <w:sz w:val="48"/>
      <w:szCs w:val="48"/>
      <w:lang w:eastAsia="ru-RU"/>
    </w:rPr>
  </w:style>
  <w:style w:type="paragraph" w:styleId="2">
    <w:name w:val="Body Text 2"/>
    <w:basedOn w:val="a"/>
    <w:link w:val="20"/>
    <w:uiPriority w:val="99"/>
    <w:semiHidden/>
    <w:rsid w:val="004F21E1"/>
    <w:pPr>
      <w:spacing w:after="120" w:line="480" w:lineRule="auto"/>
    </w:pPr>
    <w:rPr>
      <w:rFonts w:ascii="Calibri" w:eastAsia="Calibri" w:hAnsi="Calibri"/>
      <w:sz w:val="22"/>
      <w:szCs w:val="22"/>
      <w:lang w:eastAsia="en-US"/>
    </w:rPr>
  </w:style>
  <w:style w:type="character" w:customStyle="1" w:styleId="20">
    <w:name w:val="Основной текст 2 Знак"/>
    <w:basedOn w:val="a0"/>
    <w:link w:val="2"/>
    <w:uiPriority w:val="99"/>
    <w:semiHidden/>
    <w:rsid w:val="004F21E1"/>
    <w:rPr>
      <w:rFonts w:ascii="Calibri" w:eastAsia="Calibri" w:hAnsi="Calibri" w:cs="Times New Roman"/>
      <w:sz w:val="22"/>
      <w:szCs w:val="22"/>
    </w:rPr>
  </w:style>
  <w:style w:type="character" w:styleId="ab">
    <w:name w:val="page number"/>
    <w:basedOn w:val="a0"/>
    <w:uiPriority w:val="99"/>
    <w:semiHidden/>
    <w:unhideWhenUsed/>
    <w:rsid w:val="00220EB6"/>
  </w:style>
  <w:style w:type="paragraph" w:customStyle="1" w:styleId="ac">
    <w:name w:val="Чертежный"/>
    <w:rsid w:val="003A2CFA"/>
    <w:pPr>
      <w:jc w:val="both"/>
    </w:pPr>
    <w:rPr>
      <w:rFonts w:ascii="ISOCPEUR" w:eastAsia="Times New Roman" w:hAnsi="ISOCPEUR" w:cs="Times New Roman"/>
      <w:i/>
      <w:sz w:val="28"/>
      <w:szCs w:val="20"/>
      <w:lang w:val="uk-UA" w:eastAsia="ru-RU"/>
    </w:rPr>
  </w:style>
  <w:style w:type="table" w:customStyle="1" w:styleId="11">
    <w:name w:val="Сетка таблицы1"/>
    <w:basedOn w:val="a1"/>
    <w:next w:val="a9"/>
    <w:uiPriority w:val="59"/>
    <w:rsid w:val="003C0583"/>
    <w:pPr>
      <w:jc w:val="center"/>
    </w:pPr>
    <w:rPr>
      <w:rFonts w:ascii="RussianRail G Pro" w:hAnsi="RussianRail G Pro"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DE122E"/>
    <w:rPr>
      <w:color w:val="808080"/>
    </w:rPr>
  </w:style>
  <w:style w:type="paragraph" w:styleId="ae">
    <w:name w:val="Balloon Text"/>
    <w:basedOn w:val="a"/>
    <w:link w:val="af"/>
    <w:uiPriority w:val="99"/>
    <w:semiHidden/>
    <w:unhideWhenUsed/>
    <w:rsid w:val="00FB772D"/>
    <w:rPr>
      <w:rFonts w:ascii="Tahoma" w:hAnsi="Tahoma" w:cs="Tahoma"/>
      <w:sz w:val="16"/>
      <w:szCs w:val="16"/>
    </w:rPr>
  </w:style>
  <w:style w:type="character" w:customStyle="1" w:styleId="af">
    <w:name w:val="Текст выноски Знак"/>
    <w:basedOn w:val="a0"/>
    <w:link w:val="ae"/>
    <w:uiPriority w:val="99"/>
    <w:semiHidden/>
    <w:rsid w:val="00FB772D"/>
    <w:rPr>
      <w:rFonts w:ascii="Tahoma" w:hAnsi="Tahoma" w:cs="Tahoma"/>
      <w:sz w:val="16"/>
      <w:szCs w:val="16"/>
      <w:lang w:eastAsia="ru-RU"/>
    </w:rPr>
  </w:style>
  <w:style w:type="paragraph" w:styleId="af0">
    <w:name w:val="caption"/>
    <w:basedOn w:val="a"/>
    <w:next w:val="a"/>
    <w:uiPriority w:val="35"/>
    <w:unhideWhenUsed/>
    <w:qFormat/>
    <w:rsid w:val="004C0635"/>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999">
      <w:bodyDiv w:val="1"/>
      <w:marLeft w:val="0"/>
      <w:marRight w:val="0"/>
      <w:marTop w:val="0"/>
      <w:marBottom w:val="0"/>
      <w:divBdr>
        <w:top w:val="none" w:sz="0" w:space="0" w:color="auto"/>
        <w:left w:val="none" w:sz="0" w:space="0" w:color="auto"/>
        <w:bottom w:val="none" w:sz="0" w:space="0" w:color="auto"/>
        <w:right w:val="none" w:sz="0" w:space="0" w:color="auto"/>
      </w:divBdr>
    </w:div>
    <w:div w:id="26033084">
      <w:bodyDiv w:val="1"/>
      <w:marLeft w:val="0"/>
      <w:marRight w:val="0"/>
      <w:marTop w:val="0"/>
      <w:marBottom w:val="0"/>
      <w:divBdr>
        <w:top w:val="none" w:sz="0" w:space="0" w:color="auto"/>
        <w:left w:val="none" w:sz="0" w:space="0" w:color="auto"/>
        <w:bottom w:val="none" w:sz="0" w:space="0" w:color="auto"/>
        <w:right w:val="none" w:sz="0" w:space="0" w:color="auto"/>
      </w:divBdr>
    </w:div>
    <w:div w:id="71435039">
      <w:bodyDiv w:val="1"/>
      <w:marLeft w:val="0"/>
      <w:marRight w:val="0"/>
      <w:marTop w:val="0"/>
      <w:marBottom w:val="0"/>
      <w:divBdr>
        <w:top w:val="none" w:sz="0" w:space="0" w:color="auto"/>
        <w:left w:val="none" w:sz="0" w:space="0" w:color="auto"/>
        <w:bottom w:val="none" w:sz="0" w:space="0" w:color="auto"/>
        <w:right w:val="none" w:sz="0" w:space="0" w:color="auto"/>
      </w:divBdr>
    </w:div>
    <w:div w:id="96029425">
      <w:bodyDiv w:val="1"/>
      <w:marLeft w:val="0"/>
      <w:marRight w:val="0"/>
      <w:marTop w:val="0"/>
      <w:marBottom w:val="0"/>
      <w:divBdr>
        <w:top w:val="none" w:sz="0" w:space="0" w:color="auto"/>
        <w:left w:val="none" w:sz="0" w:space="0" w:color="auto"/>
        <w:bottom w:val="none" w:sz="0" w:space="0" w:color="auto"/>
        <w:right w:val="none" w:sz="0" w:space="0" w:color="auto"/>
      </w:divBdr>
      <w:divsChild>
        <w:div w:id="1547064031">
          <w:marLeft w:val="0"/>
          <w:marRight w:val="0"/>
          <w:marTop w:val="0"/>
          <w:marBottom w:val="0"/>
          <w:divBdr>
            <w:top w:val="none" w:sz="0" w:space="0" w:color="auto"/>
            <w:left w:val="none" w:sz="0" w:space="0" w:color="auto"/>
            <w:bottom w:val="none" w:sz="0" w:space="0" w:color="auto"/>
            <w:right w:val="none" w:sz="0" w:space="0" w:color="auto"/>
          </w:divBdr>
        </w:div>
        <w:div w:id="1218779540">
          <w:marLeft w:val="0"/>
          <w:marRight w:val="0"/>
          <w:marTop w:val="0"/>
          <w:marBottom w:val="0"/>
          <w:divBdr>
            <w:top w:val="none" w:sz="0" w:space="0" w:color="auto"/>
            <w:left w:val="none" w:sz="0" w:space="0" w:color="auto"/>
            <w:bottom w:val="none" w:sz="0" w:space="0" w:color="auto"/>
            <w:right w:val="none" w:sz="0" w:space="0" w:color="auto"/>
          </w:divBdr>
        </w:div>
        <w:div w:id="1327397532">
          <w:marLeft w:val="0"/>
          <w:marRight w:val="0"/>
          <w:marTop w:val="0"/>
          <w:marBottom w:val="0"/>
          <w:divBdr>
            <w:top w:val="none" w:sz="0" w:space="0" w:color="auto"/>
            <w:left w:val="none" w:sz="0" w:space="0" w:color="auto"/>
            <w:bottom w:val="none" w:sz="0" w:space="0" w:color="auto"/>
            <w:right w:val="none" w:sz="0" w:space="0" w:color="auto"/>
          </w:divBdr>
        </w:div>
        <w:div w:id="1853451208">
          <w:marLeft w:val="0"/>
          <w:marRight w:val="0"/>
          <w:marTop w:val="0"/>
          <w:marBottom w:val="0"/>
          <w:divBdr>
            <w:top w:val="none" w:sz="0" w:space="0" w:color="auto"/>
            <w:left w:val="none" w:sz="0" w:space="0" w:color="auto"/>
            <w:bottom w:val="none" w:sz="0" w:space="0" w:color="auto"/>
            <w:right w:val="none" w:sz="0" w:space="0" w:color="auto"/>
          </w:divBdr>
        </w:div>
        <w:div w:id="59789191">
          <w:marLeft w:val="0"/>
          <w:marRight w:val="0"/>
          <w:marTop w:val="0"/>
          <w:marBottom w:val="0"/>
          <w:divBdr>
            <w:top w:val="none" w:sz="0" w:space="0" w:color="auto"/>
            <w:left w:val="none" w:sz="0" w:space="0" w:color="auto"/>
            <w:bottom w:val="none" w:sz="0" w:space="0" w:color="auto"/>
            <w:right w:val="none" w:sz="0" w:space="0" w:color="auto"/>
          </w:divBdr>
        </w:div>
        <w:div w:id="172571629">
          <w:marLeft w:val="0"/>
          <w:marRight w:val="0"/>
          <w:marTop w:val="0"/>
          <w:marBottom w:val="0"/>
          <w:divBdr>
            <w:top w:val="none" w:sz="0" w:space="0" w:color="auto"/>
            <w:left w:val="none" w:sz="0" w:space="0" w:color="auto"/>
            <w:bottom w:val="none" w:sz="0" w:space="0" w:color="auto"/>
            <w:right w:val="none" w:sz="0" w:space="0" w:color="auto"/>
          </w:divBdr>
        </w:div>
        <w:div w:id="342518211">
          <w:marLeft w:val="0"/>
          <w:marRight w:val="0"/>
          <w:marTop w:val="0"/>
          <w:marBottom w:val="0"/>
          <w:divBdr>
            <w:top w:val="none" w:sz="0" w:space="0" w:color="auto"/>
            <w:left w:val="none" w:sz="0" w:space="0" w:color="auto"/>
            <w:bottom w:val="none" w:sz="0" w:space="0" w:color="auto"/>
            <w:right w:val="none" w:sz="0" w:space="0" w:color="auto"/>
          </w:divBdr>
        </w:div>
        <w:div w:id="319969948">
          <w:marLeft w:val="0"/>
          <w:marRight w:val="0"/>
          <w:marTop w:val="0"/>
          <w:marBottom w:val="0"/>
          <w:divBdr>
            <w:top w:val="none" w:sz="0" w:space="0" w:color="auto"/>
            <w:left w:val="none" w:sz="0" w:space="0" w:color="auto"/>
            <w:bottom w:val="none" w:sz="0" w:space="0" w:color="auto"/>
            <w:right w:val="none" w:sz="0" w:space="0" w:color="auto"/>
          </w:divBdr>
        </w:div>
        <w:div w:id="1028797969">
          <w:marLeft w:val="0"/>
          <w:marRight w:val="0"/>
          <w:marTop w:val="0"/>
          <w:marBottom w:val="0"/>
          <w:divBdr>
            <w:top w:val="none" w:sz="0" w:space="0" w:color="auto"/>
            <w:left w:val="none" w:sz="0" w:space="0" w:color="auto"/>
            <w:bottom w:val="none" w:sz="0" w:space="0" w:color="auto"/>
            <w:right w:val="none" w:sz="0" w:space="0" w:color="auto"/>
          </w:divBdr>
        </w:div>
        <w:div w:id="1019040862">
          <w:marLeft w:val="0"/>
          <w:marRight w:val="0"/>
          <w:marTop w:val="0"/>
          <w:marBottom w:val="0"/>
          <w:divBdr>
            <w:top w:val="none" w:sz="0" w:space="0" w:color="auto"/>
            <w:left w:val="none" w:sz="0" w:space="0" w:color="auto"/>
            <w:bottom w:val="none" w:sz="0" w:space="0" w:color="auto"/>
            <w:right w:val="none" w:sz="0" w:space="0" w:color="auto"/>
          </w:divBdr>
        </w:div>
        <w:div w:id="1295599761">
          <w:marLeft w:val="0"/>
          <w:marRight w:val="0"/>
          <w:marTop w:val="0"/>
          <w:marBottom w:val="0"/>
          <w:divBdr>
            <w:top w:val="none" w:sz="0" w:space="0" w:color="auto"/>
            <w:left w:val="none" w:sz="0" w:space="0" w:color="auto"/>
            <w:bottom w:val="none" w:sz="0" w:space="0" w:color="auto"/>
            <w:right w:val="none" w:sz="0" w:space="0" w:color="auto"/>
          </w:divBdr>
        </w:div>
        <w:div w:id="113522372">
          <w:marLeft w:val="0"/>
          <w:marRight w:val="0"/>
          <w:marTop w:val="0"/>
          <w:marBottom w:val="0"/>
          <w:divBdr>
            <w:top w:val="none" w:sz="0" w:space="0" w:color="auto"/>
            <w:left w:val="none" w:sz="0" w:space="0" w:color="auto"/>
            <w:bottom w:val="none" w:sz="0" w:space="0" w:color="auto"/>
            <w:right w:val="none" w:sz="0" w:space="0" w:color="auto"/>
          </w:divBdr>
        </w:div>
        <w:div w:id="491720791">
          <w:marLeft w:val="0"/>
          <w:marRight w:val="0"/>
          <w:marTop w:val="0"/>
          <w:marBottom w:val="0"/>
          <w:divBdr>
            <w:top w:val="none" w:sz="0" w:space="0" w:color="auto"/>
            <w:left w:val="none" w:sz="0" w:space="0" w:color="auto"/>
            <w:bottom w:val="none" w:sz="0" w:space="0" w:color="auto"/>
            <w:right w:val="none" w:sz="0" w:space="0" w:color="auto"/>
          </w:divBdr>
        </w:div>
        <w:div w:id="2007636158">
          <w:marLeft w:val="0"/>
          <w:marRight w:val="0"/>
          <w:marTop w:val="0"/>
          <w:marBottom w:val="0"/>
          <w:divBdr>
            <w:top w:val="none" w:sz="0" w:space="0" w:color="auto"/>
            <w:left w:val="none" w:sz="0" w:space="0" w:color="auto"/>
            <w:bottom w:val="none" w:sz="0" w:space="0" w:color="auto"/>
            <w:right w:val="none" w:sz="0" w:space="0" w:color="auto"/>
          </w:divBdr>
        </w:div>
        <w:div w:id="1237713407">
          <w:marLeft w:val="0"/>
          <w:marRight w:val="0"/>
          <w:marTop w:val="0"/>
          <w:marBottom w:val="0"/>
          <w:divBdr>
            <w:top w:val="none" w:sz="0" w:space="0" w:color="auto"/>
            <w:left w:val="none" w:sz="0" w:space="0" w:color="auto"/>
            <w:bottom w:val="none" w:sz="0" w:space="0" w:color="auto"/>
            <w:right w:val="none" w:sz="0" w:space="0" w:color="auto"/>
          </w:divBdr>
        </w:div>
        <w:div w:id="167991645">
          <w:marLeft w:val="0"/>
          <w:marRight w:val="0"/>
          <w:marTop w:val="0"/>
          <w:marBottom w:val="0"/>
          <w:divBdr>
            <w:top w:val="none" w:sz="0" w:space="0" w:color="auto"/>
            <w:left w:val="none" w:sz="0" w:space="0" w:color="auto"/>
            <w:bottom w:val="none" w:sz="0" w:space="0" w:color="auto"/>
            <w:right w:val="none" w:sz="0" w:space="0" w:color="auto"/>
          </w:divBdr>
        </w:div>
        <w:div w:id="1690334506">
          <w:marLeft w:val="0"/>
          <w:marRight w:val="0"/>
          <w:marTop w:val="0"/>
          <w:marBottom w:val="0"/>
          <w:divBdr>
            <w:top w:val="none" w:sz="0" w:space="0" w:color="auto"/>
            <w:left w:val="none" w:sz="0" w:space="0" w:color="auto"/>
            <w:bottom w:val="none" w:sz="0" w:space="0" w:color="auto"/>
            <w:right w:val="none" w:sz="0" w:space="0" w:color="auto"/>
          </w:divBdr>
        </w:div>
        <w:div w:id="2010212118">
          <w:marLeft w:val="0"/>
          <w:marRight w:val="0"/>
          <w:marTop w:val="0"/>
          <w:marBottom w:val="0"/>
          <w:divBdr>
            <w:top w:val="none" w:sz="0" w:space="0" w:color="auto"/>
            <w:left w:val="none" w:sz="0" w:space="0" w:color="auto"/>
            <w:bottom w:val="none" w:sz="0" w:space="0" w:color="auto"/>
            <w:right w:val="none" w:sz="0" w:space="0" w:color="auto"/>
          </w:divBdr>
        </w:div>
        <w:div w:id="1597057357">
          <w:marLeft w:val="0"/>
          <w:marRight w:val="0"/>
          <w:marTop w:val="0"/>
          <w:marBottom w:val="0"/>
          <w:divBdr>
            <w:top w:val="none" w:sz="0" w:space="0" w:color="auto"/>
            <w:left w:val="none" w:sz="0" w:space="0" w:color="auto"/>
            <w:bottom w:val="none" w:sz="0" w:space="0" w:color="auto"/>
            <w:right w:val="none" w:sz="0" w:space="0" w:color="auto"/>
          </w:divBdr>
        </w:div>
        <w:div w:id="2056813348">
          <w:marLeft w:val="0"/>
          <w:marRight w:val="0"/>
          <w:marTop w:val="0"/>
          <w:marBottom w:val="0"/>
          <w:divBdr>
            <w:top w:val="none" w:sz="0" w:space="0" w:color="auto"/>
            <w:left w:val="none" w:sz="0" w:space="0" w:color="auto"/>
            <w:bottom w:val="none" w:sz="0" w:space="0" w:color="auto"/>
            <w:right w:val="none" w:sz="0" w:space="0" w:color="auto"/>
          </w:divBdr>
        </w:div>
        <w:div w:id="1341422729">
          <w:marLeft w:val="0"/>
          <w:marRight w:val="0"/>
          <w:marTop w:val="0"/>
          <w:marBottom w:val="0"/>
          <w:divBdr>
            <w:top w:val="none" w:sz="0" w:space="0" w:color="auto"/>
            <w:left w:val="none" w:sz="0" w:space="0" w:color="auto"/>
            <w:bottom w:val="none" w:sz="0" w:space="0" w:color="auto"/>
            <w:right w:val="none" w:sz="0" w:space="0" w:color="auto"/>
          </w:divBdr>
        </w:div>
        <w:div w:id="934704003">
          <w:marLeft w:val="0"/>
          <w:marRight w:val="0"/>
          <w:marTop w:val="0"/>
          <w:marBottom w:val="0"/>
          <w:divBdr>
            <w:top w:val="none" w:sz="0" w:space="0" w:color="auto"/>
            <w:left w:val="none" w:sz="0" w:space="0" w:color="auto"/>
            <w:bottom w:val="none" w:sz="0" w:space="0" w:color="auto"/>
            <w:right w:val="none" w:sz="0" w:space="0" w:color="auto"/>
          </w:divBdr>
        </w:div>
        <w:div w:id="590553728">
          <w:marLeft w:val="0"/>
          <w:marRight w:val="0"/>
          <w:marTop w:val="0"/>
          <w:marBottom w:val="0"/>
          <w:divBdr>
            <w:top w:val="none" w:sz="0" w:space="0" w:color="auto"/>
            <w:left w:val="none" w:sz="0" w:space="0" w:color="auto"/>
            <w:bottom w:val="none" w:sz="0" w:space="0" w:color="auto"/>
            <w:right w:val="none" w:sz="0" w:space="0" w:color="auto"/>
          </w:divBdr>
        </w:div>
        <w:div w:id="240065039">
          <w:marLeft w:val="0"/>
          <w:marRight w:val="0"/>
          <w:marTop w:val="0"/>
          <w:marBottom w:val="0"/>
          <w:divBdr>
            <w:top w:val="none" w:sz="0" w:space="0" w:color="auto"/>
            <w:left w:val="none" w:sz="0" w:space="0" w:color="auto"/>
            <w:bottom w:val="none" w:sz="0" w:space="0" w:color="auto"/>
            <w:right w:val="none" w:sz="0" w:space="0" w:color="auto"/>
          </w:divBdr>
        </w:div>
      </w:divsChild>
    </w:div>
    <w:div w:id="100608198">
      <w:bodyDiv w:val="1"/>
      <w:marLeft w:val="0"/>
      <w:marRight w:val="0"/>
      <w:marTop w:val="0"/>
      <w:marBottom w:val="0"/>
      <w:divBdr>
        <w:top w:val="none" w:sz="0" w:space="0" w:color="auto"/>
        <w:left w:val="none" w:sz="0" w:space="0" w:color="auto"/>
        <w:bottom w:val="none" w:sz="0" w:space="0" w:color="auto"/>
        <w:right w:val="none" w:sz="0" w:space="0" w:color="auto"/>
      </w:divBdr>
    </w:div>
    <w:div w:id="128058929">
      <w:bodyDiv w:val="1"/>
      <w:marLeft w:val="0"/>
      <w:marRight w:val="0"/>
      <w:marTop w:val="0"/>
      <w:marBottom w:val="0"/>
      <w:divBdr>
        <w:top w:val="none" w:sz="0" w:space="0" w:color="auto"/>
        <w:left w:val="none" w:sz="0" w:space="0" w:color="auto"/>
        <w:bottom w:val="none" w:sz="0" w:space="0" w:color="auto"/>
        <w:right w:val="none" w:sz="0" w:space="0" w:color="auto"/>
      </w:divBdr>
    </w:div>
    <w:div w:id="210003373">
      <w:bodyDiv w:val="1"/>
      <w:marLeft w:val="0"/>
      <w:marRight w:val="0"/>
      <w:marTop w:val="0"/>
      <w:marBottom w:val="0"/>
      <w:divBdr>
        <w:top w:val="none" w:sz="0" w:space="0" w:color="auto"/>
        <w:left w:val="none" w:sz="0" w:space="0" w:color="auto"/>
        <w:bottom w:val="none" w:sz="0" w:space="0" w:color="auto"/>
        <w:right w:val="none" w:sz="0" w:space="0" w:color="auto"/>
      </w:divBdr>
      <w:divsChild>
        <w:div w:id="2053454656">
          <w:marLeft w:val="0"/>
          <w:marRight w:val="0"/>
          <w:marTop w:val="0"/>
          <w:marBottom w:val="0"/>
          <w:divBdr>
            <w:top w:val="none" w:sz="0" w:space="0" w:color="auto"/>
            <w:left w:val="none" w:sz="0" w:space="0" w:color="auto"/>
            <w:bottom w:val="none" w:sz="0" w:space="0" w:color="auto"/>
            <w:right w:val="none" w:sz="0" w:space="0" w:color="auto"/>
          </w:divBdr>
        </w:div>
      </w:divsChild>
    </w:div>
    <w:div w:id="214511406">
      <w:bodyDiv w:val="1"/>
      <w:marLeft w:val="0"/>
      <w:marRight w:val="0"/>
      <w:marTop w:val="0"/>
      <w:marBottom w:val="0"/>
      <w:divBdr>
        <w:top w:val="none" w:sz="0" w:space="0" w:color="auto"/>
        <w:left w:val="none" w:sz="0" w:space="0" w:color="auto"/>
        <w:bottom w:val="none" w:sz="0" w:space="0" w:color="auto"/>
        <w:right w:val="none" w:sz="0" w:space="0" w:color="auto"/>
      </w:divBdr>
    </w:div>
    <w:div w:id="272061173">
      <w:bodyDiv w:val="1"/>
      <w:marLeft w:val="0"/>
      <w:marRight w:val="0"/>
      <w:marTop w:val="0"/>
      <w:marBottom w:val="0"/>
      <w:divBdr>
        <w:top w:val="none" w:sz="0" w:space="0" w:color="auto"/>
        <w:left w:val="none" w:sz="0" w:space="0" w:color="auto"/>
        <w:bottom w:val="none" w:sz="0" w:space="0" w:color="auto"/>
        <w:right w:val="none" w:sz="0" w:space="0" w:color="auto"/>
      </w:divBdr>
    </w:div>
    <w:div w:id="286356953">
      <w:bodyDiv w:val="1"/>
      <w:marLeft w:val="0"/>
      <w:marRight w:val="0"/>
      <w:marTop w:val="0"/>
      <w:marBottom w:val="0"/>
      <w:divBdr>
        <w:top w:val="none" w:sz="0" w:space="0" w:color="auto"/>
        <w:left w:val="none" w:sz="0" w:space="0" w:color="auto"/>
        <w:bottom w:val="none" w:sz="0" w:space="0" w:color="auto"/>
        <w:right w:val="none" w:sz="0" w:space="0" w:color="auto"/>
      </w:divBdr>
    </w:div>
    <w:div w:id="291978970">
      <w:bodyDiv w:val="1"/>
      <w:marLeft w:val="0"/>
      <w:marRight w:val="0"/>
      <w:marTop w:val="0"/>
      <w:marBottom w:val="0"/>
      <w:divBdr>
        <w:top w:val="none" w:sz="0" w:space="0" w:color="auto"/>
        <w:left w:val="none" w:sz="0" w:space="0" w:color="auto"/>
        <w:bottom w:val="none" w:sz="0" w:space="0" w:color="auto"/>
        <w:right w:val="none" w:sz="0" w:space="0" w:color="auto"/>
      </w:divBdr>
    </w:div>
    <w:div w:id="312104030">
      <w:bodyDiv w:val="1"/>
      <w:marLeft w:val="0"/>
      <w:marRight w:val="0"/>
      <w:marTop w:val="0"/>
      <w:marBottom w:val="0"/>
      <w:divBdr>
        <w:top w:val="none" w:sz="0" w:space="0" w:color="auto"/>
        <w:left w:val="none" w:sz="0" w:space="0" w:color="auto"/>
        <w:bottom w:val="none" w:sz="0" w:space="0" w:color="auto"/>
        <w:right w:val="none" w:sz="0" w:space="0" w:color="auto"/>
      </w:divBdr>
      <w:divsChild>
        <w:div w:id="234440659">
          <w:marLeft w:val="0"/>
          <w:marRight w:val="0"/>
          <w:marTop w:val="0"/>
          <w:marBottom w:val="0"/>
          <w:divBdr>
            <w:top w:val="none" w:sz="0" w:space="0" w:color="auto"/>
            <w:left w:val="none" w:sz="0" w:space="0" w:color="auto"/>
            <w:bottom w:val="none" w:sz="0" w:space="0" w:color="auto"/>
            <w:right w:val="none" w:sz="0" w:space="0" w:color="auto"/>
          </w:divBdr>
        </w:div>
        <w:div w:id="304164957">
          <w:marLeft w:val="0"/>
          <w:marRight w:val="0"/>
          <w:marTop w:val="0"/>
          <w:marBottom w:val="0"/>
          <w:divBdr>
            <w:top w:val="none" w:sz="0" w:space="0" w:color="auto"/>
            <w:left w:val="none" w:sz="0" w:space="0" w:color="auto"/>
            <w:bottom w:val="none" w:sz="0" w:space="0" w:color="auto"/>
            <w:right w:val="none" w:sz="0" w:space="0" w:color="auto"/>
          </w:divBdr>
        </w:div>
        <w:div w:id="1885484871">
          <w:marLeft w:val="0"/>
          <w:marRight w:val="0"/>
          <w:marTop w:val="0"/>
          <w:marBottom w:val="0"/>
          <w:divBdr>
            <w:top w:val="none" w:sz="0" w:space="0" w:color="auto"/>
            <w:left w:val="none" w:sz="0" w:space="0" w:color="auto"/>
            <w:bottom w:val="none" w:sz="0" w:space="0" w:color="auto"/>
            <w:right w:val="none" w:sz="0" w:space="0" w:color="auto"/>
          </w:divBdr>
        </w:div>
        <w:div w:id="905265581">
          <w:marLeft w:val="0"/>
          <w:marRight w:val="0"/>
          <w:marTop w:val="0"/>
          <w:marBottom w:val="0"/>
          <w:divBdr>
            <w:top w:val="none" w:sz="0" w:space="0" w:color="auto"/>
            <w:left w:val="none" w:sz="0" w:space="0" w:color="auto"/>
            <w:bottom w:val="none" w:sz="0" w:space="0" w:color="auto"/>
            <w:right w:val="none" w:sz="0" w:space="0" w:color="auto"/>
          </w:divBdr>
        </w:div>
        <w:div w:id="542252876">
          <w:marLeft w:val="0"/>
          <w:marRight w:val="0"/>
          <w:marTop w:val="0"/>
          <w:marBottom w:val="0"/>
          <w:divBdr>
            <w:top w:val="none" w:sz="0" w:space="0" w:color="auto"/>
            <w:left w:val="none" w:sz="0" w:space="0" w:color="auto"/>
            <w:bottom w:val="none" w:sz="0" w:space="0" w:color="auto"/>
            <w:right w:val="none" w:sz="0" w:space="0" w:color="auto"/>
          </w:divBdr>
        </w:div>
        <w:div w:id="1126698372">
          <w:marLeft w:val="0"/>
          <w:marRight w:val="0"/>
          <w:marTop w:val="0"/>
          <w:marBottom w:val="0"/>
          <w:divBdr>
            <w:top w:val="none" w:sz="0" w:space="0" w:color="auto"/>
            <w:left w:val="none" w:sz="0" w:space="0" w:color="auto"/>
            <w:bottom w:val="none" w:sz="0" w:space="0" w:color="auto"/>
            <w:right w:val="none" w:sz="0" w:space="0" w:color="auto"/>
          </w:divBdr>
        </w:div>
      </w:divsChild>
    </w:div>
    <w:div w:id="327221874">
      <w:bodyDiv w:val="1"/>
      <w:marLeft w:val="0"/>
      <w:marRight w:val="0"/>
      <w:marTop w:val="0"/>
      <w:marBottom w:val="0"/>
      <w:divBdr>
        <w:top w:val="none" w:sz="0" w:space="0" w:color="auto"/>
        <w:left w:val="none" w:sz="0" w:space="0" w:color="auto"/>
        <w:bottom w:val="none" w:sz="0" w:space="0" w:color="auto"/>
        <w:right w:val="none" w:sz="0" w:space="0" w:color="auto"/>
      </w:divBdr>
    </w:div>
    <w:div w:id="356203261">
      <w:bodyDiv w:val="1"/>
      <w:marLeft w:val="0"/>
      <w:marRight w:val="0"/>
      <w:marTop w:val="0"/>
      <w:marBottom w:val="0"/>
      <w:divBdr>
        <w:top w:val="none" w:sz="0" w:space="0" w:color="auto"/>
        <w:left w:val="none" w:sz="0" w:space="0" w:color="auto"/>
        <w:bottom w:val="none" w:sz="0" w:space="0" w:color="auto"/>
        <w:right w:val="none" w:sz="0" w:space="0" w:color="auto"/>
      </w:divBdr>
    </w:div>
    <w:div w:id="512763797">
      <w:bodyDiv w:val="1"/>
      <w:marLeft w:val="0"/>
      <w:marRight w:val="0"/>
      <w:marTop w:val="0"/>
      <w:marBottom w:val="0"/>
      <w:divBdr>
        <w:top w:val="none" w:sz="0" w:space="0" w:color="auto"/>
        <w:left w:val="none" w:sz="0" w:space="0" w:color="auto"/>
        <w:bottom w:val="none" w:sz="0" w:space="0" w:color="auto"/>
        <w:right w:val="none" w:sz="0" w:space="0" w:color="auto"/>
      </w:divBdr>
    </w:div>
    <w:div w:id="523399080">
      <w:bodyDiv w:val="1"/>
      <w:marLeft w:val="0"/>
      <w:marRight w:val="0"/>
      <w:marTop w:val="0"/>
      <w:marBottom w:val="0"/>
      <w:divBdr>
        <w:top w:val="none" w:sz="0" w:space="0" w:color="auto"/>
        <w:left w:val="none" w:sz="0" w:space="0" w:color="auto"/>
        <w:bottom w:val="none" w:sz="0" w:space="0" w:color="auto"/>
        <w:right w:val="none" w:sz="0" w:space="0" w:color="auto"/>
      </w:divBdr>
      <w:divsChild>
        <w:div w:id="230429186">
          <w:marLeft w:val="0"/>
          <w:marRight w:val="0"/>
          <w:marTop w:val="0"/>
          <w:marBottom w:val="0"/>
          <w:divBdr>
            <w:top w:val="none" w:sz="0" w:space="0" w:color="auto"/>
            <w:left w:val="none" w:sz="0" w:space="0" w:color="auto"/>
            <w:bottom w:val="none" w:sz="0" w:space="0" w:color="auto"/>
            <w:right w:val="none" w:sz="0" w:space="0" w:color="auto"/>
          </w:divBdr>
        </w:div>
      </w:divsChild>
    </w:div>
    <w:div w:id="548683589">
      <w:bodyDiv w:val="1"/>
      <w:marLeft w:val="0"/>
      <w:marRight w:val="0"/>
      <w:marTop w:val="0"/>
      <w:marBottom w:val="0"/>
      <w:divBdr>
        <w:top w:val="none" w:sz="0" w:space="0" w:color="auto"/>
        <w:left w:val="none" w:sz="0" w:space="0" w:color="auto"/>
        <w:bottom w:val="none" w:sz="0" w:space="0" w:color="auto"/>
        <w:right w:val="none" w:sz="0" w:space="0" w:color="auto"/>
      </w:divBdr>
      <w:divsChild>
        <w:div w:id="1431045547">
          <w:marLeft w:val="0"/>
          <w:marRight w:val="0"/>
          <w:marTop w:val="0"/>
          <w:marBottom w:val="0"/>
          <w:divBdr>
            <w:top w:val="none" w:sz="0" w:space="0" w:color="auto"/>
            <w:left w:val="none" w:sz="0" w:space="0" w:color="auto"/>
            <w:bottom w:val="none" w:sz="0" w:space="0" w:color="auto"/>
            <w:right w:val="none" w:sz="0" w:space="0" w:color="auto"/>
          </w:divBdr>
        </w:div>
      </w:divsChild>
    </w:div>
    <w:div w:id="613951348">
      <w:bodyDiv w:val="1"/>
      <w:marLeft w:val="0"/>
      <w:marRight w:val="0"/>
      <w:marTop w:val="0"/>
      <w:marBottom w:val="0"/>
      <w:divBdr>
        <w:top w:val="none" w:sz="0" w:space="0" w:color="auto"/>
        <w:left w:val="none" w:sz="0" w:space="0" w:color="auto"/>
        <w:bottom w:val="none" w:sz="0" w:space="0" w:color="auto"/>
        <w:right w:val="none" w:sz="0" w:space="0" w:color="auto"/>
      </w:divBdr>
    </w:div>
    <w:div w:id="624585699">
      <w:bodyDiv w:val="1"/>
      <w:marLeft w:val="0"/>
      <w:marRight w:val="0"/>
      <w:marTop w:val="0"/>
      <w:marBottom w:val="0"/>
      <w:divBdr>
        <w:top w:val="none" w:sz="0" w:space="0" w:color="auto"/>
        <w:left w:val="none" w:sz="0" w:space="0" w:color="auto"/>
        <w:bottom w:val="none" w:sz="0" w:space="0" w:color="auto"/>
        <w:right w:val="none" w:sz="0" w:space="0" w:color="auto"/>
      </w:divBdr>
    </w:div>
    <w:div w:id="628978078">
      <w:bodyDiv w:val="1"/>
      <w:marLeft w:val="0"/>
      <w:marRight w:val="0"/>
      <w:marTop w:val="0"/>
      <w:marBottom w:val="0"/>
      <w:divBdr>
        <w:top w:val="none" w:sz="0" w:space="0" w:color="auto"/>
        <w:left w:val="none" w:sz="0" w:space="0" w:color="auto"/>
        <w:bottom w:val="none" w:sz="0" w:space="0" w:color="auto"/>
        <w:right w:val="none" w:sz="0" w:space="0" w:color="auto"/>
      </w:divBdr>
    </w:div>
    <w:div w:id="632179789">
      <w:bodyDiv w:val="1"/>
      <w:marLeft w:val="0"/>
      <w:marRight w:val="0"/>
      <w:marTop w:val="0"/>
      <w:marBottom w:val="0"/>
      <w:divBdr>
        <w:top w:val="none" w:sz="0" w:space="0" w:color="auto"/>
        <w:left w:val="none" w:sz="0" w:space="0" w:color="auto"/>
        <w:bottom w:val="none" w:sz="0" w:space="0" w:color="auto"/>
        <w:right w:val="none" w:sz="0" w:space="0" w:color="auto"/>
      </w:divBdr>
      <w:divsChild>
        <w:div w:id="196091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57323">
              <w:marLeft w:val="0"/>
              <w:marRight w:val="0"/>
              <w:marTop w:val="0"/>
              <w:marBottom w:val="0"/>
              <w:divBdr>
                <w:top w:val="none" w:sz="0" w:space="0" w:color="auto"/>
                <w:left w:val="none" w:sz="0" w:space="0" w:color="auto"/>
                <w:bottom w:val="none" w:sz="0" w:space="0" w:color="auto"/>
                <w:right w:val="none" w:sz="0" w:space="0" w:color="auto"/>
              </w:divBdr>
              <w:divsChild>
                <w:div w:id="20883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8613">
      <w:bodyDiv w:val="1"/>
      <w:marLeft w:val="0"/>
      <w:marRight w:val="0"/>
      <w:marTop w:val="0"/>
      <w:marBottom w:val="0"/>
      <w:divBdr>
        <w:top w:val="none" w:sz="0" w:space="0" w:color="auto"/>
        <w:left w:val="none" w:sz="0" w:space="0" w:color="auto"/>
        <w:bottom w:val="none" w:sz="0" w:space="0" w:color="auto"/>
        <w:right w:val="none" w:sz="0" w:space="0" w:color="auto"/>
      </w:divBdr>
      <w:divsChild>
        <w:div w:id="1363362706">
          <w:marLeft w:val="432"/>
          <w:marRight w:val="0"/>
          <w:marTop w:val="200"/>
          <w:marBottom w:val="120"/>
          <w:divBdr>
            <w:top w:val="none" w:sz="0" w:space="0" w:color="auto"/>
            <w:left w:val="none" w:sz="0" w:space="0" w:color="auto"/>
            <w:bottom w:val="none" w:sz="0" w:space="0" w:color="auto"/>
            <w:right w:val="none" w:sz="0" w:space="0" w:color="auto"/>
          </w:divBdr>
        </w:div>
        <w:div w:id="639841509">
          <w:marLeft w:val="432"/>
          <w:marRight w:val="0"/>
          <w:marTop w:val="200"/>
          <w:marBottom w:val="120"/>
          <w:divBdr>
            <w:top w:val="none" w:sz="0" w:space="0" w:color="auto"/>
            <w:left w:val="none" w:sz="0" w:space="0" w:color="auto"/>
            <w:bottom w:val="none" w:sz="0" w:space="0" w:color="auto"/>
            <w:right w:val="none" w:sz="0" w:space="0" w:color="auto"/>
          </w:divBdr>
        </w:div>
        <w:div w:id="476339452">
          <w:marLeft w:val="432"/>
          <w:marRight w:val="0"/>
          <w:marTop w:val="200"/>
          <w:marBottom w:val="120"/>
          <w:divBdr>
            <w:top w:val="none" w:sz="0" w:space="0" w:color="auto"/>
            <w:left w:val="none" w:sz="0" w:space="0" w:color="auto"/>
            <w:bottom w:val="none" w:sz="0" w:space="0" w:color="auto"/>
            <w:right w:val="none" w:sz="0" w:space="0" w:color="auto"/>
          </w:divBdr>
        </w:div>
        <w:div w:id="259339936">
          <w:marLeft w:val="432"/>
          <w:marRight w:val="0"/>
          <w:marTop w:val="200"/>
          <w:marBottom w:val="120"/>
          <w:divBdr>
            <w:top w:val="none" w:sz="0" w:space="0" w:color="auto"/>
            <w:left w:val="none" w:sz="0" w:space="0" w:color="auto"/>
            <w:bottom w:val="none" w:sz="0" w:space="0" w:color="auto"/>
            <w:right w:val="none" w:sz="0" w:space="0" w:color="auto"/>
          </w:divBdr>
        </w:div>
      </w:divsChild>
    </w:div>
    <w:div w:id="655499334">
      <w:bodyDiv w:val="1"/>
      <w:marLeft w:val="0"/>
      <w:marRight w:val="0"/>
      <w:marTop w:val="0"/>
      <w:marBottom w:val="0"/>
      <w:divBdr>
        <w:top w:val="none" w:sz="0" w:space="0" w:color="auto"/>
        <w:left w:val="none" w:sz="0" w:space="0" w:color="auto"/>
        <w:bottom w:val="none" w:sz="0" w:space="0" w:color="auto"/>
        <w:right w:val="none" w:sz="0" w:space="0" w:color="auto"/>
      </w:divBdr>
      <w:divsChild>
        <w:div w:id="129566156">
          <w:marLeft w:val="446"/>
          <w:marRight w:val="0"/>
          <w:marTop w:val="0"/>
          <w:marBottom w:val="200"/>
          <w:divBdr>
            <w:top w:val="none" w:sz="0" w:space="0" w:color="auto"/>
            <w:left w:val="none" w:sz="0" w:space="0" w:color="auto"/>
            <w:bottom w:val="none" w:sz="0" w:space="0" w:color="auto"/>
            <w:right w:val="none" w:sz="0" w:space="0" w:color="auto"/>
          </w:divBdr>
        </w:div>
        <w:div w:id="2048599818">
          <w:marLeft w:val="446"/>
          <w:marRight w:val="0"/>
          <w:marTop w:val="0"/>
          <w:marBottom w:val="200"/>
          <w:divBdr>
            <w:top w:val="none" w:sz="0" w:space="0" w:color="auto"/>
            <w:left w:val="none" w:sz="0" w:space="0" w:color="auto"/>
            <w:bottom w:val="none" w:sz="0" w:space="0" w:color="auto"/>
            <w:right w:val="none" w:sz="0" w:space="0" w:color="auto"/>
          </w:divBdr>
        </w:div>
        <w:div w:id="1144353351">
          <w:marLeft w:val="446"/>
          <w:marRight w:val="0"/>
          <w:marTop w:val="0"/>
          <w:marBottom w:val="200"/>
          <w:divBdr>
            <w:top w:val="none" w:sz="0" w:space="0" w:color="auto"/>
            <w:left w:val="none" w:sz="0" w:space="0" w:color="auto"/>
            <w:bottom w:val="none" w:sz="0" w:space="0" w:color="auto"/>
            <w:right w:val="none" w:sz="0" w:space="0" w:color="auto"/>
          </w:divBdr>
        </w:div>
      </w:divsChild>
    </w:div>
    <w:div w:id="851266084">
      <w:bodyDiv w:val="1"/>
      <w:marLeft w:val="0"/>
      <w:marRight w:val="0"/>
      <w:marTop w:val="0"/>
      <w:marBottom w:val="0"/>
      <w:divBdr>
        <w:top w:val="none" w:sz="0" w:space="0" w:color="auto"/>
        <w:left w:val="none" w:sz="0" w:space="0" w:color="auto"/>
        <w:bottom w:val="none" w:sz="0" w:space="0" w:color="auto"/>
        <w:right w:val="none" w:sz="0" w:space="0" w:color="auto"/>
      </w:divBdr>
      <w:divsChild>
        <w:div w:id="1414205837">
          <w:marLeft w:val="432"/>
          <w:marRight w:val="0"/>
          <w:marTop w:val="200"/>
          <w:marBottom w:val="120"/>
          <w:divBdr>
            <w:top w:val="none" w:sz="0" w:space="0" w:color="auto"/>
            <w:left w:val="none" w:sz="0" w:space="0" w:color="auto"/>
            <w:bottom w:val="none" w:sz="0" w:space="0" w:color="auto"/>
            <w:right w:val="none" w:sz="0" w:space="0" w:color="auto"/>
          </w:divBdr>
        </w:div>
        <w:div w:id="594098532">
          <w:marLeft w:val="432"/>
          <w:marRight w:val="0"/>
          <w:marTop w:val="200"/>
          <w:marBottom w:val="120"/>
          <w:divBdr>
            <w:top w:val="none" w:sz="0" w:space="0" w:color="auto"/>
            <w:left w:val="none" w:sz="0" w:space="0" w:color="auto"/>
            <w:bottom w:val="none" w:sz="0" w:space="0" w:color="auto"/>
            <w:right w:val="none" w:sz="0" w:space="0" w:color="auto"/>
          </w:divBdr>
        </w:div>
        <w:div w:id="516190056">
          <w:marLeft w:val="432"/>
          <w:marRight w:val="0"/>
          <w:marTop w:val="200"/>
          <w:marBottom w:val="120"/>
          <w:divBdr>
            <w:top w:val="none" w:sz="0" w:space="0" w:color="auto"/>
            <w:left w:val="none" w:sz="0" w:space="0" w:color="auto"/>
            <w:bottom w:val="none" w:sz="0" w:space="0" w:color="auto"/>
            <w:right w:val="none" w:sz="0" w:space="0" w:color="auto"/>
          </w:divBdr>
        </w:div>
        <w:div w:id="1076174638">
          <w:marLeft w:val="432"/>
          <w:marRight w:val="0"/>
          <w:marTop w:val="200"/>
          <w:marBottom w:val="120"/>
          <w:divBdr>
            <w:top w:val="none" w:sz="0" w:space="0" w:color="auto"/>
            <w:left w:val="none" w:sz="0" w:space="0" w:color="auto"/>
            <w:bottom w:val="none" w:sz="0" w:space="0" w:color="auto"/>
            <w:right w:val="none" w:sz="0" w:space="0" w:color="auto"/>
          </w:divBdr>
        </w:div>
      </w:divsChild>
    </w:div>
    <w:div w:id="937755578">
      <w:bodyDiv w:val="1"/>
      <w:marLeft w:val="0"/>
      <w:marRight w:val="0"/>
      <w:marTop w:val="0"/>
      <w:marBottom w:val="0"/>
      <w:divBdr>
        <w:top w:val="none" w:sz="0" w:space="0" w:color="auto"/>
        <w:left w:val="none" w:sz="0" w:space="0" w:color="auto"/>
        <w:bottom w:val="none" w:sz="0" w:space="0" w:color="auto"/>
        <w:right w:val="none" w:sz="0" w:space="0" w:color="auto"/>
      </w:divBdr>
    </w:div>
    <w:div w:id="1054081557">
      <w:bodyDiv w:val="1"/>
      <w:marLeft w:val="0"/>
      <w:marRight w:val="0"/>
      <w:marTop w:val="0"/>
      <w:marBottom w:val="0"/>
      <w:divBdr>
        <w:top w:val="none" w:sz="0" w:space="0" w:color="auto"/>
        <w:left w:val="none" w:sz="0" w:space="0" w:color="auto"/>
        <w:bottom w:val="none" w:sz="0" w:space="0" w:color="auto"/>
        <w:right w:val="none" w:sz="0" w:space="0" w:color="auto"/>
      </w:divBdr>
    </w:div>
    <w:div w:id="1106460636">
      <w:bodyDiv w:val="1"/>
      <w:marLeft w:val="0"/>
      <w:marRight w:val="0"/>
      <w:marTop w:val="0"/>
      <w:marBottom w:val="0"/>
      <w:divBdr>
        <w:top w:val="none" w:sz="0" w:space="0" w:color="auto"/>
        <w:left w:val="none" w:sz="0" w:space="0" w:color="auto"/>
        <w:bottom w:val="none" w:sz="0" w:space="0" w:color="auto"/>
        <w:right w:val="none" w:sz="0" w:space="0" w:color="auto"/>
      </w:divBdr>
    </w:div>
    <w:div w:id="1133136267">
      <w:bodyDiv w:val="1"/>
      <w:marLeft w:val="0"/>
      <w:marRight w:val="0"/>
      <w:marTop w:val="0"/>
      <w:marBottom w:val="0"/>
      <w:divBdr>
        <w:top w:val="none" w:sz="0" w:space="0" w:color="auto"/>
        <w:left w:val="none" w:sz="0" w:space="0" w:color="auto"/>
        <w:bottom w:val="none" w:sz="0" w:space="0" w:color="auto"/>
        <w:right w:val="none" w:sz="0" w:space="0" w:color="auto"/>
      </w:divBdr>
    </w:div>
    <w:div w:id="1201287840">
      <w:bodyDiv w:val="1"/>
      <w:marLeft w:val="0"/>
      <w:marRight w:val="0"/>
      <w:marTop w:val="0"/>
      <w:marBottom w:val="0"/>
      <w:divBdr>
        <w:top w:val="none" w:sz="0" w:space="0" w:color="auto"/>
        <w:left w:val="none" w:sz="0" w:space="0" w:color="auto"/>
        <w:bottom w:val="none" w:sz="0" w:space="0" w:color="auto"/>
        <w:right w:val="none" w:sz="0" w:space="0" w:color="auto"/>
      </w:divBdr>
    </w:div>
    <w:div w:id="1294601782">
      <w:bodyDiv w:val="1"/>
      <w:marLeft w:val="0"/>
      <w:marRight w:val="0"/>
      <w:marTop w:val="0"/>
      <w:marBottom w:val="0"/>
      <w:divBdr>
        <w:top w:val="none" w:sz="0" w:space="0" w:color="auto"/>
        <w:left w:val="none" w:sz="0" w:space="0" w:color="auto"/>
        <w:bottom w:val="none" w:sz="0" w:space="0" w:color="auto"/>
        <w:right w:val="none" w:sz="0" w:space="0" w:color="auto"/>
      </w:divBdr>
      <w:divsChild>
        <w:div w:id="704333523">
          <w:marLeft w:val="446"/>
          <w:marRight w:val="0"/>
          <w:marTop w:val="0"/>
          <w:marBottom w:val="200"/>
          <w:divBdr>
            <w:top w:val="none" w:sz="0" w:space="0" w:color="auto"/>
            <w:left w:val="none" w:sz="0" w:space="0" w:color="auto"/>
            <w:bottom w:val="none" w:sz="0" w:space="0" w:color="auto"/>
            <w:right w:val="none" w:sz="0" w:space="0" w:color="auto"/>
          </w:divBdr>
        </w:div>
        <w:div w:id="1597058106">
          <w:marLeft w:val="446"/>
          <w:marRight w:val="0"/>
          <w:marTop w:val="0"/>
          <w:marBottom w:val="200"/>
          <w:divBdr>
            <w:top w:val="none" w:sz="0" w:space="0" w:color="auto"/>
            <w:left w:val="none" w:sz="0" w:space="0" w:color="auto"/>
            <w:bottom w:val="none" w:sz="0" w:space="0" w:color="auto"/>
            <w:right w:val="none" w:sz="0" w:space="0" w:color="auto"/>
          </w:divBdr>
        </w:div>
        <w:div w:id="20085090">
          <w:marLeft w:val="446"/>
          <w:marRight w:val="0"/>
          <w:marTop w:val="0"/>
          <w:marBottom w:val="200"/>
          <w:divBdr>
            <w:top w:val="none" w:sz="0" w:space="0" w:color="auto"/>
            <w:left w:val="none" w:sz="0" w:space="0" w:color="auto"/>
            <w:bottom w:val="none" w:sz="0" w:space="0" w:color="auto"/>
            <w:right w:val="none" w:sz="0" w:space="0" w:color="auto"/>
          </w:divBdr>
        </w:div>
      </w:divsChild>
    </w:div>
    <w:div w:id="1336884507">
      <w:bodyDiv w:val="1"/>
      <w:marLeft w:val="0"/>
      <w:marRight w:val="0"/>
      <w:marTop w:val="0"/>
      <w:marBottom w:val="0"/>
      <w:divBdr>
        <w:top w:val="none" w:sz="0" w:space="0" w:color="auto"/>
        <w:left w:val="none" w:sz="0" w:space="0" w:color="auto"/>
        <w:bottom w:val="none" w:sz="0" w:space="0" w:color="auto"/>
        <w:right w:val="none" w:sz="0" w:space="0" w:color="auto"/>
      </w:divBdr>
    </w:div>
    <w:div w:id="1337534954">
      <w:bodyDiv w:val="1"/>
      <w:marLeft w:val="0"/>
      <w:marRight w:val="0"/>
      <w:marTop w:val="0"/>
      <w:marBottom w:val="0"/>
      <w:divBdr>
        <w:top w:val="none" w:sz="0" w:space="0" w:color="auto"/>
        <w:left w:val="none" w:sz="0" w:space="0" w:color="auto"/>
        <w:bottom w:val="none" w:sz="0" w:space="0" w:color="auto"/>
        <w:right w:val="none" w:sz="0" w:space="0" w:color="auto"/>
      </w:divBdr>
    </w:div>
    <w:div w:id="1340280241">
      <w:bodyDiv w:val="1"/>
      <w:marLeft w:val="0"/>
      <w:marRight w:val="0"/>
      <w:marTop w:val="0"/>
      <w:marBottom w:val="0"/>
      <w:divBdr>
        <w:top w:val="none" w:sz="0" w:space="0" w:color="auto"/>
        <w:left w:val="none" w:sz="0" w:space="0" w:color="auto"/>
        <w:bottom w:val="none" w:sz="0" w:space="0" w:color="auto"/>
        <w:right w:val="none" w:sz="0" w:space="0" w:color="auto"/>
      </w:divBdr>
    </w:div>
    <w:div w:id="1351445681">
      <w:bodyDiv w:val="1"/>
      <w:marLeft w:val="0"/>
      <w:marRight w:val="0"/>
      <w:marTop w:val="0"/>
      <w:marBottom w:val="0"/>
      <w:divBdr>
        <w:top w:val="none" w:sz="0" w:space="0" w:color="auto"/>
        <w:left w:val="none" w:sz="0" w:space="0" w:color="auto"/>
        <w:bottom w:val="none" w:sz="0" w:space="0" w:color="auto"/>
        <w:right w:val="none" w:sz="0" w:space="0" w:color="auto"/>
      </w:divBdr>
      <w:divsChild>
        <w:div w:id="829521851">
          <w:marLeft w:val="0"/>
          <w:marRight w:val="0"/>
          <w:marTop w:val="0"/>
          <w:marBottom w:val="0"/>
          <w:divBdr>
            <w:top w:val="none" w:sz="0" w:space="0" w:color="auto"/>
            <w:left w:val="none" w:sz="0" w:space="0" w:color="auto"/>
            <w:bottom w:val="none" w:sz="0" w:space="0" w:color="auto"/>
            <w:right w:val="none" w:sz="0" w:space="0" w:color="auto"/>
          </w:divBdr>
          <w:divsChild>
            <w:div w:id="1286353868">
              <w:marLeft w:val="0"/>
              <w:marRight w:val="0"/>
              <w:marTop w:val="0"/>
              <w:marBottom w:val="0"/>
              <w:divBdr>
                <w:top w:val="none" w:sz="0" w:space="0" w:color="auto"/>
                <w:left w:val="none" w:sz="0" w:space="0" w:color="auto"/>
                <w:bottom w:val="none" w:sz="0" w:space="0" w:color="auto"/>
                <w:right w:val="none" w:sz="0" w:space="0" w:color="auto"/>
              </w:divBdr>
              <w:divsChild>
                <w:div w:id="1640576666">
                  <w:marLeft w:val="0"/>
                  <w:marRight w:val="0"/>
                  <w:marTop w:val="0"/>
                  <w:marBottom w:val="0"/>
                  <w:divBdr>
                    <w:top w:val="none" w:sz="0" w:space="0" w:color="auto"/>
                    <w:left w:val="none" w:sz="0" w:space="0" w:color="auto"/>
                    <w:bottom w:val="none" w:sz="0" w:space="0" w:color="auto"/>
                    <w:right w:val="none" w:sz="0" w:space="0" w:color="auto"/>
                  </w:divBdr>
                  <w:divsChild>
                    <w:div w:id="370692434">
                      <w:marLeft w:val="0"/>
                      <w:marRight w:val="0"/>
                      <w:marTop w:val="0"/>
                      <w:marBottom w:val="0"/>
                      <w:divBdr>
                        <w:top w:val="none" w:sz="0" w:space="0" w:color="auto"/>
                        <w:left w:val="none" w:sz="0" w:space="0" w:color="auto"/>
                        <w:bottom w:val="none" w:sz="0" w:space="0" w:color="auto"/>
                        <w:right w:val="none" w:sz="0" w:space="0" w:color="auto"/>
                      </w:divBdr>
                      <w:divsChild>
                        <w:div w:id="761607612">
                          <w:marLeft w:val="0"/>
                          <w:marRight w:val="0"/>
                          <w:marTop w:val="0"/>
                          <w:marBottom w:val="0"/>
                          <w:divBdr>
                            <w:top w:val="none" w:sz="0" w:space="0" w:color="auto"/>
                            <w:left w:val="none" w:sz="0" w:space="0" w:color="auto"/>
                            <w:bottom w:val="none" w:sz="0" w:space="0" w:color="auto"/>
                            <w:right w:val="none" w:sz="0" w:space="0" w:color="auto"/>
                          </w:divBdr>
                          <w:divsChild>
                            <w:div w:id="87894263">
                              <w:marLeft w:val="0"/>
                              <w:marRight w:val="0"/>
                              <w:marTop w:val="0"/>
                              <w:marBottom w:val="0"/>
                              <w:divBdr>
                                <w:top w:val="none" w:sz="0" w:space="0" w:color="auto"/>
                                <w:left w:val="none" w:sz="0" w:space="0" w:color="auto"/>
                                <w:bottom w:val="none" w:sz="0" w:space="0" w:color="auto"/>
                                <w:right w:val="none" w:sz="0" w:space="0" w:color="auto"/>
                              </w:divBdr>
                              <w:divsChild>
                                <w:div w:id="402264836">
                                  <w:marLeft w:val="0"/>
                                  <w:marRight w:val="0"/>
                                  <w:marTop w:val="0"/>
                                  <w:marBottom w:val="0"/>
                                  <w:divBdr>
                                    <w:top w:val="none" w:sz="0" w:space="0" w:color="auto"/>
                                    <w:left w:val="none" w:sz="0" w:space="0" w:color="auto"/>
                                    <w:bottom w:val="none" w:sz="0" w:space="0" w:color="auto"/>
                                    <w:right w:val="none" w:sz="0" w:space="0" w:color="auto"/>
                                  </w:divBdr>
                                  <w:divsChild>
                                    <w:div w:id="1662928982">
                                      <w:marLeft w:val="0"/>
                                      <w:marRight w:val="0"/>
                                      <w:marTop w:val="0"/>
                                      <w:marBottom w:val="0"/>
                                      <w:divBdr>
                                        <w:top w:val="none" w:sz="0" w:space="0" w:color="auto"/>
                                        <w:left w:val="none" w:sz="0" w:space="0" w:color="auto"/>
                                        <w:bottom w:val="none" w:sz="0" w:space="0" w:color="auto"/>
                                        <w:right w:val="none" w:sz="0" w:space="0" w:color="auto"/>
                                      </w:divBdr>
                                      <w:divsChild>
                                        <w:div w:id="20242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636508">
      <w:bodyDiv w:val="1"/>
      <w:marLeft w:val="0"/>
      <w:marRight w:val="0"/>
      <w:marTop w:val="0"/>
      <w:marBottom w:val="0"/>
      <w:divBdr>
        <w:top w:val="none" w:sz="0" w:space="0" w:color="auto"/>
        <w:left w:val="none" w:sz="0" w:space="0" w:color="auto"/>
        <w:bottom w:val="none" w:sz="0" w:space="0" w:color="auto"/>
        <w:right w:val="none" w:sz="0" w:space="0" w:color="auto"/>
      </w:divBdr>
    </w:div>
    <w:div w:id="1397900259">
      <w:bodyDiv w:val="1"/>
      <w:marLeft w:val="0"/>
      <w:marRight w:val="0"/>
      <w:marTop w:val="0"/>
      <w:marBottom w:val="0"/>
      <w:divBdr>
        <w:top w:val="none" w:sz="0" w:space="0" w:color="auto"/>
        <w:left w:val="none" w:sz="0" w:space="0" w:color="auto"/>
        <w:bottom w:val="none" w:sz="0" w:space="0" w:color="auto"/>
        <w:right w:val="none" w:sz="0" w:space="0" w:color="auto"/>
      </w:divBdr>
    </w:div>
    <w:div w:id="1515848371">
      <w:bodyDiv w:val="1"/>
      <w:marLeft w:val="0"/>
      <w:marRight w:val="0"/>
      <w:marTop w:val="0"/>
      <w:marBottom w:val="0"/>
      <w:divBdr>
        <w:top w:val="none" w:sz="0" w:space="0" w:color="auto"/>
        <w:left w:val="none" w:sz="0" w:space="0" w:color="auto"/>
        <w:bottom w:val="none" w:sz="0" w:space="0" w:color="auto"/>
        <w:right w:val="none" w:sz="0" w:space="0" w:color="auto"/>
      </w:divBdr>
    </w:div>
    <w:div w:id="1567915214">
      <w:bodyDiv w:val="1"/>
      <w:marLeft w:val="0"/>
      <w:marRight w:val="0"/>
      <w:marTop w:val="0"/>
      <w:marBottom w:val="0"/>
      <w:divBdr>
        <w:top w:val="none" w:sz="0" w:space="0" w:color="auto"/>
        <w:left w:val="none" w:sz="0" w:space="0" w:color="auto"/>
        <w:bottom w:val="none" w:sz="0" w:space="0" w:color="auto"/>
        <w:right w:val="none" w:sz="0" w:space="0" w:color="auto"/>
      </w:divBdr>
      <w:divsChild>
        <w:div w:id="462577953">
          <w:marLeft w:val="0"/>
          <w:marRight w:val="0"/>
          <w:marTop w:val="0"/>
          <w:marBottom w:val="0"/>
          <w:divBdr>
            <w:top w:val="none" w:sz="0" w:space="0" w:color="auto"/>
            <w:left w:val="none" w:sz="0" w:space="0" w:color="auto"/>
            <w:bottom w:val="none" w:sz="0" w:space="0" w:color="auto"/>
            <w:right w:val="none" w:sz="0" w:space="0" w:color="auto"/>
          </w:divBdr>
        </w:div>
      </w:divsChild>
    </w:div>
    <w:div w:id="1588804600">
      <w:bodyDiv w:val="1"/>
      <w:marLeft w:val="0"/>
      <w:marRight w:val="0"/>
      <w:marTop w:val="0"/>
      <w:marBottom w:val="0"/>
      <w:divBdr>
        <w:top w:val="none" w:sz="0" w:space="0" w:color="auto"/>
        <w:left w:val="none" w:sz="0" w:space="0" w:color="auto"/>
        <w:bottom w:val="none" w:sz="0" w:space="0" w:color="auto"/>
        <w:right w:val="none" w:sz="0" w:space="0" w:color="auto"/>
      </w:divBdr>
    </w:div>
    <w:div w:id="1621450296">
      <w:bodyDiv w:val="1"/>
      <w:marLeft w:val="0"/>
      <w:marRight w:val="0"/>
      <w:marTop w:val="0"/>
      <w:marBottom w:val="0"/>
      <w:divBdr>
        <w:top w:val="none" w:sz="0" w:space="0" w:color="auto"/>
        <w:left w:val="none" w:sz="0" w:space="0" w:color="auto"/>
        <w:bottom w:val="none" w:sz="0" w:space="0" w:color="auto"/>
        <w:right w:val="none" w:sz="0" w:space="0" w:color="auto"/>
      </w:divBdr>
    </w:div>
    <w:div w:id="1653483624">
      <w:bodyDiv w:val="1"/>
      <w:marLeft w:val="0"/>
      <w:marRight w:val="0"/>
      <w:marTop w:val="0"/>
      <w:marBottom w:val="0"/>
      <w:divBdr>
        <w:top w:val="none" w:sz="0" w:space="0" w:color="auto"/>
        <w:left w:val="none" w:sz="0" w:space="0" w:color="auto"/>
        <w:bottom w:val="none" w:sz="0" w:space="0" w:color="auto"/>
        <w:right w:val="none" w:sz="0" w:space="0" w:color="auto"/>
      </w:divBdr>
    </w:div>
    <w:div w:id="1738895411">
      <w:bodyDiv w:val="1"/>
      <w:marLeft w:val="0"/>
      <w:marRight w:val="0"/>
      <w:marTop w:val="0"/>
      <w:marBottom w:val="0"/>
      <w:divBdr>
        <w:top w:val="none" w:sz="0" w:space="0" w:color="auto"/>
        <w:left w:val="none" w:sz="0" w:space="0" w:color="auto"/>
        <w:bottom w:val="none" w:sz="0" w:space="0" w:color="auto"/>
        <w:right w:val="none" w:sz="0" w:space="0" w:color="auto"/>
      </w:divBdr>
      <w:divsChild>
        <w:div w:id="245655745">
          <w:marLeft w:val="0"/>
          <w:marRight w:val="0"/>
          <w:marTop w:val="0"/>
          <w:marBottom w:val="0"/>
          <w:divBdr>
            <w:top w:val="none" w:sz="0" w:space="0" w:color="auto"/>
            <w:left w:val="none" w:sz="0" w:space="0" w:color="auto"/>
            <w:bottom w:val="none" w:sz="0" w:space="0" w:color="auto"/>
            <w:right w:val="none" w:sz="0" w:space="0" w:color="auto"/>
          </w:divBdr>
        </w:div>
      </w:divsChild>
    </w:div>
    <w:div w:id="1774326275">
      <w:bodyDiv w:val="1"/>
      <w:marLeft w:val="0"/>
      <w:marRight w:val="0"/>
      <w:marTop w:val="0"/>
      <w:marBottom w:val="0"/>
      <w:divBdr>
        <w:top w:val="none" w:sz="0" w:space="0" w:color="auto"/>
        <w:left w:val="none" w:sz="0" w:space="0" w:color="auto"/>
        <w:bottom w:val="none" w:sz="0" w:space="0" w:color="auto"/>
        <w:right w:val="none" w:sz="0" w:space="0" w:color="auto"/>
      </w:divBdr>
    </w:div>
    <w:div w:id="1825505288">
      <w:bodyDiv w:val="1"/>
      <w:marLeft w:val="0"/>
      <w:marRight w:val="0"/>
      <w:marTop w:val="0"/>
      <w:marBottom w:val="0"/>
      <w:divBdr>
        <w:top w:val="none" w:sz="0" w:space="0" w:color="auto"/>
        <w:left w:val="none" w:sz="0" w:space="0" w:color="auto"/>
        <w:bottom w:val="none" w:sz="0" w:space="0" w:color="auto"/>
        <w:right w:val="none" w:sz="0" w:space="0" w:color="auto"/>
      </w:divBdr>
    </w:div>
    <w:div w:id="1829898081">
      <w:bodyDiv w:val="1"/>
      <w:marLeft w:val="0"/>
      <w:marRight w:val="0"/>
      <w:marTop w:val="0"/>
      <w:marBottom w:val="0"/>
      <w:divBdr>
        <w:top w:val="none" w:sz="0" w:space="0" w:color="auto"/>
        <w:left w:val="none" w:sz="0" w:space="0" w:color="auto"/>
        <w:bottom w:val="none" w:sz="0" w:space="0" w:color="auto"/>
        <w:right w:val="none" w:sz="0" w:space="0" w:color="auto"/>
      </w:divBdr>
    </w:div>
    <w:div w:id="1902324736">
      <w:bodyDiv w:val="1"/>
      <w:marLeft w:val="0"/>
      <w:marRight w:val="0"/>
      <w:marTop w:val="0"/>
      <w:marBottom w:val="0"/>
      <w:divBdr>
        <w:top w:val="none" w:sz="0" w:space="0" w:color="auto"/>
        <w:left w:val="none" w:sz="0" w:space="0" w:color="auto"/>
        <w:bottom w:val="none" w:sz="0" w:space="0" w:color="auto"/>
        <w:right w:val="none" w:sz="0" w:space="0" w:color="auto"/>
      </w:divBdr>
    </w:div>
    <w:div w:id="1905752311">
      <w:bodyDiv w:val="1"/>
      <w:marLeft w:val="0"/>
      <w:marRight w:val="0"/>
      <w:marTop w:val="0"/>
      <w:marBottom w:val="0"/>
      <w:divBdr>
        <w:top w:val="none" w:sz="0" w:space="0" w:color="auto"/>
        <w:left w:val="none" w:sz="0" w:space="0" w:color="auto"/>
        <w:bottom w:val="none" w:sz="0" w:space="0" w:color="auto"/>
        <w:right w:val="none" w:sz="0" w:space="0" w:color="auto"/>
      </w:divBdr>
    </w:div>
    <w:div w:id="1945575739">
      <w:bodyDiv w:val="1"/>
      <w:marLeft w:val="0"/>
      <w:marRight w:val="0"/>
      <w:marTop w:val="0"/>
      <w:marBottom w:val="0"/>
      <w:divBdr>
        <w:top w:val="none" w:sz="0" w:space="0" w:color="auto"/>
        <w:left w:val="none" w:sz="0" w:space="0" w:color="auto"/>
        <w:bottom w:val="none" w:sz="0" w:space="0" w:color="auto"/>
        <w:right w:val="none" w:sz="0" w:space="0" w:color="auto"/>
      </w:divBdr>
    </w:div>
    <w:div w:id="1981810891">
      <w:bodyDiv w:val="1"/>
      <w:marLeft w:val="0"/>
      <w:marRight w:val="0"/>
      <w:marTop w:val="0"/>
      <w:marBottom w:val="0"/>
      <w:divBdr>
        <w:top w:val="none" w:sz="0" w:space="0" w:color="auto"/>
        <w:left w:val="none" w:sz="0" w:space="0" w:color="auto"/>
        <w:bottom w:val="none" w:sz="0" w:space="0" w:color="auto"/>
        <w:right w:val="none" w:sz="0" w:space="0" w:color="auto"/>
      </w:divBdr>
    </w:div>
    <w:div w:id="1990592806">
      <w:bodyDiv w:val="1"/>
      <w:marLeft w:val="0"/>
      <w:marRight w:val="0"/>
      <w:marTop w:val="0"/>
      <w:marBottom w:val="0"/>
      <w:divBdr>
        <w:top w:val="none" w:sz="0" w:space="0" w:color="auto"/>
        <w:left w:val="none" w:sz="0" w:space="0" w:color="auto"/>
        <w:bottom w:val="none" w:sz="0" w:space="0" w:color="auto"/>
        <w:right w:val="none" w:sz="0" w:space="0" w:color="auto"/>
      </w:divBdr>
    </w:div>
    <w:div w:id="1998026423">
      <w:bodyDiv w:val="1"/>
      <w:marLeft w:val="0"/>
      <w:marRight w:val="0"/>
      <w:marTop w:val="0"/>
      <w:marBottom w:val="0"/>
      <w:divBdr>
        <w:top w:val="none" w:sz="0" w:space="0" w:color="auto"/>
        <w:left w:val="none" w:sz="0" w:space="0" w:color="auto"/>
        <w:bottom w:val="none" w:sz="0" w:space="0" w:color="auto"/>
        <w:right w:val="none" w:sz="0" w:space="0" w:color="auto"/>
      </w:divBdr>
    </w:div>
    <w:div w:id="2003270996">
      <w:bodyDiv w:val="1"/>
      <w:marLeft w:val="0"/>
      <w:marRight w:val="0"/>
      <w:marTop w:val="0"/>
      <w:marBottom w:val="0"/>
      <w:divBdr>
        <w:top w:val="none" w:sz="0" w:space="0" w:color="auto"/>
        <w:left w:val="none" w:sz="0" w:space="0" w:color="auto"/>
        <w:bottom w:val="none" w:sz="0" w:space="0" w:color="auto"/>
        <w:right w:val="none" w:sz="0" w:space="0" w:color="auto"/>
      </w:divBdr>
      <w:divsChild>
        <w:div w:id="1060396384">
          <w:marLeft w:val="0"/>
          <w:marRight w:val="0"/>
          <w:marTop w:val="0"/>
          <w:marBottom w:val="0"/>
          <w:divBdr>
            <w:top w:val="none" w:sz="0" w:space="0" w:color="auto"/>
            <w:left w:val="none" w:sz="0" w:space="0" w:color="auto"/>
            <w:bottom w:val="none" w:sz="0" w:space="0" w:color="auto"/>
            <w:right w:val="none" w:sz="0" w:space="0" w:color="auto"/>
          </w:divBdr>
        </w:div>
      </w:divsChild>
    </w:div>
    <w:div w:id="2015066394">
      <w:bodyDiv w:val="1"/>
      <w:marLeft w:val="0"/>
      <w:marRight w:val="0"/>
      <w:marTop w:val="0"/>
      <w:marBottom w:val="0"/>
      <w:divBdr>
        <w:top w:val="none" w:sz="0" w:space="0" w:color="auto"/>
        <w:left w:val="none" w:sz="0" w:space="0" w:color="auto"/>
        <w:bottom w:val="none" w:sz="0" w:space="0" w:color="auto"/>
        <w:right w:val="none" w:sz="0" w:space="0" w:color="auto"/>
      </w:divBdr>
    </w:div>
    <w:div w:id="2115981378">
      <w:bodyDiv w:val="1"/>
      <w:marLeft w:val="0"/>
      <w:marRight w:val="0"/>
      <w:marTop w:val="0"/>
      <w:marBottom w:val="0"/>
      <w:divBdr>
        <w:top w:val="none" w:sz="0" w:space="0" w:color="auto"/>
        <w:left w:val="none" w:sz="0" w:space="0" w:color="auto"/>
        <w:bottom w:val="none" w:sz="0" w:space="0" w:color="auto"/>
        <w:right w:val="none" w:sz="0" w:space="0" w:color="auto"/>
      </w:divBdr>
    </w:div>
    <w:div w:id="2137328748">
      <w:bodyDiv w:val="1"/>
      <w:marLeft w:val="0"/>
      <w:marRight w:val="0"/>
      <w:marTop w:val="0"/>
      <w:marBottom w:val="0"/>
      <w:divBdr>
        <w:top w:val="none" w:sz="0" w:space="0" w:color="auto"/>
        <w:left w:val="none" w:sz="0" w:space="0" w:color="auto"/>
        <w:bottom w:val="none" w:sz="0" w:space="0" w:color="auto"/>
        <w:right w:val="none" w:sz="0" w:space="0" w:color="auto"/>
      </w:divBdr>
      <w:divsChild>
        <w:div w:id="199282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606394">
              <w:marLeft w:val="0"/>
              <w:marRight w:val="0"/>
              <w:marTop w:val="0"/>
              <w:marBottom w:val="0"/>
              <w:divBdr>
                <w:top w:val="none" w:sz="0" w:space="0" w:color="auto"/>
                <w:left w:val="none" w:sz="0" w:space="0" w:color="auto"/>
                <w:bottom w:val="none" w:sz="0" w:space="0" w:color="auto"/>
                <w:right w:val="none" w:sz="0" w:space="0" w:color="auto"/>
              </w:divBdr>
              <w:divsChild>
                <w:div w:id="10623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863DDE4-6A52-49A0-8A3E-1F8F4843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2169</Words>
  <Characters>12366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Admin</cp:lastModifiedBy>
  <cp:revision>142</cp:revision>
  <cp:lastPrinted>2019-06-15T10:29:00Z</cp:lastPrinted>
  <dcterms:created xsi:type="dcterms:W3CDTF">2019-06-12T22:53:00Z</dcterms:created>
  <dcterms:modified xsi:type="dcterms:W3CDTF">2020-11-30T09:59:00Z</dcterms:modified>
</cp:coreProperties>
</file>