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8F" w:rsidRPr="00CE7E00" w:rsidRDefault="00972A8F" w:rsidP="00972A8F">
      <w:pPr>
        <w:suppressAutoHyphens w:val="0"/>
        <w:jc w:val="right"/>
        <w:rPr>
          <w:sz w:val="28"/>
          <w:szCs w:val="28"/>
        </w:rPr>
      </w:pPr>
      <w:r w:rsidRPr="00CE7E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72A8F" w:rsidRDefault="00972A8F" w:rsidP="00972A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3"/>
        </w:rPr>
      </w:pPr>
    </w:p>
    <w:p w:rsidR="00972A8F" w:rsidRPr="00CE7E00" w:rsidRDefault="00972A8F" w:rsidP="00972A8F">
      <w:pPr>
        <w:autoSpaceDE w:val="0"/>
        <w:autoSpaceDN w:val="0"/>
        <w:adjustRightInd w:val="0"/>
        <w:jc w:val="center"/>
        <w:rPr>
          <w:color w:val="000000"/>
          <w:sz w:val="28"/>
          <w:szCs w:val="23"/>
        </w:rPr>
      </w:pPr>
      <w:r w:rsidRPr="00CE7E00">
        <w:rPr>
          <w:b/>
          <w:bCs/>
          <w:color w:val="000000"/>
          <w:sz w:val="28"/>
          <w:szCs w:val="23"/>
        </w:rPr>
        <w:t>Критерии оценки деятельности научно-педагогических</w:t>
      </w:r>
    </w:p>
    <w:p w:rsidR="00972A8F" w:rsidRPr="00CE7E00" w:rsidRDefault="00972A8F" w:rsidP="00972A8F">
      <w:pPr>
        <w:autoSpaceDE w:val="0"/>
        <w:autoSpaceDN w:val="0"/>
        <w:adjustRightInd w:val="0"/>
        <w:jc w:val="center"/>
        <w:rPr>
          <w:color w:val="000000"/>
          <w:sz w:val="28"/>
          <w:szCs w:val="23"/>
        </w:rPr>
      </w:pPr>
      <w:r w:rsidRPr="00CE7E00">
        <w:rPr>
          <w:b/>
          <w:bCs/>
          <w:color w:val="000000"/>
          <w:sz w:val="28"/>
          <w:szCs w:val="23"/>
        </w:rPr>
        <w:t xml:space="preserve">работников </w:t>
      </w:r>
      <w:r w:rsidRPr="002C2AE9">
        <w:rPr>
          <w:b/>
          <w:sz w:val="28"/>
          <w:szCs w:val="28"/>
        </w:rPr>
        <w:t>ФГБОУ ВО «Орловский государственный университет имени И.С. Тургенева</w:t>
      </w:r>
      <w:r w:rsidRPr="00CE7E00">
        <w:rPr>
          <w:b/>
          <w:bCs/>
          <w:color w:val="000000"/>
          <w:sz w:val="28"/>
          <w:szCs w:val="23"/>
        </w:rPr>
        <w:t xml:space="preserve"> для участия в Программе</w:t>
      </w:r>
      <w:r w:rsidRPr="00CE7E00">
        <w:rPr>
          <w:rStyle w:val="a5"/>
          <w:b/>
          <w:bCs/>
          <w:color w:val="000000"/>
          <w:sz w:val="28"/>
          <w:szCs w:val="23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1963"/>
        <w:gridCol w:w="1719"/>
        <w:gridCol w:w="1277"/>
        <w:gridCol w:w="2073"/>
      </w:tblGrid>
      <w:tr w:rsidR="00972A8F" w:rsidRPr="00CE7E00" w:rsidTr="008B389D">
        <w:trPr>
          <w:trHeight w:val="521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7E00">
              <w:rPr>
                <w:b/>
                <w:bCs/>
                <w:color w:val="000000"/>
                <w:sz w:val="24"/>
                <w:szCs w:val="24"/>
              </w:rPr>
              <w:t>Критерии участия в Программе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7E00">
              <w:rPr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7E00">
              <w:rPr>
                <w:b/>
                <w:bCs/>
                <w:color w:val="000000"/>
                <w:sz w:val="24"/>
                <w:szCs w:val="24"/>
              </w:rPr>
              <w:t>Основание для начисления баллов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7E00"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E00">
              <w:rPr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</w:tr>
      <w:tr w:rsidR="00972A8F" w:rsidRPr="00CE7E00" w:rsidTr="008B389D">
        <w:trPr>
          <w:trHeight w:val="521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Тематика исследований, выполняемых в рамках Программы соответствует приоритетным направлениям  исследовательской деятельности в университете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на момент подачи заявки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Тематика, указанная в </w:t>
            </w:r>
            <w:r w:rsidRPr="00CE7E00">
              <w:rPr>
                <w:color w:val="000000"/>
                <w:sz w:val="24"/>
                <w:szCs w:val="24"/>
                <w:lang w:val="en-US"/>
              </w:rPr>
              <w:t>CV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72A8F" w:rsidRPr="00CE7E00" w:rsidTr="008B389D">
        <w:trPr>
          <w:trHeight w:val="526"/>
        </w:trPr>
        <w:tc>
          <w:tcPr>
            <w:tcW w:w="1326" w:type="pct"/>
          </w:tcPr>
          <w:p w:rsidR="00972A8F" w:rsidRPr="002C2AE9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Статья</w:t>
            </w:r>
            <w:r w:rsidRPr="002C2AE9">
              <w:rPr>
                <w:color w:val="000000"/>
                <w:sz w:val="24"/>
                <w:szCs w:val="24"/>
              </w:rPr>
              <w:t xml:space="preserve"> </w:t>
            </w:r>
            <w:r w:rsidRPr="00CE7E0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2AE9">
              <w:rPr>
                <w:color w:val="000000"/>
                <w:sz w:val="24"/>
                <w:szCs w:val="24"/>
              </w:rPr>
              <w:t xml:space="preserve">издании, включенном в БД </w:t>
            </w:r>
            <w:r w:rsidRPr="00CE7E00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2C2AE9">
              <w:rPr>
                <w:color w:val="000000"/>
                <w:sz w:val="24"/>
                <w:szCs w:val="24"/>
              </w:rPr>
              <w:t xml:space="preserve"> </w:t>
            </w:r>
            <w:r w:rsidRPr="00CE7E00">
              <w:rPr>
                <w:color w:val="000000"/>
                <w:sz w:val="24"/>
                <w:szCs w:val="24"/>
                <w:lang w:val="en-US"/>
              </w:rPr>
              <w:t>of</w:t>
            </w:r>
            <w:r w:rsidRPr="002C2AE9">
              <w:rPr>
                <w:color w:val="000000"/>
                <w:sz w:val="24"/>
                <w:szCs w:val="24"/>
              </w:rPr>
              <w:t xml:space="preserve"> </w:t>
            </w:r>
            <w:r w:rsidRPr="00CE7E00">
              <w:rPr>
                <w:color w:val="000000"/>
                <w:sz w:val="24"/>
                <w:szCs w:val="24"/>
                <w:lang w:val="en-US"/>
              </w:rPr>
              <w:t>Science</w:t>
            </w:r>
            <w:r w:rsidRPr="002C2AE9">
              <w:rPr>
                <w:color w:val="000000"/>
                <w:sz w:val="24"/>
                <w:szCs w:val="24"/>
              </w:rPr>
              <w:t xml:space="preserve"> </w:t>
            </w:r>
            <w:r w:rsidRPr="00CE7E00">
              <w:rPr>
                <w:color w:val="000000"/>
                <w:sz w:val="24"/>
                <w:szCs w:val="24"/>
                <w:lang w:val="en-US"/>
              </w:rPr>
              <w:t>Core</w:t>
            </w:r>
            <w:r w:rsidRPr="002C2AE9">
              <w:rPr>
                <w:color w:val="000000"/>
                <w:sz w:val="24"/>
                <w:szCs w:val="24"/>
              </w:rPr>
              <w:t xml:space="preserve"> </w:t>
            </w:r>
            <w:r w:rsidRPr="00CE7E00">
              <w:rPr>
                <w:color w:val="000000"/>
                <w:sz w:val="24"/>
                <w:szCs w:val="24"/>
                <w:lang w:val="en-US"/>
              </w:rPr>
              <w:t>Collection</w:t>
            </w:r>
            <w:r w:rsidRPr="002C2AE9">
              <w:rPr>
                <w:color w:val="000000"/>
                <w:sz w:val="24"/>
                <w:szCs w:val="24"/>
              </w:rPr>
              <w:t xml:space="preserve">/ </w:t>
            </w:r>
            <w:r w:rsidRPr="00CE7E00">
              <w:rPr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в течение 5-ти лет до момента подачи </w:t>
            </w:r>
            <w:r>
              <w:rPr>
                <w:color w:val="000000"/>
                <w:sz w:val="24"/>
                <w:szCs w:val="24"/>
              </w:rPr>
              <w:t>НПР</w:t>
            </w:r>
            <w:r w:rsidRPr="00CE7E00">
              <w:rPr>
                <w:color w:val="000000"/>
                <w:sz w:val="24"/>
                <w:szCs w:val="24"/>
              </w:rPr>
              <w:t xml:space="preserve">  заявки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Скриншот сайта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ind w:right="-99"/>
              <w:rPr>
                <w:color w:val="000000"/>
                <w:sz w:val="24"/>
                <w:szCs w:val="24"/>
                <w:lang w:val="en-US"/>
              </w:rPr>
            </w:pPr>
            <w:r w:rsidRPr="00CE7E00">
              <w:rPr>
                <w:color w:val="000000"/>
                <w:sz w:val="24"/>
                <w:szCs w:val="24"/>
              </w:rPr>
              <w:t>70 баллов (на всех соавторов)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без ограничения</w:t>
            </w:r>
          </w:p>
        </w:tc>
      </w:tr>
      <w:tr w:rsidR="00972A8F" w:rsidRPr="00CE7E00" w:rsidTr="008B389D">
        <w:trPr>
          <w:trHeight w:val="526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Руководство научно-исследовательской работой магистранта/ аспиранта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в течение 3-х лет до момента подачи </w:t>
            </w:r>
            <w:r>
              <w:rPr>
                <w:color w:val="000000"/>
                <w:sz w:val="24"/>
                <w:szCs w:val="24"/>
              </w:rPr>
              <w:t>НПР</w:t>
            </w:r>
            <w:r w:rsidRPr="00CE7E00">
              <w:rPr>
                <w:color w:val="000000"/>
                <w:sz w:val="24"/>
                <w:szCs w:val="24"/>
              </w:rPr>
              <w:t xml:space="preserve">  заявки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Копия индивидуаль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E7E00">
              <w:rPr>
                <w:color w:val="000000"/>
                <w:sz w:val="24"/>
                <w:szCs w:val="24"/>
              </w:rPr>
              <w:t xml:space="preserve">ных планов магистрантов/ аспирантов 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40</w:t>
            </w:r>
          </w:p>
        </w:tc>
      </w:tr>
      <w:tr w:rsidR="00972A8F" w:rsidRPr="00CE7E00" w:rsidTr="008B389D">
        <w:trPr>
          <w:trHeight w:val="526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Руководство научно-исследовательским проектом (научным грантом, ГЗ, т.п.) 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в течение 5-ти лет до момента подачи </w:t>
            </w:r>
            <w:r>
              <w:rPr>
                <w:color w:val="000000"/>
                <w:sz w:val="24"/>
                <w:szCs w:val="24"/>
              </w:rPr>
              <w:t>НПР</w:t>
            </w:r>
            <w:r w:rsidRPr="00CE7E00">
              <w:rPr>
                <w:color w:val="000000"/>
                <w:sz w:val="24"/>
                <w:szCs w:val="24"/>
              </w:rPr>
              <w:t xml:space="preserve">  заявки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Заключенные соглашения и договоры, список исполнителей в проекте 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E7E00">
              <w:rPr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972A8F" w:rsidRPr="00CE7E00" w:rsidTr="008B389D">
        <w:trPr>
          <w:trHeight w:val="526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Участие в  научно-исследовательском проекте (научном гранте, ГЗ, т.п.) 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в течение 5-ти лет до момента подачи </w:t>
            </w:r>
            <w:r>
              <w:rPr>
                <w:color w:val="000000"/>
                <w:sz w:val="24"/>
                <w:szCs w:val="24"/>
              </w:rPr>
              <w:t xml:space="preserve">НПР </w:t>
            </w:r>
            <w:r w:rsidRPr="00CE7E00">
              <w:rPr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Заключенные соглашения и договоры, список исполнителей в проекте 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25 баллов (на всех авторов)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без ограничения</w:t>
            </w:r>
          </w:p>
        </w:tc>
      </w:tr>
      <w:tr w:rsidR="00972A8F" w:rsidRPr="00CE7E00" w:rsidTr="008B389D">
        <w:trPr>
          <w:trHeight w:val="526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sz w:val="24"/>
              </w:rPr>
              <w:t>Патент</w:t>
            </w:r>
            <w:r>
              <w:rPr>
                <w:sz w:val="24"/>
              </w:rPr>
              <w:t>ы</w:t>
            </w:r>
            <w:r w:rsidRPr="00CE7E00">
              <w:rPr>
                <w:sz w:val="24"/>
              </w:rPr>
              <w:t xml:space="preserve">, полученные на объекты промышленной и интеллектуальной собственности </w:t>
            </w:r>
            <w:r w:rsidRPr="00CE7E00">
              <w:rPr>
                <w:sz w:val="24"/>
              </w:rPr>
              <w:lastRenderedPageBreak/>
              <w:t xml:space="preserve">(изобретение, полезная модель, промышленный образец) 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lastRenderedPageBreak/>
              <w:t>без ограничения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Копия патента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без ограничения</w:t>
            </w:r>
          </w:p>
        </w:tc>
      </w:tr>
      <w:tr w:rsidR="00972A8F" w:rsidRPr="00CE7E00" w:rsidTr="008B389D">
        <w:trPr>
          <w:trHeight w:val="526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sz w:val="24"/>
              </w:rPr>
              <w:lastRenderedPageBreak/>
              <w:t xml:space="preserve">Свидетельства, полученные на объекты интеллектуальной собственности (программы для ЭВМ, база данных, топологии интегральных микросхем и др.) 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без ограничения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Копия свидетельства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без ограничения</w:t>
            </w:r>
          </w:p>
        </w:tc>
      </w:tr>
      <w:tr w:rsidR="00972A8F" w:rsidRPr="00CE7E00" w:rsidTr="008B389D">
        <w:trPr>
          <w:trHeight w:val="526"/>
        </w:trPr>
        <w:tc>
          <w:tcPr>
            <w:tcW w:w="1326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Опыт в разработке и реализации образовательной программы магистратуры/ аспирантуры</w:t>
            </w:r>
          </w:p>
        </w:tc>
        <w:tc>
          <w:tcPr>
            <w:tcW w:w="1025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 xml:space="preserve">в течение 3-х лет до момента подачи </w:t>
            </w:r>
            <w:r>
              <w:rPr>
                <w:color w:val="000000"/>
                <w:sz w:val="24"/>
                <w:szCs w:val="24"/>
              </w:rPr>
              <w:t>НПР</w:t>
            </w:r>
            <w:r w:rsidRPr="00CE7E00">
              <w:rPr>
                <w:color w:val="000000"/>
                <w:sz w:val="24"/>
                <w:szCs w:val="24"/>
              </w:rPr>
              <w:t xml:space="preserve">  заявки</w:t>
            </w:r>
          </w:p>
        </w:tc>
        <w:tc>
          <w:tcPr>
            <w:tcW w:w="898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Копия приказа об утверждении руководителя ОПОП</w:t>
            </w:r>
          </w:p>
        </w:tc>
        <w:tc>
          <w:tcPr>
            <w:tcW w:w="667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3" w:type="pct"/>
          </w:tcPr>
          <w:p w:rsidR="00972A8F" w:rsidRPr="00CE7E00" w:rsidRDefault="00972A8F" w:rsidP="008B3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7E00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972A8F" w:rsidRDefault="00972A8F" w:rsidP="00972A8F">
      <w:pPr>
        <w:pStyle w:val="a3"/>
        <w:rPr>
          <w:b/>
          <w:sz w:val="28"/>
          <w:szCs w:val="28"/>
        </w:rPr>
      </w:pPr>
    </w:p>
    <w:p w:rsidR="00B66D93" w:rsidRDefault="00B66D93"/>
    <w:sectPr w:rsidR="00B6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92" w:rsidRDefault="00592492" w:rsidP="00972A8F">
      <w:r>
        <w:separator/>
      </w:r>
    </w:p>
  </w:endnote>
  <w:endnote w:type="continuationSeparator" w:id="1">
    <w:p w:rsidR="00592492" w:rsidRDefault="00592492" w:rsidP="0097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92" w:rsidRDefault="00592492" w:rsidP="00972A8F">
      <w:r>
        <w:separator/>
      </w:r>
    </w:p>
  </w:footnote>
  <w:footnote w:type="continuationSeparator" w:id="1">
    <w:p w:rsidR="00592492" w:rsidRDefault="00592492" w:rsidP="00972A8F">
      <w:r>
        <w:continuationSeparator/>
      </w:r>
    </w:p>
  </w:footnote>
  <w:footnote w:id="2">
    <w:p w:rsidR="00972A8F" w:rsidRPr="00CE7E00" w:rsidRDefault="00972A8F" w:rsidP="00972A8F">
      <w:pPr>
        <w:jc w:val="both"/>
        <w:rPr>
          <w:sz w:val="22"/>
          <w:szCs w:val="22"/>
        </w:rPr>
      </w:pPr>
      <w:r w:rsidRPr="00CE7E00">
        <w:rPr>
          <w:rStyle w:val="a5"/>
          <w:sz w:val="22"/>
          <w:szCs w:val="22"/>
        </w:rPr>
        <w:footnoteRef/>
      </w:r>
      <w:r w:rsidRPr="00CE7E00">
        <w:rPr>
          <w:sz w:val="22"/>
          <w:szCs w:val="22"/>
        </w:rPr>
        <w:t xml:space="preserve"> -Количество баллов набранных претендентом из числа </w:t>
      </w:r>
      <w:r>
        <w:rPr>
          <w:color w:val="000000"/>
          <w:sz w:val="24"/>
          <w:szCs w:val="24"/>
        </w:rPr>
        <w:t xml:space="preserve">НПР </w:t>
      </w:r>
      <w:r w:rsidRPr="00CE7E00">
        <w:rPr>
          <w:sz w:val="22"/>
          <w:szCs w:val="22"/>
        </w:rPr>
        <w:t>социально-гуманитарных дисциплин умножается на нормирующий коэффициент 1,5.</w:t>
      </w:r>
    </w:p>
    <w:p w:rsidR="00972A8F" w:rsidRPr="00CE7E00" w:rsidRDefault="00972A8F" w:rsidP="00972A8F">
      <w:pPr>
        <w:jc w:val="both"/>
        <w:rPr>
          <w:sz w:val="22"/>
          <w:szCs w:val="22"/>
        </w:rPr>
      </w:pPr>
      <w:r w:rsidRPr="00CE7E00">
        <w:rPr>
          <w:sz w:val="22"/>
          <w:szCs w:val="22"/>
        </w:rPr>
        <w:t xml:space="preserve">-Количество баллов, набранных претендентом, из числа </w:t>
      </w:r>
      <w:r>
        <w:rPr>
          <w:color w:val="000000"/>
          <w:sz w:val="24"/>
          <w:szCs w:val="24"/>
        </w:rPr>
        <w:t xml:space="preserve">НПР </w:t>
      </w:r>
      <w:r w:rsidRPr="00CE7E00">
        <w:rPr>
          <w:sz w:val="22"/>
          <w:szCs w:val="22"/>
        </w:rPr>
        <w:t>моложе 33</w:t>
      </w:r>
      <w:r>
        <w:rPr>
          <w:sz w:val="22"/>
          <w:szCs w:val="22"/>
        </w:rPr>
        <w:t>-х</w:t>
      </w:r>
      <w:r w:rsidRPr="00CE7E00">
        <w:rPr>
          <w:sz w:val="22"/>
          <w:szCs w:val="22"/>
        </w:rPr>
        <w:t xml:space="preserve"> лет умножается на нормирующий коэффициент 1,5.</w:t>
      </w:r>
    </w:p>
    <w:p w:rsidR="00972A8F" w:rsidRPr="00CE7E00" w:rsidRDefault="00972A8F" w:rsidP="00972A8F">
      <w:pPr>
        <w:jc w:val="both"/>
        <w:rPr>
          <w:sz w:val="22"/>
          <w:szCs w:val="22"/>
        </w:rPr>
      </w:pPr>
      <w:r w:rsidRPr="00CE7E00">
        <w:rPr>
          <w:sz w:val="22"/>
          <w:szCs w:val="22"/>
        </w:rPr>
        <w:t>-При подведении итогов нормирующий коэффициент используется только один раз.</w:t>
      </w:r>
    </w:p>
    <w:p w:rsidR="00972A8F" w:rsidRDefault="00972A8F" w:rsidP="00972A8F">
      <w:pPr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8F"/>
    <w:rsid w:val="00592492"/>
    <w:rsid w:val="00972A8F"/>
    <w:rsid w:val="00B6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A8F"/>
    <w:pPr>
      <w:spacing w:after="120"/>
    </w:pPr>
  </w:style>
  <w:style w:type="character" w:customStyle="1" w:styleId="a4">
    <w:name w:val="Основной текст Знак"/>
    <w:basedOn w:val="a0"/>
    <w:link w:val="a3"/>
    <w:rsid w:val="00972A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972A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1</cp:revision>
  <dcterms:created xsi:type="dcterms:W3CDTF">2017-10-12T11:25:00Z</dcterms:created>
  <dcterms:modified xsi:type="dcterms:W3CDTF">2017-10-12T11:26:00Z</dcterms:modified>
</cp:coreProperties>
</file>