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0D" w:rsidRPr="0031322B" w:rsidRDefault="00175B0D" w:rsidP="00175B0D">
      <w:pPr>
        <w:spacing w:after="0"/>
        <w:jc w:val="center"/>
        <w:rPr>
          <w:rFonts w:ascii="Times New Roman" w:hAnsi="Times New Roman" w:cs="Aharoni"/>
          <w:b/>
          <w:sz w:val="32"/>
          <w:szCs w:val="32"/>
          <w:u w:val="single"/>
        </w:rPr>
      </w:pPr>
      <w:r>
        <w:rPr>
          <w:rFonts w:ascii="Times New Roman" w:hAnsi="Times New Roman" w:cs="Aharoni"/>
          <w:b/>
          <w:sz w:val="32"/>
          <w:szCs w:val="32"/>
          <w:u w:val="single"/>
        </w:rPr>
        <w:t>Вопросы к экзамену</w:t>
      </w:r>
      <w:r w:rsidRPr="0031322B">
        <w:rPr>
          <w:rFonts w:ascii="Times New Roman" w:hAnsi="Times New Roman" w:cs="Aharoni"/>
          <w:b/>
          <w:sz w:val="32"/>
          <w:szCs w:val="32"/>
          <w:u w:val="single"/>
        </w:rPr>
        <w:t xml:space="preserve"> по курсу «Процессы и аппараты биотехнологии» для студентов группы 31-ПБ </w:t>
      </w:r>
    </w:p>
    <w:p w:rsidR="00175B0D" w:rsidRDefault="00175B0D" w:rsidP="00175B0D">
      <w:pPr>
        <w:spacing w:after="0"/>
        <w:jc w:val="center"/>
        <w:rPr>
          <w:rFonts w:ascii="Times New Roman" w:hAnsi="Times New Roman" w:cs="Aharoni"/>
          <w:b/>
          <w:sz w:val="32"/>
          <w:szCs w:val="32"/>
          <w:u w:val="single"/>
        </w:rPr>
      </w:pPr>
      <w:r w:rsidRPr="0031322B">
        <w:rPr>
          <w:rFonts w:ascii="Times New Roman" w:hAnsi="Times New Roman" w:cs="Aharoni"/>
          <w:b/>
          <w:sz w:val="32"/>
          <w:szCs w:val="32"/>
          <w:u w:val="single"/>
        </w:rPr>
        <w:t>(направление</w:t>
      </w:r>
      <w:r>
        <w:rPr>
          <w:rFonts w:ascii="Times New Roman" w:hAnsi="Times New Roman" w:cs="Aharoni"/>
          <w:b/>
          <w:sz w:val="32"/>
          <w:szCs w:val="32"/>
          <w:u w:val="single"/>
        </w:rPr>
        <w:t xml:space="preserve"> подготовки</w:t>
      </w:r>
      <w:r w:rsidRPr="0031322B">
        <w:rPr>
          <w:rFonts w:ascii="Times New Roman" w:hAnsi="Times New Roman" w:cs="Aharoni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Aharoni"/>
          <w:b/>
          <w:sz w:val="32"/>
          <w:szCs w:val="32"/>
          <w:u w:val="single"/>
        </w:rPr>
        <w:t>19.03.01</w:t>
      </w:r>
      <w:r w:rsidRPr="0031322B">
        <w:rPr>
          <w:rFonts w:ascii="Times New Roman" w:hAnsi="Times New Roman" w:cs="Aharoni"/>
          <w:b/>
          <w:sz w:val="32"/>
          <w:szCs w:val="32"/>
          <w:u w:val="single"/>
        </w:rPr>
        <w:t>)</w:t>
      </w:r>
    </w:p>
    <w:p w:rsidR="002A6A83" w:rsidRPr="0031322B" w:rsidRDefault="002A6A83" w:rsidP="00175B0D">
      <w:pPr>
        <w:spacing w:after="0"/>
        <w:jc w:val="center"/>
        <w:rPr>
          <w:rFonts w:ascii="Times New Roman" w:hAnsi="Times New Roman" w:cs="Aharoni"/>
          <w:b/>
          <w:sz w:val="32"/>
          <w:szCs w:val="32"/>
          <w:u w:val="single"/>
        </w:rPr>
      </w:pPr>
    </w:p>
    <w:p w:rsidR="00727682" w:rsidRDefault="00727682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насосах. Основные параметры насосов.</w:t>
      </w:r>
    </w:p>
    <w:p w:rsidR="00727682" w:rsidRDefault="00727682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Напор насоса. Высота всасывания.</w:t>
      </w:r>
    </w:p>
    <w:p w:rsidR="00727682" w:rsidRDefault="00727682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Компрессорные машины. Общие сведения.</w:t>
      </w:r>
    </w:p>
    <w:p w:rsidR="00727682" w:rsidRDefault="00727682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состояния газа и термодинамические диаграммы.</w:t>
      </w:r>
    </w:p>
    <w:p w:rsidR="00375569" w:rsidRDefault="0037556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сжатия газов.</w:t>
      </w:r>
    </w:p>
    <w:p w:rsidR="00375569" w:rsidRDefault="0037556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сжатия.</w:t>
      </w:r>
    </w:p>
    <w:p w:rsidR="00375569" w:rsidRDefault="0037556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мощность компрессора.</w:t>
      </w:r>
    </w:p>
    <w:p w:rsidR="00375569" w:rsidRDefault="0037556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Компрессорные машины. Мощность на валу, мощность двигателя, установочная мощность двигателя.</w:t>
      </w:r>
    </w:p>
    <w:p w:rsidR="003B55C3" w:rsidRDefault="003B55C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Неоднородные системы и методы их разделения.</w:t>
      </w:r>
    </w:p>
    <w:p w:rsidR="003B55C3" w:rsidRDefault="003B55C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Материальный баланс процесса разделения (жидкие системы).</w:t>
      </w:r>
    </w:p>
    <w:p w:rsidR="003B55C3" w:rsidRDefault="003B55C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Отстаивание.</w:t>
      </w:r>
    </w:p>
    <w:p w:rsidR="000C2826" w:rsidRDefault="000C282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Фильтрование.</w:t>
      </w:r>
    </w:p>
    <w:p w:rsidR="000C2826" w:rsidRDefault="000C282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Центрифугирование.</w:t>
      </w:r>
    </w:p>
    <w:p w:rsidR="000C2826" w:rsidRDefault="000C282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газовых систем. Степень очистки.</w:t>
      </w:r>
    </w:p>
    <w:p w:rsidR="000C2826" w:rsidRDefault="000C282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очистки газов.</w:t>
      </w:r>
      <w:bookmarkStart w:id="0" w:name="_GoBack"/>
      <w:bookmarkEnd w:id="0"/>
    </w:p>
    <w:p w:rsidR="00290058" w:rsidRDefault="002A6A8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A83">
        <w:rPr>
          <w:rFonts w:ascii="Times New Roman" w:hAnsi="Times New Roman" w:cs="Times New Roman"/>
          <w:sz w:val="28"/>
          <w:szCs w:val="28"/>
        </w:rPr>
        <w:t>Основы теплопередачи в биотехнологической аппаратуре.</w:t>
      </w:r>
      <w:r>
        <w:rPr>
          <w:rFonts w:ascii="Times New Roman" w:hAnsi="Times New Roman" w:cs="Times New Roman"/>
          <w:sz w:val="28"/>
          <w:szCs w:val="28"/>
        </w:rPr>
        <w:t xml:space="preserve"> Общие сведения.</w:t>
      </w:r>
    </w:p>
    <w:p w:rsidR="002A6A83" w:rsidRDefault="002A6A8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теплопередачи в биотехнологической аппаратуре. Тепловые балансы.</w:t>
      </w:r>
    </w:p>
    <w:p w:rsidR="002A6A83" w:rsidRDefault="002A6A8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уравнение теплопередачи.</w:t>
      </w:r>
    </w:p>
    <w:p w:rsidR="002A6A83" w:rsidRDefault="002A6A8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Температурное поле и температурный градиент.</w:t>
      </w:r>
    </w:p>
    <w:p w:rsidR="002A6A83" w:rsidRDefault="002A6A8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Фурье.</w:t>
      </w:r>
    </w:p>
    <w:p w:rsidR="002A6A83" w:rsidRDefault="002A6A8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Дифференциальное уравнение теплопроводности.</w:t>
      </w:r>
    </w:p>
    <w:p w:rsidR="002A6A83" w:rsidRDefault="002A6A8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Тепловое излучение.</w:t>
      </w:r>
    </w:p>
    <w:p w:rsidR="002A6A83" w:rsidRDefault="002A6A8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Стефана-Больцмана, Вина и Кирхгофа.</w:t>
      </w:r>
    </w:p>
    <w:p w:rsidR="002A6A83" w:rsidRDefault="002A6A8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тепла конвекцией.</w:t>
      </w:r>
    </w:p>
    <w:p w:rsidR="002A6A83" w:rsidRDefault="002A6A8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Нагревание, охлаждение и конденсация.  Общие сведения.</w:t>
      </w:r>
    </w:p>
    <w:p w:rsidR="002A6A83" w:rsidRDefault="002A6A8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Нагревающие агенты и способы нагревания. Нагревание глухим паром.</w:t>
      </w:r>
    </w:p>
    <w:p w:rsidR="002A6A83" w:rsidRDefault="002A6A8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Нагревающие агенты и способы нагревания. Нагревание острым паром.</w:t>
      </w:r>
    </w:p>
    <w:p w:rsidR="002A6A83" w:rsidRDefault="002A6A8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Нагревающие агенты и способы нагревания. Нагревание горячей водой.</w:t>
      </w:r>
    </w:p>
    <w:p w:rsidR="002A6A83" w:rsidRDefault="002A6A8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Нагревающие агенты и способы нагревания. Нагревание топочными газами.</w:t>
      </w:r>
    </w:p>
    <w:p w:rsidR="002A6A83" w:rsidRDefault="002A6A8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Нагревающие агенты и способы нагревания. Нагревание высокотемпературными теплоносителями.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Нагревающие агенты и способы нагревания. Нагревание электрическим током.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Охлаждающие агенты, способы охлаждения и конденсации. Охлаждение до обыкновенных температур.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Охлаждающие агенты, способы охлаждения и конденсации. Охлаждение до низких температур.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Конструкции теплообменных аппаратов. Общие сведения.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Кожухотрубчатые теплообменники.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Элементные теплообменники.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Двухтрубчатые теплообменники.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Змеевиковые погружные теплообменники.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Змеевиковые оросительные теплообменники.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Пластинчатые теплообменники.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Оребренные теплообменники.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Спиральные теплообменники.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Теплообменные устройства реакционных аппаратов.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Выпаривание. Общие сведения.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Однокорпусные выпарные установки.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Многокорпусные выпарные установки.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типы выпарных аппаратов.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применения и выбор выпарных аппаратов.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массопередачи. Общие сведения.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фаз.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Фазовое равновесие. Линия равновесия.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Материальный баланс. Рабочая линия.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массопередачи.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массопередачи. Молекулярная диффузия.</w:t>
      </w:r>
    </w:p>
    <w:p w:rsidR="002C4AF9" w:rsidRDefault="002C4AF9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массопередачи. Турбулентная диффузия.</w:t>
      </w:r>
    </w:p>
    <w:p w:rsidR="002C4AF9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массопередачи. Конвективный перенос.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массопередачи. Механизм процессов массопереноса.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массопередачи. Модели процессов массопереноса.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массопередачи. Уравнение массоотдачи.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массопередачи. Уравнение массопередачи.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между коэффициентами массопередачи и массоотдачи.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Движущая сила процессов массопередачи.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Абсорбция. Общие положения.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между фазами при абсорбции.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Материальный баланс и расход абсорбента.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Тепловой баланс и температура абсорбента.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Адсорбция. Общие положения.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адсорбентов и их виды.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при адсорбции.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адсорбции.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Перегонка жидкостей. Общие сведения. 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жидкость пар. Фазовое равновесие бинарных смесей.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бинарных смесей. Смеси жидкостей с неограниченной взаимной растворимостью.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бинарных смесей. Смеси взаимно нерастворимых жидкостей. Смеси жидкостей, ограничено растворимых друг в друге.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Фракционная перегонка.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простой перегонки.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Ректификация.</w:t>
      </w:r>
    </w:p>
    <w:p w:rsidR="001A2FFE" w:rsidRDefault="001A2FFE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Экстракция.</w:t>
      </w:r>
    </w:p>
    <w:p w:rsidR="001A2FFE" w:rsidRDefault="002F1EA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Сушка. Общие сведения.</w:t>
      </w:r>
    </w:p>
    <w:p w:rsidR="002F1EA6" w:rsidRDefault="002F1EA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сушки.</w:t>
      </w:r>
    </w:p>
    <w:p w:rsidR="002F1EA6" w:rsidRDefault="002F1EA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влажного газа.</w:t>
      </w:r>
    </w:p>
    <w:p w:rsidR="002F1EA6" w:rsidRDefault="00AB1905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Абсолютная и относительная влажность.</w:t>
      </w:r>
    </w:p>
    <w:p w:rsidR="00AB1905" w:rsidRDefault="00AB1905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Влагосодержание воздуха.</w:t>
      </w:r>
    </w:p>
    <w:p w:rsidR="00AB1905" w:rsidRDefault="00AB1905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Энтальпия (теплосодержание) влажного воздуха.</w:t>
      </w:r>
    </w:p>
    <w:p w:rsidR="00AB1905" w:rsidRDefault="00AB1905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 и удельный объем влажного воздуха.</w:t>
      </w:r>
    </w:p>
    <w:p w:rsidR="00AB1905" w:rsidRDefault="00AB1905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при сушке.</w:t>
      </w:r>
    </w:p>
    <w:p w:rsidR="00AB1905" w:rsidRDefault="00AB1905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связи влаги с материалом</w:t>
      </w:r>
      <w:r w:rsidR="00916799">
        <w:rPr>
          <w:rFonts w:ascii="Times New Roman" w:hAnsi="Times New Roman" w:cs="Times New Roman"/>
          <w:sz w:val="28"/>
          <w:szCs w:val="28"/>
        </w:rPr>
        <w:t>.</w:t>
      </w:r>
    </w:p>
    <w:p w:rsidR="00F52BD3" w:rsidRDefault="00F52BD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Влажность материала и изменение его состояния в процессе сушки.</w:t>
      </w:r>
    </w:p>
    <w:p w:rsidR="00C248C5" w:rsidRDefault="00F52BD3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Холодильные процессы. Общие положения.</w:t>
      </w:r>
      <w:r w:rsidR="00C24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D3" w:rsidRDefault="00C248C5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Термодинамические основы получения холода.</w:t>
      </w:r>
    </w:p>
    <w:p w:rsidR="00C248C5" w:rsidRDefault="00C248C5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Холодильный коэффициент. К.П.Д. холодильной машины.</w:t>
      </w:r>
    </w:p>
    <w:p w:rsidR="00C248C5" w:rsidRDefault="00C248C5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искусственного </w:t>
      </w:r>
      <w:r w:rsidR="003C26A6">
        <w:rPr>
          <w:rFonts w:ascii="Times New Roman" w:hAnsi="Times New Roman" w:cs="Times New Roman"/>
          <w:sz w:val="28"/>
          <w:szCs w:val="28"/>
        </w:rPr>
        <w:t>охлаждения.</w:t>
      </w:r>
    </w:p>
    <w:p w:rsidR="003C26A6" w:rsidRDefault="003C26A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Испарение низкокипящих жидкостей.</w:t>
      </w:r>
    </w:p>
    <w:p w:rsidR="003C26A6" w:rsidRDefault="003C26A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Дросселирование газов.</w:t>
      </w:r>
    </w:p>
    <w:p w:rsidR="003C26A6" w:rsidRDefault="003C26A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Дроссельный эффект (эффект Джоуля-Томсона). Инверсионная температура.</w:t>
      </w:r>
    </w:p>
    <w:p w:rsidR="003C26A6" w:rsidRDefault="003C26A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Дифференциальный и интегральный дроссельный эффект.</w:t>
      </w:r>
    </w:p>
    <w:p w:rsidR="003C26A6" w:rsidRDefault="003C26A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Охлаждение газов при их расширении в детандере.</w:t>
      </w:r>
    </w:p>
    <w:p w:rsidR="003C26A6" w:rsidRDefault="003C26A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химические реакторы. Реакторы для гомогенных процессов.</w:t>
      </w:r>
    </w:p>
    <w:p w:rsidR="003C26A6" w:rsidRDefault="003C26A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Промышленные химические реакторы. Реакторы для гетерогенных процессов с твердой фазой.</w:t>
      </w:r>
    </w:p>
    <w:p w:rsidR="003C26A6" w:rsidRDefault="003C26A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химические реакторы. Реакторы для газо-жидкостных процессов.</w:t>
      </w:r>
    </w:p>
    <w:p w:rsidR="003C26A6" w:rsidRDefault="003C26A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Промышленные химические реакторы. Реакторы для гетерогенно-каталитических процессов.</w:t>
      </w:r>
    </w:p>
    <w:p w:rsidR="003C26A6" w:rsidRDefault="003C26A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Микробиологический синтез.</w:t>
      </w:r>
    </w:p>
    <w:p w:rsidR="003C26A6" w:rsidRDefault="003C26A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Генетическая инженерия.</w:t>
      </w:r>
    </w:p>
    <w:p w:rsidR="003C26A6" w:rsidRDefault="003C26A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 энзимология.</w:t>
      </w:r>
    </w:p>
    <w:p w:rsidR="003C26A6" w:rsidRPr="002A6A83" w:rsidRDefault="003C26A6" w:rsidP="002C4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тенденции развития биотехнологии.</w:t>
      </w:r>
    </w:p>
    <w:sectPr w:rsidR="003C26A6" w:rsidRPr="002A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19FD"/>
    <w:multiLevelType w:val="hybridMultilevel"/>
    <w:tmpl w:val="99A0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1"/>
    <w:rsid w:val="000C2826"/>
    <w:rsid w:val="00175B0D"/>
    <w:rsid w:val="001A2FFE"/>
    <w:rsid w:val="00203871"/>
    <w:rsid w:val="00290058"/>
    <w:rsid w:val="002A6A83"/>
    <w:rsid w:val="002C4AF9"/>
    <w:rsid w:val="002F1EA6"/>
    <w:rsid w:val="00375569"/>
    <w:rsid w:val="003B55C3"/>
    <w:rsid w:val="003C26A6"/>
    <w:rsid w:val="00727682"/>
    <w:rsid w:val="00916799"/>
    <w:rsid w:val="00AB1905"/>
    <w:rsid w:val="00C248C5"/>
    <w:rsid w:val="00F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2015-05-18T08:29:00Z</dcterms:created>
  <dcterms:modified xsi:type="dcterms:W3CDTF">2017-05-10T12:31:00Z</dcterms:modified>
</cp:coreProperties>
</file>