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77" w:rsidRPr="00173330" w:rsidRDefault="00173330" w:rsidP="00DC67E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Вопросы к экзамену </w:t>
      </w:r>
      <w:r w:rsidR="00C872EB" w:rsidRPr="00173330">
        <w:rPr>
          <w:b/>
          <w:sz w:val="32"/>
          <w:szCs w:val="32"/>
          <w:u w:val="single"/>
        </w:rPr>
        <w:t>«Общая химическая технология»</w:t>
      </w:r>
      <w:r w:rsidR="00E151F9" w:rsidRPr="00173330">
        <w:rPr>
          <w:b/>
          <w:sz w:val="32"/>
          <w:szCs w:val="32"/>
          <w:u w:val="single"/>
        </w:rPr>
        <w:t xml:space="preserve"> для </w:t>
      </w:r>
      <w:r w:rsidR="00DC67E7" w:rsidRPr="00173330">
        <w:rPr>
          <w:b/>
          <w:sz w:val="32"/>
          <w:szCs w:val="32"/>
          <w:u w:val="single"/>
        </w:rPr>
        <w:t>направления подготовки 19.03.01, группа 31-ПБ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 xml:space="preserve">Цели и задачи курса «Общая химическая технология». </w:t>
      </w:r>
      <w:r w:rsidR="006D1AF4">
        <w:t>Объект</w:t>
      </w:r>
      <w:r>
        <w:t xml:space="preserve"> изучения курса.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>Что такое технология. Химическая технология, как предмет изучения. Объект, цель и методы исследования.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>Классификация химической технологии.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>Химическое производство.</w:t>
      </w:r>
      <w:r w:rsidR="00C10139">
        <w:t xml:space="preserve"> </w:t>
      </w:r>
      <w:r>
        <w:t>Основное назначение, многофункциональность. Требования к организации.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>Общая структура химического производства.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>Компоненты химического производства.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>Состав химического производства.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>Химико-технологический процесс. Виды отдельных процессов и операций, выделяемых в совокупном химико-технологическом процессе.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>Технологический режим. Оптимальные условия ведения химико-технологического процесса. Технологическая схема процесса.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>Классификация химических реакций лежащих в основе промышленных химико-технологических процессов.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 xml:space="preserve">Показатели химического производства </w:t>
      </w:r>
      <w:r w:rsidR="00445F46">
        <w:t xml:space="preserve">и </w:t>
      </w:r>
      <w:r>
        <w:t>химико-технологического процесса: техн</w:t>
      </w:r>
      <w:r w:rsidR="00173330">
        <w:t>ические</w:t>
      </w:r>
      <w:r>
        <w:t xml:space="preserve"> показатели.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>Показатели химического производства</w:t>
      </w:r>
      <w:r w:rsidR="00445F46">
        <w:t xml:space="preserve"> и</w:t>
      </w:r>
      <w:r>
        <w:t xml:space="preserve"> химико-технологического процесса: экономические и </w:t>
      </w:r>
      <w:proofErr w:type="gramStart"/>
      <w:r>
        <w:t>техно-экономические</w:t>
      </w:r>
      <w:proofErr w:type="gramEnd"/>
      <w:r>
        <w:t xml:space="preserve"> показатели.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 xml:space="preserve">Показатели химического производства </w:t>
      </w:r>
      <w:r w:rsidR="00445F46">
        <w:t xml:space="preserve">и </w:t>
      </w:r>
      <w:r>
        <w:t>химико-технологического процесса: эксплуатационные показатели.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 xml:space="preserve">Показатели химического производства </w:t>
      </w:r>
      <w:r w:rsidR="00445F46">
        <w:t xml:space="preserve">и </w:t>
      </w:r>
      <w:r>
        <w:t>химико-технологического процесса: социальные показатели.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 xml:space="preserve"> Классификация химических процессов.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>Стехиометрические уравнения.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>Простые и сложные химические превращения.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>Алгебраическая форма стехиометрических уравнений.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lastRenderedPageBreak/>
        <w:t>Базисная систем</w:t>
      </w:r>
      <w:r w:rsidR="003D3ABC">
        <w:t>а стехиометрических уравнений: ч</w:t>
      </w:r>
      <w:r>
        <w:t>исло стехиометрических уравнений.</w:t>
      </w:r>
    </w:p>
    <w:p w:rsidR="00C872EB" w:rsidRDefault="00C872EB" w:rsidP="00173330">
      <w:pPr>
        <w:pStyle w:val="a3"/>
        <w:numPr>
          <w:ilvl w:val="0"/>
          <w:numId w:val="1"/>
        </w:numPr>
        <w:ind w:left="0" w:firstLine="0"/>
      </w:pPr>
      <w:r>
        <w:t xml:space="preserve">Базисная система стехиометрических уравнений: </w:t>
      </w:r>
      <w:r w:rsidR="000D0970">
        <w:t>стехиометрически независимые уравнения; выбор системы стехиометрических уравнений.</w:t>
      </w:r>
    </w:p>
    <w:p w:rsidR="000D0970" w:rsidRDefault="000D0970" w:rsidP="00173330">
      <w:pPr>
        <w:pStyle w:val="a3"/>
        <w:numPr>
          <w:ilvl w:val="0"/>
          <w:numId w:val="1"/>
        </w:numPr>
        <w:ind w:left="0" w:firstLine="0"/>
      </w:pPr>
      <w:r>
        <w:t>Степень превращения, выход и избирательность.</w:t>
      </w:r>
    </w:p>
    <w:p w:rsidR="000D0970" w:rsidRDefault="000D0970" w:rsidP="00173330">
      <w:pPr>
        <w:pStyle w:val="a3"/>
        <w:numPr>
          <w:ilvl w:val="0"/>
          <w:numId w:val="1"/>
        </w:numPr>
        <w:ind w:left="0" w:firstLine="0"/>
      </w:pPr>
      <w:r>
        <w:t>Тепловой эффект реакции. Термохимические уравнения.</w:t>
      </w:r>
    </w:p>
    <w:p w:rsidR="000D0970" w:rsidRDefault="000D0970" w:rsidP="00173330">
      <w:pPr>
        <w:pStyle w:val="a3"/>
        <w:numPr>
          <w:ilvl w:val="0"/>
          <w:numId w:val="1"/>
        </w:numPr>
        <w:ind w:left="0" w:firstLine="0"/>
      </w:pPr>
      <w:r>
        <w:t>Направленность реакции.</w:t>
      </w:r>
    </w:p>
    <w:p w:rsidR="000D0970" w:rsidRDefault="000D0970" w:rsidP="00173330">
      <w:pPr>
        <w:pStyle w:val="a3"/>
        <w:numPr>
          <w:ilvl w:val="0"/>
          <w:numId w:val="1"/>
        </w:numPr>
        <w:ind w:left="0" w:firstLine="0"/>
      </w:pPr>
      <w:r>
        <w:t>Химическое равновесие. Принцип Ле Шателье.</w:t>
      </w:r>
    </w:p>
    <w:p w:rsidR="000D0970" w:rsidRDefault="000D0970" w:rsidP="00173330">
      <w:pPr>
        <w:pStyle w:val="a3"/>
        <w:numPr>
          <w:ilvl w:val="0"/>
          <w:numId w:val="1"/>
        </w:numPr>
        <w:ind w:left="0" w:firstLine="0"/>
      </w:pPr>
      <w:r>
        <w:t>Схема превращения. Скорость превращения и скорость реакции.</w:t>
      </w:r>
    </w:p>
    <w:p w:rsidR="000D0970" w:rsidRDefault="000D0970" w:rsidP="00173330">
      <w:pPr>
        <w:pStyle w:val="a3"/>
        <w:numPr>
          <w:ilvl w:val="0"/>
          <w:numId w:val="1"/>
        </w:numPr>
        <w:ind w:left="0" w:firstLine="0"/>
      </w:pPr>
      <w:r>
        <w:t>Кинетическая модель реакции.</w:t>
      </w:r>
    </w:p>
    <w:p w:rsidR="000D0970" w:rsidRDefault="000D0970" w:rsidP="00173330">
      <w:pPr>
        <w:pStyle w:val="a3"/>
        <w:numPr>
          <w:ilvl w:val="0"/>
          <w:numId w:val="1"/>
        </w:numPr>
        <w:ind w:left="0" w:firstLine="0"/>
      </w:pPr>
      <w:r>
        <w:t>Кинетическая модель простой обратимой реакции.</w:t>
      </w:r>
    </w:p>
    <w:p w:rsidR="002D307C" w:rsidRDefault="002D307C" w:rsidP="00173330">
      <w:pPr>
        <w:pStyle w:val="a3"/>
        <w:numPr>
          <w:ilvl w:val="0"/>
          <w:numId w:val="1"/>
        </w:numPr>
        <w:ind w:left="0" w:firstLine="0"/>
      </w:pPr>
      <w:proofErr w:type="gramStart"/>
      <w:r>
        <w:t>Кинетические модели фотохимической и электрохимической реакций.</w:t>
      </w:r>
      <w:proofErr w:type="gramEnd"/>
      <w:r>
        <w:t xml:space="preserve"> Формальная кинетика.</w:t>
      </w:r>
    </w:p>
    <w:p w:rsidR="000D0970" w:rsidRDefault="000D0970" w:rsidP="00173330">
      <w:pPr>
        <w:pStyle w:val="a3"/>
        <w:numPr>
          <w:ilvl w:val="0"/>
          <w:numId w:val="1"/>
        </w:numPr>
        <w:ind w:left="0" w:firstLine="0"/>
      </w:pPr>
      <w:r>
        <w:t>Скорость тепловыделения.</w:t>
      </w:r>
    </w:p>
    <w:p w:rsidR="009F11B9" w:rsidRDefault="000D0970" w:rsidP="00A43ED9">
      <w:pPr>
        <w:pStyle w:val="a3"/>
        <w:numPr>
          <w:ilvl w:val="0"/>
          <w:numId w:val="1"/>
        </w:numPr>
        <w:ind w:left="0" w:firstLine="0"/>
      </w:pPr>
      <w:r>
        <w:t xml:space="preserve">Химический реактор. </w:t>
      </w:r>
      <w:proofErr w:type="gramStart"/>
      <w:r>
        <w:t>Емкостной</w:t>
      </w:r>
      <w:proofErr w:type="gramEnd"/>
      <w:r>
        <w:t xml:space="preserve"> реактор.</w:t>
      </w:r>
      <w:r w:rsidR="00A43ED9">
        <w:t xml:space="preserve"> </w:t>
      </w:r>
    </w:p>
    <w:p w:rsidR="000D0970" w:rsidRDefault="000D0970" w:rsidP="00A43ED9">
      <w:pPr>
        <w:pStyle w:val="a3"/>
        <w:numPr>
          <w:ilvl w:val="0"/>
          <w:numId w:val="1"/>
        </w:numPr>
        <w:ind w:left="0" w:firstLine="0"/>
      </w:pPr>
      <w:proofErr w:type="gramStart"/>
      <w:r>
        <w:t>Емкостной</w:t>
      </w:r>
      <w:proofErr w:type="gramEnd"/>
      <w:r>
        <w:t xml:space="preserve"> реактор проточный. Колонный и насадочный реактор. </w:t>
      </w:r>
    </w:p>
    <w:p w:rsidR="009F11B9" w:rsidRDefault="000D0970" w:rsidP="00A43ED9">
      <w:pPr>
        <w:pStyle w:val="a3"/>
        <w:numPr>
          <w:ilvl w:val="0"/>
          <w:numId w:val="1"/>
        </w:numPr>
        <w:ind w:left="0" w:firstLine="0"/>
      </w:pPr>
      <w:r>
        <w:t xml:space="preserve">Реактор с неподвижным твердым реагентом. Вращающийся цилиндрический реактор. </w:t>
      </w:r>
    </w:p>
    <w:p w:rsidR="000D0970" w:rsidRDefault="000D0970" w:rsidP="00A43ED9">
      <w:pPr>
        <w:pStyle w:val="a3"/>
        <w:numPr>
          <w:ilvl w:val="0"/>
          <w:numId w:val="1"/>
        </w:numPr>
        <w:ind w:left="0" w:firstLine="0"/>
      </w:pPr>
      <w:r>
        <w:t>Реактор с просыпающимся навстречу газу твердым реагентом. Реактор с «кипящим слоем».</w:t>
      </w:r>
    </w:p>
    <w:p w:rsidR="009F11B9" w:rsidRDefault="000D0970" w:rsidP="00780C2B">
      <w:pPr>
        <w:pStyle w:val="a3"/>
        <w:numPr>
          <w:ilvl w:val="0"/>
          <w:numId w:val="1"/>
        </w:numPr>
        <w:ind w:left="0" w:firstLine="0"/>
      </w:pPr>
      <w:r>
        <w:t xml:space="preserve">Трубчатый реактор. Трубчатый реактор типа печь. </w:t>
      </w:r>
    </w:p>
    <w:p w:rsidR="000D0970" w:rsidRDefault="000D0970" w:rsidP="00780C2B">
      <w:pPr>
        <w:pStyle w:val="a3"/>
        <w:numPr>
          <w:ilvl w:val="0"/>
          <w:numId w:val="1"/>
        </w:numPr>
        <w:ind w:left="0" w:firstLine="0"/>
      </w:pPr>
      <w:r>
        <w:t>Многослойный реактор.</w:t>
      </w:r>
    </w:p>
    <w:p w:rsidR="000D0970" w:rsidRDefault="000D0970" w:rsidP="00173330">
      <w:pPr>
        <w:pStyle w:val="a3"/>
        <w:numPr>
          <w:ilvl w:val="0"/>
          <w:numId w:val="1"/>
        </w:numPr>
        <w:ind w:left="0" w:firstLine="0"/>
      </w:pPr>
      <w:r>
        <w:t>Основные структурные элементы реакторов на примере многослойного реактора, оснащенного системой теплообмена.</w:t>
      </w:r>
    </w:p>
    <w:p w:rsidR="000D0970" w:rsidRDefault="000D0970" w:rsidP="00173330">
      <w:pPr>
        <w:pStyle w:val="a3"/>
        <w:numPr>
          <w:ilvl w:val="0"/>
          <w:numId w:val="1"/>
        </w:numPr>
        <w:ind w:left="0" w:firstLine="0"/>
      </w:pPr>
      <w:r>
        <w:t>Процесс</w:t>
      </w:r>
      <w:r w:rsidR="00ED7EBE">
        <w:t>,</w:t>
      </w:r>
      <w:r>
        <w:t xml:space="preserve"> происходящий в реакционной зоне (для каталитического и газожидкостного взаимодействия).</w:t>
      </w:r>
    </w:p>
    <w:p w:rsidR="000D0970" w:rsidRDefault="000D0970" w:rsidP="00173330">
      <w:pPr>
        <w:pStyle w:val="a3"/>
        <w:numPr>
          <w:ilvl w:val="0"/>
          <w:numId w:val="1"/>
        </w:numPr>
        <w:ind w:left="0" w:firstLine="0"/>
      </w:pPr>
      <w:r>
        <w:t>Модель и моделирование.</w:t>
      </w:r>
    </w:p>
    <w:p w:rsidR="000D0970" w:rsidRDefault="000D0970" w:rsidP="00173330">
      <w:pPr>
        <w:pStyle w:val="a3"/>
        <w:numPr>
          <w:ilvl w:val="0"/>
          <w:numId w:val="1"/>
        </w:numPr>
        <w:ind w:left="0" w:firstLine="0"/>
      </w:pPr>
      <w:r>
        <w:t xml:space="preserve">Физическое и </w:t>
      </w:r>
      <w:r w:rsidR="00AB6D1A">
        <w:t>математическое</w:t>
      </w:r>
      <w:r>
        <w:t xml:space="preserve"> моделирование</w:t>
      </w:r>
      <w:r w:rsidR="00AB6D1A">
        <w:t>.</w:t>
      </w:r>
    </w:p>
    <w:p w:rsidR="00AB6D1A" w:rsidRDefault="00E9494B" w:rsidP="00173330">
      <w:pPr>
        <w:pStyle w:val="a3"/>
        <w:numPr>
          <w:ilvl w:val="0"/>
          <w:numId w:val="1"/>
        </w:numPr>
        <w:ind w:left="0" w:firstLine="0"/>
      </w:pPr>
      <w:r>
        <w:t>Математическое моделирование химических процессов и реакторов.</w:t>
      </w:r>
    </w:p>
    <w:p w:rsidR="00EC4A84" w:rsidRDefault="00E9494B" w:rsidP="00173330">
      <w:pPr>
        <w:pStyle w:val="a3"/>
        <w:numPr>
          <w:ilvl w:val="0"/>
          <w:numId w:val="1"/>
        </w:numPr>
        <w:ind w:left="0" w:firstLine="0"/>
      </w:pPr>
      <w:r>
        <w:t>Построение иерархической системы моделей.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lastRenderedPageBreak/>
        <w:t>Гомогенный химический процесс: простая необратимая реакция.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t>Гомогенный химический процесс: простая обратимая реакция</w:t>
      </w:r>
      <w:r w:rsidR="00D327D3">
        <w:t>.</w:t>
      </w:r>
    </w:p>
    <w:p w:rsidR="00445F46" w:rsidRPr="00445F46" w:rsidRDefault="00445F46" w:rsidP="00173330">
      <w:pPr>
        <w:pStyle w:val="a3"/>
        <w:numPr>
          <w:ilvl w:val="0"/>
          <w:numId w:val="1"/>
        </w:numPr>
        <w:ind w:left="0" w:firstLine="0"/>
      </w:pPr>
      <w:r w:rsidRPr="00445F46">
        <w:t>Гомогенный химический процесс: сложная реакция. Дифференциальная и интегральная селективность.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t>Гомогенный химический процесс: сложная реакция, параллельная схема превращения.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t>Гомогенный химический процесс: сложная реакция, последовательная схема превращения.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t>Гетерогенный химический процесс: общие положения.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t>Гетерогенный химический процесс: система «газ (жидкость)</w:t>
      </w:r>
      <w:r w:rsidR="00445F46">
        <w:t xml:space="preserve"> </w:t>
      </w:r>
      <w:r w:rsidRPr="000245DF">
        <w:t xml:space="preserve">- </w:t>
      </w:r>
      <w:proofErr w:type="gramStart"/>
      <w:r w:rsidRPr="000245DF">
        <w:t>твердое</w:t>
      </w:r>
      <w:proofErr w:type="gramEnd"/>
      <w:r w:rsidRPr="000245DF">
        <w:t xml:space="preserve"> (полностью реагирующее)».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t>Гетерогенный химический процесс: лимитирующие стадии и режимы процесса.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t>Гетерогенный химический процесс: система «</w:t>
      </w:r>
      <w:r w:rsidR="00445F46">
        <w:t>г</w:t>
      </w:r>
      <w:r w:rsidRPr="000245DF">
        <w:t>аз-жидкость».</w:t>
      </w:r>
    </w:p>
    <w:p w:rsidR="00EC4A84" w:rsidRP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EC4A84">
        <w:rPr>
          <w:szCs w:val="28"/>
        </w:rPr>
        <w:t>Общие представления о катализе.</w:t>
      </w:r>
    </w:p>
    <w:p w:rsidR="00EC4A84" w:rsidRP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EC4A84">
        <w:rPr>
          <w:szCs w:val="28"/>
        </w:rPr>
        <w:t>Технологические характеристики твердых катализаторов.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t xml:space="preserve">Основные стадии </w:t>
      </w:r>
      <w:r w:rsidR="00780C2B">
        <w:t xml:space="preserve">и кинетические особенности </w:t>
      </w:r>
      <w:r w:rsidRPr="000245DF">
        <w:t>гетерогенно-каталитических процессов.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t xml:space="preserve">Основные факторы, </w:t>
      </w:r>
      <w:r w:rsidR="00D14BD0">
        <w:t xml:space="preserve">влияющие на гетерогенные </w:t>
      </w:r>
      <w:r w:rsidRPr="000245DF">
        <w:t>каталитические процессы.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t>Тепловые явления в химическом процессе: гетерогенный процесс на поверхности раздела фаз.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t>Критические тепловые явления в гетерогенном процессе: неоднозначность стационарных режимов; обратная связь.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t>Критические тепловые явления в гетерогенном процессе: гистерезис стационарных режимов.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 w:rsidRPr="000245DF">
        <w:t>Критические тепловые явления в гетерогенном процессе: практическое применение критических режимов.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>
        <w:t>Последовательность этапов построения модели процесса в химическом реакторе.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>
        <w:lastRenderedPageBreak/>
        <w:t>Математическая модель периодического процесса в емкостном реакторе.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proofErr w:type="gramStart"/>
      <w:r>
        <w:t>Математическая модель процессов в реакторах типа емкостной проточный реактор, реактор колонный, реактор с «кипящим» слоем и в реакционной зоне многослойного реактора.</w:t>
      </w:r>
      <w:proofErr w:type="gramEnd"/>
    </w:p>
    <w:p w:rsidR="00EC4A84" w:rsidRPr="004F5839" w:rsidRDefault="00EC4A84" w:rsidP="00173330">
      <w:pPr>
        <w:pStyle w:val="a3"/>
        <w:numPr>
          <w:ilvl w:val="0"/>
          <w:numId w:val="1"/>
        </w:numPr>
        <w:ind w:left="0" w:firstLine="0"/>
        <w:rPr>
          <w:szCs w:val="28"/>
        </w:rPr>
      </w:pPr>
      <w:r w:rsidRPr="004F5839">
        <w:rPr>
          <w:szCs w:val="28"/>
        </w:rPr>
        <w:t xml:space="preserve">Математическая модель процессов в реакторах типа насадочный реактор, реактор с неподвижным твердым реагентом, наклонно установленный вращающийся цилиндрический реактор, реактор с просыпающимся </w:t>
      </w:r>
      <w:r w:rsidR="003A0BCE">
        <w:rPr>
          <w:szCs w:val="28"/>
        </w:rPr>
        <w:t>навстречу газу твердым реагентом</w:t>
      </w:r>
      <w:r w:rsidRPr="004F5839">
        <w:rPr>
          <w:szCs w:val="28"/>
        </w:rPr>
        <w:t>, трубчатый реактор, реактор типа печь и многослойный реактор.</w:t>
      </w:r>
    </w:p>
    <w:p w:rsidR="00EC4A84" w:rsidRDefault="00EC4A84" w:rsidP="00173330">
      <w:pPr>
        <w:pStyle w:val="a3"/>
        <w:numPr>
          <w:ilvl w:val="0"/>
          <w:numId w:val="1"/>
        </w:numPr>
        <w:ind w:left="0" w:firstLine="0"/>
      </w:pPr>
      <w:r>
        <w:t>Классификация процессов в химическом реакторе и их математических моделей.</w:t>
      </w:r>
    </w:p>
    <w:p w:rsidR="00EC4A84" w:rsidRPr="000245DF" w:rsidRDefault="00EC4A84" w:rsidP="00173330">
      <w:pPr>
        <w:pStyle w:val="a3"/>
        <w:numPr>
          <w:ilvl w:val="0"/>
          <w:numId w:val="1"/>
        </w:numPr>
        <w:ind w:left="0" w:firstLine="0"/>
      </w:pPr>
      <w:r>
        <w:t>Анализ процесса в химическом реакторе.</w:t>
      </w:r>
    </w:p>
    <w:p w:rsidR="00EC4A84" w:rsidRDefault="00357F2F" w:rsidP="00173330">
      <w:pPr>
        <w:pStyle w:val="a3"/>
        <w:numPr>
          <w:ilvl w:val="0"/>
          <w:numId w:val="1"/>
        </w:numPr>
        <w:ind w:left="0" w:firstLine="0"/>
      </w:pPr>
      <w:r>
        <w:t>Изотермический процесс в химическом реакторе. Режим идеального смешения периодический и и</w:t>
      </w:r>
      <w:r w:rsidR="00357D3C">
        <w:t xml:space="preserve">деального вытеснения. Простая </w:t>
      </w:r>
      <w:r w:rsidR="00E43AE4">
        <w:t>не</w:t>
      </w:r>
      <w:r>
        <w:t>обратимая реакция</w:t>
      </w:r>
      <w:proofErr w:type="gramStart"/>
      <w:r>
        <w:t xml:space="preserve"> А</w:t>
      </w:r>
      <w:proofErr w:type="gramEnd"/>
      <w:r>
        <w:t>=</w:t>
      </w:r>
      <w:r>
        <w:rPr>
          <w:lang w:val="en-US"/>
        </w:rPr>
        <w:t>R</w:t>
      </w:r>
      <w:r>
        <w:t>.</w:t>
      </w:r>
    </w:p>
    <w:p w:rsidR="00357F2F" w:rsidRDefault="00357F2F" w:rsidP="00173330">
      <w:pPr>
        <w:pStyle w:val="a3"/>
        <w:numPr>
          <w:ilvl w:val="0"/>
          <w:numId w:val="1"/>
        </w:numPr>
        <w:ind w:left="0" w:firstLine="0"/>
      </w:pPr>
      <w:r>
        <w:t>Изотермический процесс в химическом реакторе. Режим идеального смешения периодический и идеального вытеснения. Простая обратимая реакция</w:t>
      </w:r>
      <w:proofErr w:type="gramStart"/>
      <w:r>
        <w:t xml:space="preserve"> А</w:t>
      </w:r>
      <w:proofErr w:type="gramEnd"/>
      <w:r w:rsidR="00445F46">
        <w:rPr>
          <w:rFonts w:cs="Times New Roman"/>
        </w:rPr>
        <w:t>↔</w:t>
      </w:r>
      <w:r>
        <w:rPr>
          <w:lang w:val="en-US"/>
        </w:rPr>
        <w:t>R</w:t>
      </w:r>
      <w:r>
        <w:t>.</w:t>
      </w:r>
    </w:p>
    <w:p w:rsidR="00357F2F" w:rsidRDefault="00357F2F" w:rsidP="00173330">
      <w:pPr>
        <w:pStyle w:val="a3"/>
        <w:numPr>
          <w:ilvl w:val="0"/>
          <w:numId w:val="1"/>
        </w:numPr>
        <w:ind w:left="0" w:firstLine="0"/>
      </w:pPr>
      <w:r>
        <w:t>Изотермический процесс в химическом реакторе. Режим идеального смешения периодический и идеального вытеснения. Сложная реакция с параллельной схемой превращения.</w:t>
      </w:r>
    </w:p>
    <w:p w:rsidR="00357F2F" w:rsidRDefault="00357F2F" w:rsidP="00173330">
      <w:pPr>
        <w:pStyle w:val="a3"/>
        <w:numPr>
          <w:ilvl w:val="0"/>
          <w:numId w:val="1"/>
        </w:numPr>
        <w:ind w:left="0" w:firstLine="0"/>
      </w:pPr>
      <w:r>
        <w:t>Изотермический процесс в химическом реакторе. Режим идеального смешения периодический и идеального вытеснения. Сложная реакция с последовательной схемой превращения.</w:t>
      </w:r>
    </w:p>
    <w:p w:rsidR="00357F2F" w:rsidRDefault="00357F2F" w:rsidP="00173330">
      <w:pPr>
        <w:pStyle w:val="a3"/>
        <w:numPr>
          <w:ilvl w:val="0"/>
          <w:numId w:val="1"/>
        </w:numPr>
        <w:ind w:left="0" w:firstLine="0"/>
      </w:pPr>
      <w:r>
        <w:t>Изотермический процесс в химическом реакторе. Режим идеального смешения в проточном реакторе. Простая необратимая реакция</w:t>
      </w:r>
      <w:proofErr w:type="gramStart"/>
      <w:r>
        <w:t xml:space="preserve"> А</w:t>
      </w:r>
      <w:proofErr w:type="gramEnd"/>
      <w:r>
        <w:t>=</w:t>
      </w:r>
      <w:r>
        <w:rPr>
          <w:lang w:val="en-US"/>
        </w:rPr>
        <w:t>R</w:t>
      </w:r>
      <w:r>
        <w:t>.</w:t>
      </w:r>
    </w:p>
    <w:p w:rsidR="00357F2F" w:rsidRDefault="00357F2F" w:rsidP="00173330">
      <w:pPr>
        <w:pStyle w:val="a3"/>
        <w:numPr>
          <w:ilvl w:val="0"/>
          <w:numId w:val="1"/>
        </w:numPr>
        <w:ind w:left="0" w:firstLine="0"/>
      </w:pPr>
      <w:r>
        <w:t>Изотермический процесс в химическом реакторе. Режим идеального смешения в проточном реакторе. Простая обратимая реакция</w:t>
      </w:r>
      <w:proofErr w:type="gramStart"/>
      <w:r>
        <w:t xml:space="preserve"> А</w:t>
      </w:r>
      <w:proofErr w:type="gramEnd"/>
      <w:r w:rsidR="00445F46">
        <w:rPr>
          <w:rFonts w:cs="Times New Roman"/>
        </w:rPr>
        <w:t>↔</w:t>
      </w:r>
      <w:r>
        <w:rPr>
          <w:lang w:val="en-US"/>
        </w:rPr>
        <w:t>R</w:t>
      </w:r>
      <w:r>
        <w:t>.</w:t>
      </w:r>
    </w:p>
    <w:p w:rsidR="00357F2F" w:rsidRDefault="00357F2F" w:rsidP="00173330">
      <w:pPr>
        <w:pStyle w:val="a3"/>
        <w:numPr>
          <w:ilvl w:val="0"/>
          <w:numId w:val="1"/>
        </w:numPr>
        <w:ind w:left="0" w:firstLine="0"/>
      </w:pPr>
      <w:r>
        <w:lastRenderedPageBreak/>
        <w:t>Изотермический процесс в химическом реакторе. Режим идеального смешен</w:t>
      </w:r>
      <w:r w:rsidR="00445F46">
        <w:t>ия в проточном реакторе. Сложные реакции</w:t>
      </w:r>
      <w:r w:rsidR="00544594">
        <w:t>.</w:t>
      </w:r>
    </w:p>
    <w:p w:rsidR="00357F2F" w:rsidRDefault="00357F2F" w:rsidP="00173330">
      <w:pPr>
        <w:pStyle w:val="a3"/>
        <w:numPr>
          <w:ilvl w:val="0"/>
          <w:numId w:val="1"/>
        </w:numPr>
        <w:ind w:left="0" w:firstLine="0"/>
      </w:pPr>
      <w:r>
        <w:t>Неизотермический процесс в химическом реакторе. Организация теплообмена в реакторе и температурные режимы.</w:t>
      </w:r>
    </w:p>
    <w:p w:rsidR="00357F2F" w:rsidRDefault="00357F2F" w:rsidP="00173330">
      <w:pPr>
        <w:pStyle w:val="a3"/>
        <w:numPr>
          <w:ilvl w:val="0"/>
          <w:numId w:val="1"/>
        </w:numPr>
        <w:ind w:left="0" w:firstLine="0"/>
      </w:pPr>
      <w:r>
        <w:t xml:space="preserve">Неизотермический процесс в химическом реакторе. Режимы идеального смешения </w:t>
      </w:r>
      <w:proofErr w:type="gramStart"/>
      <w:r>
        <w:t>периодический</w:t>
      </w:r>
      <w:proofErr w:type="gramEnd"/>
      <w:r>
        <w:t xml:space="preserve"> и идеального вытеснения с теплообменом. Анализ процесса.</w:t>
      </w:r>
    </w:p>
    <w:p w:rsidR="00357F2F" w:rsidRDefault="00357F2F" w:rsidP="00173330">
      <w:pPr>
        <w:pStyle w:val="a3"/>
        <w:numPr>
          <w:ilvl w:val="0"/>
          <w:numId w:val="1"/>
        </w:numPr>
        <w:ind w:left="0" w:firstLine="0"/>
      </w:pPr>
      <w:r>
        <w:t xml:space="preserve">Неизотермический процесс в химическом реакторе. Режимы идеального смешения </w:t>
      </w:r>
      <w:proofErr w:type="gramStart"/>
      <w:r>
        <w:t>периодический</w:t>
      </w:r>
      <w:proofErr w:type="gramEnd"/>
      <w:r>
        <w:t xml:space="preserve"> и идеального вытеснения с теплообменом. Сопоставление адиабатического процесса с </w:t>
      </w:r>
      <w:proofErr w:type="gramStart"/>
      <w:r>
        <w:t>изотермическим</w:t>
      </w:r>
      <w:proofErr w:type="gramEnd"/>
      <w:r>
        <w:t>.</w:t>
      </w:r>
    </w:p>
    <w:p w:rsidR="00357F2F" w:rsidRDefault="00F71E89" w:rsidP="00173330">
      <w:pPr>
        <w:pStyle w:val="a3"/>
        <w:numPr>
          <w:ilvl w:val="0"/>
          <w:numId w:val="1"/>
        </w:numPr>
        <w:ind w:left="0" w:firstLine="0"/>
      </w:pPr>
      <w:r>
        <w:t>Неизотермический процесс в химическом реакторе. Температурный режим в проточном реакторе идеального смешения. Анализ процесса.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Неизотермический процесс в химическом реакторе. Температурный режим в проточном реакторе идеального смешения. Число стационарных режимов.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Неизотермический процесс в химическом реакторе. Температурный режим в проточном реакторе идеального смешения. Устойчивость стационарных режимов.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Неизотермический процесс в химическом реакторе. Температурный режим в проточном реакторе идеального смешения. Процесс с теплоотводом.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Неизотермический процесс в химическом реакторе. Сопоставление адиабатического процесса в проточных режимах идеального смешения и вытеснения.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Химическое производство как химико-технологическая система.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Системный анализ химико-технологической системы.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Подсистемы химико-технологической системы.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Элементы и связи химико-технологической системы.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Анализ химико-технологической системы.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Синтез химико-технологической системы.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Сырьевая база химической промышленности.</w:t>
      </w:r>
    </w:p>
    <w:p w:rsidR="00F71E89" w:rsidRDefault="008D2FD3" w:rsidP="00173330">
      <w:pPr>
        <w:pStyle w:val="a3"/>
        <w:numPr>
          <w:ilvl w:val="0"/>
          <w:numId w:val="1"/>
        </w:numPr>
        <w:ind w:left="0" w:firstLine="0"/>
      </w:pPr>
      <w:r>
        <w:lastRenderedPageBreak/>
        <w:t xml:space="preserve">Сырьевая база химической промышленности: </w:t>
      </w:r>
      <w:bookmarkStart w:id="0" w:name="_GoBack"/>
      <w:bookmarkEnd w:id="0"/>
      <w:r>
        <w:t>о</w:t>
      </w:r>
      <w:r w:rsidR="00F71E89">
        <w:t>сновные понятия и классификация сырья.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Вторичные материальные ресурсы.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Энергетическая база химической промышленности.</w:t>
      </w:r>
    </w:p>
    <w:p w:rsidR="00F71E89" w:rsidRDefault="00F71E89" w:rsidP="00173330">
      <w:pPr>
        <w:pStyle w:val="a3"/>
        <w:numPr>
          <w:ilvl w:val="0"/>
          <w:numId w:val="1"/>
        </w:numPr>
        <w:ind w:left="0" w:firstLine="0"/>
      </w:pPr>
      <w:r>
        <w:t>Классификация топливно-энергетических ресурсов.</w:t>
      </w:r>
    </w:p>
    <w:p w:rsidR="00F71E89" w:rsidRDefault="00F71E89" w:rsidP="00173330">
      <w:pPr>
        <w:ind w:firstLine="0"/>
      </w:pPr>
    </w:p>
    <w:sectPr w:rsidR="00F71E89" w:rsidSect="00C101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A87"/>
    <w:multiLevelType w:val="hybridMultilevel"/>
    <w:tmpl w:val="8FC86654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62785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AB135E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14913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1B6086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910F7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6027F8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9C5F6B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FE13D1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B001D6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D17EAC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8745BC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8D25B2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97554D"/>
    <w:multiLevelType w:val="hybridMultilevel"/>
    <w:tmpl w:val="4BF4629C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F0255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5D26EC"/>
    <w:multiLevelType w:val="hybridMultilevel"/>
    <w:tmpl w:val="D5FCD54C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C05AD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77104A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9316A8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353C32"/>
    <w:multiLevelType w:val="hybridMultilevel"/>
    <w:tmpl w:val="33E40356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628E9"/>
    <w:multiLevelType w:val="hybridMultilevel"/>
    <w:tmpl w:val="F79CA6FE"/>
    <w:lvl w:ilvl="0" w:tplc="AC1E8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12"/>
  </w:num>
  <w:num w:numId="5">
    <w:abstractNumId w:val="9"/>
  </w:num>
  <w:num w:numId="6">
    <w:abstractNumId w:val="6"/>
  </w:num>
  <w:num w:numId="7">
    <w:abstractNumId w:val="8"/>
  </w:num>
  <w:num w:numId="8">
    <w:abstractNumId w:val="20"/>
  </w:num>
  <w:num w:numId="9">
    <w:abstractNumId w:val="17"/>
  </w:num>
  <w:num w:numId="10">
    <w:abstractNumId w:val="4"/>
  </w:num>
  <w:num w:numId="11">
    <w:abstractNumId w:val="11"/>
  </w:num>
  <w:num w:numId="12">
    <w:abstractNumId w:val="7"/>
  </w:num>
  <w:num w:numId="13">
    <w:abstractNumId w:val="3"/>
  </w:num>
  <w:num w:numId="14">
    <w:abstractNumId w:val="5"/>
  </w:num>
  <w:num w:numId="15">
    <w:abstractNumId w:val="2"/>
  </w:num>
  <w:num w:numId="16">
    <w:abstractNumId w:val="14"/>
  </w:num>
  <w:num w:numId="17">
    <w:abstractNumId w:val="0"/>
  </w:num>
  <w:num w:numId="18">
    <w:abstractNumId w:val="15"/>
  </w:num>
  <w:num w:numId="19">
    <w:abstractNumId w:val="19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EB"/>
    <w:rsid w:val="000D0970"/>
    <w:rsid w:val="00173330"/>
    <w:rsid w:val="002D307C"/>
    <w:rsid w:val="00357D3C"/>
    <w:rsid w:val="00357F2F"/>
    <w:rsid w:val="003A0BCE"/>
    <w:rsid w:val="003D3ABC"/>
    <w:rsid w:val="004250DC"/>
    <w:rsid w:val="00445F46"/>
    <w:rsid w:val="00480B44"/>
    <w:rsid w:val="004F5839"/>
    <w:rsid w:val="00544594"/>
    <w:rsid w:val="00640B77"/>
    <w:rsid w:val="006D1AF4"/>
    <w:rsid w:val="00780C2B"/>
    <w:rsid w:val="008D2FD3"/>
    <w:rsid w:val="009116A6"/>
    <w:rsid w:val="009F11B9"/>
    <w:rsid w:val="00A43ED9"/>
    <w:rsid w:val="00AB6D1A"/>
    <w:rsid w:val="00BE4B92"/>
    <w:rsid w:val="00C10139"/>
    <w:rsid w:val="00C156B5"/>
    <w:rsid w:val="00C872EB"/>
    <w:rsid w:val="00D14BD0"/>
    <w:rsid w:val="00D27DB0"/>
    <w:rsid w:val="00D327D3"/>
    <w:rsid w:val="00DC67E7"/>
    <w:rsid w:val="00DF579C"/>
    <w:rsid w:val="00E151F9"/>
    <w:rsid w:val="00E43AE4"/>
    <w:rsid w:val="00E9494B"/>
    <w:rsid w:val="00EC4A84"/>
    <w:rsid w:val="00ED7EBE"/>
    <w:rsid w:val="00F71E89"/>
    <w:rsid w:val="00FB07D8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D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FE307C"/>
    <w:pPr>
      <w:contextualSpacing/>
      <w:jc w:val="left"/>
    </w:pPr>
  </w:style>
  <w:style w:type="paragraph" w:styleId="a3">
    <w:name w:val="List Paragraph"/>
    <w:basedOn w:val="a"/>
    <w:uiPriority w:val="34"/>
    <w:qFormat/>
    <w:rsid w:val="00C8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D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FE307C"/>
    <w:pPr>
      <w:contextualSpacing/>
      <w:jc w:val="left"/>
    </w:pPr>
  </w:style>
  <w:style w:type="paragraph" w:styleId="a3">
    <w:name w:val="List Paragraph"/>
    <w:basedOn w:val="a"/>
    <w:uiPriority w:val="34"/>
    <w:qFormat/>
    <w:rsid w:val="00C8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2016-05-17T13:21:00Z</cp:lastPrinted>
  <dcterms:created xsi:type="dcterms:W3CDTF">2013-06-05T07:39:00Z</dcterms:created>
  <dcterms:modified xsi:type="dcterms:W3CDTF">2016-05-19T08:39:00Z</dcterms:modified>
</cp:coreProperties>
</file>