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B" w:rsidRDefault="00BC743B" w:rsidP="00BC743B">
      <w:pPr>
        <w:spacing w:line="240" w:lineRule="auto"/>
      </w:pPr>
      <w:r w:rsidRPr="007C0D84">
        <w:rPr>
          <w:b/>
        </w:rPr>
        <w:t>15 ноября 2013 года</w:t>
      </w:r>
      <w:r>
        <w:t xml:space="preserve"> состоялся </w:t>
      </w:r>
      <w:r w:rsidRPr="007C0D84">
        <w:rPr>
          <w:b/>
        </w:rPr>
        <w:t>День экономиста</w:t>
      </w:r>
      <w:r>
        <w:t>, подготовленный студентами и преподавателями секции «Экономика» кафедры ЭиИТ. Он позволил студентам-экономистам развить свои научно-исследовательские навыки, проявить знания в области экономики, маркетинга и менеджмента.</w:t>
      </w:r>
    </w:p>
    <w:p w:rsidR="00BC743B" w:rsidRDefault="00BC743B" w:rsidP="00BC743B">
      <w:pPr>
        <w:spacing w:line="240" w:lineRule="auto"/>
        <w:ind w:firstLine="0"/>
        <w:jc w:val="center"/>
      </w:pPr>
      <w:r w:rsidRPr="009C320F">
        <w:rPr>
          <w:noProof/>
          <w:lang w:eastAsia="ru-RU"/>
        </w:rPr>
        <w:drawing>
          <wp:inline distT="0" distB="0" distL="0" distR="0" wp14:anchorId="169EC3B9" wp14:editId="63C75BBC">
            <wp:extent cx="4175125" cy="2786062"/>
            <wp:effectExtent l="19050" t="0" r="0" b="0"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78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B" w:rsidRDefault="00BC743B" w:rsidP="00BC743B">
      <w:pPr>
        <w:spacing w:line="240" w:lineRule="auto"/>
      </w:pPr>
      <w:r w:rsidRPr="00403CCA">
        <w:rPr>
          <w:b/>
        </w:rPr>
        <w:t>Конкурс профессионального мастерства</w:t>
      </w:r>
      <w:r>
        <w:t xml:space="preserve"> по направлению 080100 «Экономика», организованный преподавателем кафедры Коссовой Л.А., был проведен между студентами 3 и 4 курсов направления 080100 «Экономика».</w:t>
      </w:r>
    </w:p>
    <w:p w:rsidR="00BC743B" w:rsidRDefault="00BC743B" w:rsidP="00BC743B">
      <w:pPr>
        <w:spacing w:line="240" w:lineRule="auto"/>
        <w:jc w:val="center"/>
      </w:pPr>
      <w:r w:rsidRPr="009C320F">
        <w:rPr>
          <w:noProof/>
          <w:lang w:eastAsia="ru-RU"/>
        </w:rPr>
        <w:drawing>
          <wp:inline distT="0" distB="0" distL="0" distR="0" wp14:anchorId="721718BB" wp14:editId="7B1CAB2D">
            <wp:extent cx="3060526" cy="2080009"/>
            <wp:effectExtent l="19050" t="0" r="6524" b="0"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89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B" w:rsidRDefault="00BC743B" w:rsidP="00BC743B">
      <w:pPr>
        <w:spacing w:line="240" w:lineRule="auto"/>
      </w:pPr>
      <w:r>
        <w:t>Студенты подготовили и представили проекты рекламных компаний концептуальных продуктов. Лучшую рекламную кампанию разработала команда группы Эк-4-62,представившаю зубную пасту «Улыбашка», а среди презентаций лучшей было признано выступление команды группы Эк-3-67.</w:t>
      </w:r>
    </w:p>
    <w:p w:rsidR="00BC743B" w:rsidRDefault="00BC743B" w:rsidP="00BC743B">
      <w:pPr>
        <w:spacing w:line="240" w:lineRule="auto"/>
        <w:ind w:firstLine="0"/>
        <w:jc w:val="center"/>
      </w:pPr>
      <w:r w:rsidRPr="009C320F">
        <w:rPr>
          <w:noProof/>
          <w:lang w:eastAsia="ru-RU"/>
        </w:rPr>
        <w:drawing>
          <wp:inline distT="0" distB="0" distL="0" distR="0" wp14:anchorId="15DFD742" wp14:editId="4751C6D5">
            <wp:extent cx="2432748" cy="1718268"/>
            <wp:effectExtent l="19050" t="0" r="5652" b="0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32" cy="172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20F">
        <w:rPr>
          <w:noProof/>
          <w:lang w:eastAsia="ru-RU"/>
        </w:rPr>
        <w:drawing>
          <wp:inline distT="0" distB="0" distL="0" distR="0" wp14:anchorId="2745BAA3" wp14:editId="3915D037">
            <wp:extent cx="2462893" cy="1718268"/>
            <wp:effectExtent l="19050" t="0" r="0" b="0"/>
            <wp:docPr id="16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4" cy="171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B" w:rsidRDefault="00BC743B" w:rsidP="00BC743B">
      <w:pPr>
        <w:spacing w:line="240" w:lineRule="auto"/>
      </w:pPr>
      <w:r>
        <w:t>Комиссии также были представлены идеи продвижения на рынок конфет «Дольче Вита» от группы Эк-4-62 и фирмы по организации праздников «Детская улыбка».</w:t>
      </w:r>
    </w:p>
    <w:p w:rsidR="00BC743B" w:rsidRDefault="00BC743B" w:rsidP="00BC743B">
      <w:pPr>
        <w:spacing w:line="240" w:lineRule="auto"/>
        <w:ind w:firstLine="0"/>
        <w:jc w:val="center"/>
      </w:pPr>
      <w:r w:rsidRPr="009C320F">
        <w:rPr>
          <w:noProof/>
          <w:lang w:eastAsia="ru-RU"/>
        </w:rPr>
        <w:lastRenderedPageBreak/>
        <w:drawing>
          <wp:inline distT="0" distB="0" distL="0" distR="0" wp14:anchorId="14E18F05" wp14:editId="2C387FC5">
            <wp:extent cx="2862511" cy="1959429"/>
            <wp:effectExtent l="19050" t="0" r="0" b="0"/>
            <wp:docPr id="1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1" cy="195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B" w:rsidRDefault="00BC743B" w:rsidP="00BC743B">
      <w:pPr>
        <w:spacing w:line="240" w:lineRule="auto"/>
      </w:pPr>
    </w:p>
    <w:p w:rsidR="00BC743B" w:rsidRDefault="00BC743B" w:rsidP="00BC743B">
      <w:pPr>
        <w:spacing w:line="240" w:lineRule="auto"/>
      </w:pPr>
      <w:r>
        <w:t>По решению оценочной комиссии в конкурсе профессионального мастерства была зафиксирована ничья.</w:t>
      </w:r>
    </w:p>
    <w:p w:rsidR="00BC743B" w:rsidRDefault="00BC743B" w:rsidP="00BC743B">
      <w:pPr>
        <w:spacing w:line="240" w:lineRule="auto"/>
      </w:pPr>
    </w:p>
    <w:p w:rsidR="00BC743B" w:rsidRDefault="00BC743B" w:rsidP="00BC743B">
      <w:pPr>
        <w:spacing w:line="240" w:lineRule="auto"/>
      </w:pPr>
      <w:r w:rsidRPr="00BB0006">
        <w:rPr>
          <w:b/>
        </w:rPr>
        <w:t>Экономический диспут</w:t>
      </w:r>
      <w:r>
        <w:t xml:space="preserve">, с участием 3 групп высшего профессионального образования, проводился на актуальную сегодня тему «Модель инновационного развития экономики России в условиях кризиса». </w:t>
      </w:r>
    </w:p>
    <w:p w:rsidR="00BC743B" w:rsidRDefault="00BC743B" w:rsidP="00BC743B">
      <w:pPr>
        <w:spacing w:line="240" w:lineRule="auto"/>
        <w:ind w:firstLine="0"/>
        <w:jc w:val="center"/>
      </w:pPr>
      <w:r w:rsidRPr="00732F30">
        <w:rPr>
          <w:noProof/>
          <w:lang w:eastAsia="ru-RU"/>
        </w:rPr>
        <w:drawing>
          <wp:inline distT="0" distB="0" distL="0" distR="0" wp14:anchorId="0E8A70F3" wp14:editId="701BDF95">
            <wp:extent cx="2632668" cy="1698170"/>
            <wp:effectExtent l="19050" t="0" r="0" b="0"/>
            <wp:docPr id="19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44" cy="170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F30">
        <w:rPr>
          <w:noProof/>
          <w:lang w:eastAsia="ru-RU"/>
        </w:rPr>
        <w:t xml:space="preserve"> </w:t>
      </w:r>
      <w:r w:rsidRPr="00732F30">
        <w:rPr>
          <w:noProof/>
          <w:lang w:eastAsia="ru-RU"/>
        </w:rPr>
        <w:drawing>
          <wp:inline distT="0" distB="0" distL="0" distR="0" wp14:anchorId="785D5801" wp14:editId="30060863">
            <wp:extent cx="2481943" cy="1698171"/>
            <wp:effectExtent l="19050" t="0" r="0" b="0"/>
            <wp:docPr id="20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69" cy="169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B" w:rsidRDefault="00BC743B" w:rsidP="00BC743B">
      <w:pPr>
        <w:spacing w:line="240" w:lineRule="auto"/>
      </w:pPr>
      <w:r>
        <w:t>Студенты проявили высокую ответственность и креативность при подготовке презентации собственной позиции по данному вопросу, причем позиция каждой группы отличалась уникальностью и свежим взглядом. Различие позиций вызвало оживленное обсуждение, студенты активно дискутировали, задавали интересные вопросы и отстаивали свои взгляды.</w:t>
      </w:r>
    </w:p>
    <w:p w:rsidR="00BC743B" w:rsidRDefault="00BC743B" w:rsidP="00BC743B">
      <w:pPr>
        <w:spacing w:line="240" w:lineRule="auto"/>
        <w:jc w:val="center"/>
      </w:pPr>
      <w:r w:rsidRPr="00732F30">
        <w:rPr>
          <w:noProof/>
          <w:lang w:eastAsia="ru-RU"/>
        </w:rPr>
        <w:drawing>
          <wp:inline distT="0" distB="0" distL="0" distR="0" wp14:anchorId="727C98B3" wp14:editId="30FB09F5">
            <wp:extent cx="3212075" cy="2100105"/>
            <wp:effectExtent l="19050" t="0" r="7375" b="0"/>
            <wp:docPr id="21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7" cy="210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43B" w:rsidRDefault="00BC743B" w:rsidP="00BC743B">
      <w:pPr>
        <w:spacing w:line="240" w:lineRule="auto"/>
      </w:pPr>
      <w:r>
        <w:t>При подведении итогов конкурсная комиссия признала победителями:</w:t>
      </w:r>
    </w:p>
    <w:p w:rsidR="00BC743B" w:rsidRDefault="00BC743B" w:rsidP="00BC743B">
      <w:pPr>
        <w:spacing w:line="240" w:lineRule="auto"/>
      </w:pPr>
      <w:r>
        <w:t>- в номинации «Лучший спикер» - Мамонову Ю. (гр. Эк-4-62);</w:t>
      </w:r>
    </w:p>
    <w:p w:rsidR="00BC743B" w:rsidRDefault="00BC743B" w:rsidP="00BC743B">
      <w:pPr>
        <w:spacing w:line="240" w:lineRule="auto"/>
      </w:pPr>
      <w:r>
        <w:t>- в номинации «Лучший вопрос» - Ливенцова Д. (гр. Эк-2-69);</w:t>
      </w:r>
    </w:p>
    <w:p w:rsidR="00BC743B" w:rsidRDefault="00BC743B" w:rsidP="00BC743B">
      <w:pPr>
        <w:spacing w:line="240" w:lineRule="auto"/>
      </w:pPr>
      <w:r>
        <w:t>- в номинации «Лучший ответ» - Глухову И. (гр. Эк-3-67).</w:t>
      </w:r>
    </w:p>
    <w:p w:rsidR="00BC743B" w:rsidRDefault="00BC743B" w:rsidP="00BC743B">
      <w:pPr>
        <w:spacing w:line="240" w:lineRule="auto"/>
      </w:pPr>
    </w:p>
    <w:p w:rsidR="00AE1955" w:rsidRDefault="00AE1955"/>
    <w:sectPr w:rsidR="00AE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3B"/>
    <w:rsid w:val="00AE1955"/>
    <w:rsid w:val="00B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2013-11-18T16:21:00Z</dcterms:created>
  <dcterms:modified xsi:type="dcterms:W3CDTF">2013-11-18T16:21:00Z</dcterms:modified>
</cp:coreProperties>
</file>