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CD" w:rsidRPr="00843D10" w:rsidRDefault="008C20CD" w:rsidP="008C20CD">
      <w:pPr>
        <w:pStyle w:val="style8"/>
        <w:spacing w:before="240" w:beforeAutospacing="0" w:after="0" w:afterAutospacing="0" w:line="245" w:lineRule="atLeast"/>
        <w:ind w:firstLine="142"/>
        <w:jc w:val="both"/>
        <w:rPr>
          <w:rFonts w:ascii="Tahoma" w:hAnsi="Tahoma" w:cs="Tahoma"/>
          <w:b/>
          <w:color w:val="555555"/>
          <w:sz w:val="28"/>
          <w:szCs w:val="28"/>
        </w:rPr>
      </w:pPr>
      <w:r w:rsidRPr="00843D10">
        <w:rPr>
          <w:rFonts w:ascii="Tahoma" w:hAnsi="Tahoma" w:cs="Tahoma"/>
          <w:b/>
          <w:color w:val="555555"/>
          <w:sz w:val="28"/>
          <w:szCs w:val="28"/>
        </w:rPr>
        <w:t>Можно ли работ</w:t>
      </w:r>
      <w:r>
        <w:rPr>
          <w:rFonts w:ascii="Tahoma" w:hAnsi="Tahoma" w:cs="Tahoma"/>
          <w:b/>
          <w:color w:val="555555"/>
          <w:sz w:val="28"/>
          <w:szCs w:val="28"/>
        </w:rPr>
        <w:t>ать студенту дневного отделения</w:t>
      </w:r>
      <w:r w:rsidRPr="00D341C2">
        <w:rPr>
          <w:rFonts w:ascii="Tahoma" w:hAnsi="Tahoma" w:cs="Tahoma"/>
          <w:b/>
          <w:color w:val="555555"/>
          <w:sz w:val="28"/>
          <w:szCs w:val="28"/>
        </w:rPr>
        <w:t>?</w:t>
      </w:r>
      <w:r w:rsidRPr="00843D10">
        <w:rPr>
          <w:rFonts w:ascii="Tahoma" w:hAnsi="Tahoma" w:cs="Tahoma"/>
          <w:b/>
          <w:color w:val="555555"/>
          <w:sz w:val="28"/>
          <w:szCs w:val="28"/>
        </w:rPr>
        <w:t xml:space="preserve"> Повлияет ли это на отсрочку от армии?</w:t>
      </w:r>
    </w:p>
    <w:p w:rsidR="008C20CD" w:rsidRDefault="008C20CD" w:rsidP="008C20CD">
      <w:pPr>
        <w:pStyle w:val="style3"/>
        <w:spacing w:before="0" w:beforeAutospacing="0" w:after="0" w:afterAutospacing="0" w:line="240" w:lineRule="atLeast"/>
        <w:jc w:val="both"/>
        <w:rPr>
          <w:rStyle w:val="fontstyle23"/>
          <w:b/>
          <w:bCs/>
          <w:color w:val="000000"/>
          <w:sz w:val="27"/>
          <w:szCs w:val="27"/>
        </w:rPr>
      </w:pPr>
    </w:p>
    <w:p w:rsidR="008C20CD" w:rsidRDefault="008C20CD" w:rsidP="008C20CD">
      <w:pPr>
        <w:pStyle w:val="style3"/>
        <w:spacing w:before="0" w:beforeAutospacing="0" w:after="0" w:afterAutospacing="0" w:line="240" w:lineRule="atLeast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Трудовое законодательство не содержит никаких ограничений для приема на работу лиц, обу</w:t>
      </w: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чающихся по очной форме обучения, за исключени</w:t>
      </w: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ем того, что с указанными лицами может заключаться срочный трудовой договор. Из Федерального закона «О воинской обязанности и военной службе» от 28 марта 1998 г. № 53-ФЗ не следует, что факт предостав</w:t>
      </w: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ления отсрочки каким-либо образом связан с работой обучающегося по трудовому договору.</w:t>
      </w:r>
    </w:p>
    <w:p w:rsidR="00BF6053" w:rsidRDefault="00BF6053"/>
    <w:sectPr w:rsidR="00BF6053" w:rsidSect="00BF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C20CD"/>
    <w:rsid w:val="008C20CD"/>
    <w:rsid w:val="00B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8C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8C20CD"/>
  </w:style>
  <w:style w:type="paragraph" w:customStyle="1" w:styleId="style3">
    <w:name w:val="style3"/>
    <w:basedOn w:val="a"/>
    <w:rsid w:val="008C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2015-03-24T10:11:00Z</dcterms:created>
  <dcterms:modified xsi:type="dcterms:W3CDTF">2015-03-24T10:11:00Z</dcterms:modified>
</cp:coreProperties>
</file>