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2" w:rsidRPr="00981D12" w:rsidRDefault="00981D12" w:rsidP="00981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повышения квалификации </w:t>
      </w: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«Технологическое предпринимательство»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sz w:val="24"/>
          <w:szCs w:val="24"/>
        </w:rPr>
        <w:br/>
      </w: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программы: 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предпринимательских компетенций и приобретение практических навыков </w:t>
      </w:r>
      <w:proofErr w:type="spellStart"/>
      <w:proofErr w:type="gramStart"/>
      <w:r w:rsidRPr="00981D12">
        <w:rPr>
          <w:rFonts w:ascii="Times New Roman" w:eastAsia="Times New Roman" w:hAnsi="Times New Roman" w:cs="Times New Roman"/>
          <w:sz w:val="24"/>
          <w:szCs w:val="24"/>
        </w:rPr>
        <w:t>бизнес-планирования</w:t>
      </w:r>
      <w:proofErr w:type="spellEnd"/>
      <w:proofErr w:type="gramEnd"/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 в сфере инновационных технологических разработок.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программы: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 программа направлена на обучение студентов и ученых, имеющих новаторскую идею и которым требуется оценить коммерческую составляющую их научных разработок.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Обучение позволит:</w:t>
      </w:r>
    </w:p>
    <w:p w:rsidR="00981D12" w:rsidRPr="00981D12" w:rsidRDefault="00981D12" w:rsidP="00981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sz w:val="24"/>
          <w:szCs w:val="24"/>
        </w:rPr>
        <w:t>повысить конкурентоспособность на рынке труда, расширить возможности трудоустройства;</w:t>
      </w:r>
    </w:p>
    <w:p w:rsidR="00981D12" w:rsidRPr="00981D12" w:rsidRDefault="00981D12" w:rsidP="00981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sz w:val="24"/>
          <w:szCs w:val="24"/>
        </w:rPr>
        <w:t>овладеть компетенциями, необходимыми для коммерциализации инновационного проекта и создания собственного бизнеса;</w:t>
      </w:r>
    </w:p>
    <w:p w:rsidR="00981D12" w:rsidRPr="00981D12" w:rsidRDefault="00981D12" w:rsidP="00981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sz w:val="24"/>
          <w:szCs w:val="24"/>
        </w:rPr>
        <w:t>повысить результативность в новых прикладных областях;</w:t>
      </w:r>
    </w:p>
    <w:p w:rsidR="00981D12" w:rsidRPr="00981D12" w:rsidRDefault="00981D12" w:rsidP="00981D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sz w:val="24"/>
          <w:szCs w:val="24"/>
        </w:rPr>
        <w:t>подготовиться к участию в различных конкурсах для получения грантов и субсидий.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Рассматривается широкий круг вопросов, связанных с основными принципами и особенностями технологического предпринимательства, оценкой коммерческой составляющей результатов интеллектуальной деятельности и разработок, созданием прототипа будущего продукта, анализом и управлением рисками. 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br/>
        <w:t xml:space="preserve">Особое внимание уделяется созданию эффективной </w:t>
      </w:r>
      <w:proofErr w:type="spellStart"/>
      <w:proofErr w:type="gramStart"/>
      <w:r w:rsidRPr="00981D12">
        <w:rPr>
          <w:rFonts w:ascii="Times New Roman" w:eastAsia="Times New Roman" w:hAnsi="Times New Roman" w:cs="Times New Roman"/>
          <w:sz w:val="24"/>
          <w:szCs w:val="24"/>
        </w:rPr>
        <w:t>бизнес-модели</w:t>
      </w:r>
      <w:proofErr w:type="spellEnd"/>
      <w:proofErr w:type="gramEnd"/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 для инновационной компании, подготовке бизнес-плана и презентации проекта для привлечения инвестиций и партнеров.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Целевая аудитория: 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br/>
        <w:t>студенты старших курсов, аспиранты и ученые.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Особенности обучения: 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br/>
        <w:t>расписание занятий составляется по согласованию с группой слушателей.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программы: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br/>
        <w:t>Изучаемые дисциплины/ модули: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6"/>
        <w:gridCol w:w="2397"/>
        <w:gridCol w:w="5807"/>
      </w:tblGrid>
      <w:tr w:rsidR="00981D12" w:rsidRPr="00981D12" w:rsidTr="00981D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b/>
                <w:bCs/>
                <w:sz w:val="18"/>
              </w:rPr>
              <w:t>Модуль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b/>
                <w:bCs/>
                <w:sz w:val="18"/>
              </w:rPr>
              <w:t>Содержание модуля</w:t>
            </w:r>
          </w:p>
        </w:tc>
      </w:tr>
      <w:tr w:rsidR="00981D12" w:rsidRPr="00981D12" w:rsidTr="00981D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28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hAnsi="Arial" w:cs="Arial"/>
                <w:sz w:val="18"/>
                <w:szCs w:val="18"/>
              </w:rPr>
              <w:t>Основы технологического предпринимательства</w:t>
            </w:r>
          </w:p>
          <w:p w:rsidR="00981D12" w:rsidRPr="00981D12" w:rsidRDefault="00981D12" w:rsidP="00981D12">
            <w:pPr>
              <w:tabs>
                <w:tab w:val="left" w:pos="284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hAnsi="Arial" w:cs="Arial"/>
                <w:sz w:val="18"/>
                <w:szCs w:val="18"/>
              </w:rPr>
              <w:t xml:space="preserve">- введение в технологическое предпринимательство; 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 xml:space="preserve">- современные тренды; 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hAnsi="Arial" w:cs="Arial"/>
                <w:sz w:val="18"/>
                <w:szCs w:val="18"/>
              </w:rPr>
              <w:t>- поиск идей и оценка их жизнеспособности с точки зрения коммерциализации.</w:t>
            </w:r>
          </w:p>
        </w:tc>
      </w:tr>
      <w:tr w:rsidR="00981D12" w:rsidRPr="00981D12" w:rsidTr="00981D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Оценка потенциала рынка для своего продукта</w:t>
            </w:r>
          </w:p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описание рынка, создание портретов потребителей;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оценка конкурентов, определение конкурентных преимуществ инновационного продукта;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маркетинговая стратегия.</w:t>
            </w:r>
          </w:p>
        </w:tc>
      </w:tr>
      <w:tr w:rsidR="00981D12" w:rsidRPr="00981D12" w:rsidTr="00981D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 xml:space="preserve">Дизайн и визуализация продукта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проектные методы мышления для создания прототипов, теория решения изобретательских задач;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параллельное конструирование, проектирование и производство;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 xml:space="preserve">- промышленный и </w:t>
            </w:r>
            <w:r w:rsidRPr="00981D1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web</w:t>
            </w: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-дизайн  нового продукта;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proofErr w:type="spellStart"/>
            <w:r w:rsidRPr="00981D12">
              <w:rPr>
                <w:rFonts w:ascii="Arial" w:eastAsia="Times New Roman" w:hAnsi="Arial" w:cs="Arial"/>
                <w:sz w:val="18"/>
                <w:szCs w:val="18"/>
              </w:rPr>
              <w:t>прототипирование</w:t>
            </w:r>
            <w:proofErr w:type="spellEnd"/>
            <w:r w:rsidRPr="00981D12">
              <w:rPr>
                <w:rFonts w:ascii="Arial" w:eastAsia="Times New Roman" w:hAnsi="Arial" w:cs="Arial"/>
                <w:sz w:val="18"/>
                <w:szCs w:val="18"/>
              </w:rPr>
              <w:t xml:space="preserve"> и тестирование.</w:t>
            </w:r>
          </w:p>
        </w:tc>
      </w:tr>
      <w:tr w:rsidR="00981D12" w:rsidRPr="00981D12" w:rsidTr="00981D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hAnsi="Arial" w:cs="Arial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981D12">
              <w:rPr>
                <w:rFonts w:ascii="Arial" w:hAnsi="Arial" w:cs="Arial"/>
                <w:sz w:val="18"/>
                <w:szCs w:val="18"/>
              </w:rPr>
              <w:t>бизнес-модели</w:t>
            </w:r>
            <w:proofErr w:type="spellEnd"/>
            <w:proofErr w:type="gramEnd"/>
          </w:p>
          <w:p w:rsidR="00981D12" w:rsidRPr="00981D12" w:rsidRDefault="00981D12" w:rsidP="00981D12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lastRenderedPageBreak/>
              <w:t> 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lastRenderedPageBreak/>
              <w:t>- понятие «бизнес-модель»;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 xml:space="preserve">- виды </w:t>
            </w:r>
            <w:proofErr w:type="spellStart"/>
            <w:proofErr w:type="gramStart"/>
            <w:r w:rsidRPr="00981D12">
              <w:rPr>
                <w:rFonts w:ascii="Arial" w:eastAsia="Times New Roman" w:hAnsi="Arial" w:cs="Arial"/>
                <w:sz w:val="18"/>
              </w:rPr>
              <w:t>бизнес-моделей</w:t>
            </w:r>
            <w:proofErr w:type="spellEnd"/>
            <w:proofErr w:type="gramEnd"/>
            <w:r w:rsidRPr="00981D12">
              <w:rPr>
                <w:rFonts w:ascii="Arial" w:eastAsia="Times New Roman" w:hAnsi="Arial" w:cs="Arial"/>
                <w:sz w:val="18"/>
              </w:rPr>
              <w:t>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lastRenderedPageBreak/>
              <w:t xml:space="preserve">- </w:t>
            </w:r>
            <w:proofErr w:type="spellStart"/>
            <w:r w:rsidRPr="00981D12">
              <w:rPr>
                <w:rFonts w:ascii="Arial" w:eastAsia="Times New Roman" w:hAnsi="Arial" w:cs="Arial"/>
                <w:sz w:val="18"/>
              </w:rPr>
              <w:t>Business</w:t>
            </w:r>
            <w:proofErr w:type="spellEnd"/>
            <w:r w:rsidRPr="00981D12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981D12">
              <w:rPr>
                <w:rFonts w:ascii="Arial" w:eastAsia="Times New Roman" w:hAnsi="Arial" w:cs="Arial"/>
                <w:sz w:val="18"/>
              </w:rPr>
              <w:t>Model</w:t>
            </w:r>
            <w:proofErr w:type="spellEnd"/>
            <w:r w:rsidRPr="00981D12">
              <w:rPr>
                <w:rFonts w:ascii="Arial" w:eastAsia="Times New Roman" w:hAnsi="Arial" w:cs="Arial"/>
                <w:sz w:val="18"/>
              </w:rPr>
              <w:t xml:space="preserve"> </w:t>
            </w:r>
            <w:proofErr w:type="spellStart"/>
            <w:r w:rsidRPr="00981D12">
              <w:rPr>
                <w:rFonts w:ascii="Arial" w:eastAsia="Times New Roman" w:hAnsi="Arial" w:cs="Arial"/>
                <w:sz w:val="18"/>
              </w:rPr>
              <w:t>Canvas</w:t>
            </w:r>
            <w:proofErr w:type="spellEnd"/>
            <w:r w:rsidRPr="00981D12">
              <w:rPr>
                <w:rFonts w:ascii="Arial" w:eastAsia="Times New Roman" w:hAnsi="Arial" w:cs="Arial"/>
                <w:sz w:val="18"/>
              </w:rPr>
              <w:t>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- включение инноваций в бизнес-модель;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 xml:space="preserve">- устойчивость </w:t>
            </w:r>
            <w:proofErr w:type="spellStart"/>
            <w:proofErr w:type="gramStart"/>
            <w:r w:rsidRPr="00981D12">
              <w:rPr>
                <w:rFonts w:ascii="Arial" w:eastAsia="Times New Roman" w:hAnsi="Arial" w:cs="Arial"/>
                <w:sz w:val="18"/>
              </w:rPr>
              <w:t>бизнес-модели</w:t>
            </w:r>
            <w:proofErr w:type="spellEnd"/>
            <w:proofErr w:type="gramEnd"/>
            <w:r w:rsidRPr="00981D12">
              <w:rPr>
                <w:rFonts w:ascii="Arial" w:eastAsia="Times New Roman" w:hAnsi="Arial" w:cs="Arial"/>
                <w:sz w:val="18"/>
              </w:rPr>
              <w:t>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 xml:space="preserve">- примеры наиболее распространенных типов </w:t>
            </w:r>
            <w:proofErr w:type="spellStart"/>
            <w:proofErr w:type="gramStart"/>
            <w:r w:rsidRPr="00981D12">
              <w:rPr>
                <w:rFonts w:ascii="Arial" w:eastAsia="Times New Roman" w:hAnsi="Arial" w:cs="Arial"/>
                <w:sz w:val="18"/>
              </w:rPr>
              <w:t>бизнес-моделей</w:t>
            </w:r>
            <w:proofErr w:type="spellEnd"/>
            <w:proofErr w:type="gramEnd"/>
            <w:r w:rsidRPr="00981D12">
              <w:rPr>
                <w:rFonts w:ascii="Arial" w:eastAsia="Times New Roman" w:hAnsi="Arial" w:cs="Arial"/>
                <w:sz w:val="18"/>
              </w:rPr>
              <w:t>.</w:t>
            </w:r>
          </w:p>
        </w:tc>
      </w:tr>
      <w:tr w:rsidR="00981D12" w:rsidRPr="00981D12" w:rsidTr="00981D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lastRenderedPageBreak/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1D12">
              <w:rPr>
                <w:rFonts w:ascii="Arial" w:eastAsia="Times New Roman" w:hAnsi="Arial" w:cs="Arial"/>
                <w:sz w:val="18"/>
              </w:rPr>
              <w:t>Командообразование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- формирование команды проекта (определение потребности, поиск);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- лидерство;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- конфликты.</w:t>
            </w:r>
          </w:p>
        </w:tc>
      </w:tr>
      <w:tr w:rsidR="00981D12" w:rsidRPr="00981D12" w:rsidTr="00981D12">
        <w:trPr>
          <w:trHeight w:val="11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Разработка финансовой модели проекта и оценка рисков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 xml:space="preserve">- поиск источников финансирования проекта (инвесторы, фонды, </w:t>
            </w:r>
            <w:proofErr w:type="spellStart"/>
            <w:proofErr w:type="gramStart"/>
            <w:r w:rsidRPr="00981D12">
              <w:rPr>
                <w:rFonts w:ascii="Arial" w:eastAsia="Times New Roman" w:hAnsi="Arial" w:cs="Arial"/>
                <w:sz w:val="18"/>
                <w:szCs w:val="18"/>
              </w:rPr>
              <w:t>бизнес-ангелы</w:t>
            </w:r>
            <w:proofErr w:type="spellEnd"/>
            <w:proofErr w:type="gramEnd"/>
            <w:r w:rsidRPr="00981D12">
              <w:rPr>
                <w:rFonts w:ascii="Arial" w:eastAsia="Times New Roman" w:hAnsi="Arial" w:cs="Arial"/>
                <w:sz w:val="18"/>
                <w:szCs w:val="18"/>
              </w:rPr>
              <w:t>, банки);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построение финансовой модели проекта;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определение рисков и разработка мероприятий  по их снижению.</w:t>
            </w:r>
          </w:p>
        </w:tc>
      </w:tr>
      <w:tr w:rsidR="00981D12" w:rsidRPr="00981D12" w:rsidTr="00981D12">
        <w:trPr>
          <w:trHeight w:val="11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Правовые аспекты предпринимательской деятельности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юридические аспекты запуска нового предприятия;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основы налогового законодательства;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 xml:space="preserve">- основы трудового законодательства; 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правовые аспекты защиты интеллектуальной собственности.</w:t>
            </w:r>
          </w:p>
        </w:tc>
      </w:tr>
      <w:tr w:rsidR="00981D12" w:rsidRPr="00981D12" w:rsidTr="00981D12">
        <w:trPr>
          <w:trHeight w:val="13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lang w:val="en-US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Презентация проекта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содержание презентации для клиентов, инвесторов, партнеров;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сервисы для создания презентаций;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визуальное оформление презентаций;</w:t>
            </w:r>
          </w:p>
          <w:p w:rsidR="00981D12" w:rsidRPr="00981D12" w:rsidRDefault="00981D12" w:rsidP="00981D12">
            <w:pPr>
              <w:tabs>
                <w:tab w:val="left" w:pos="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- правила успешного выступления.</w:t>
            </w:r>
          </w:p>
        </w:tc>
      </w:tr>
      <w:tr w:rsidR="00981D12" w:rsidRPr="00981D12" w:rsidTr="00981D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 xml:space="preserve">Работа над проектом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81D12" w:rsidRPr="00981D12" w:rsidTr="00981D1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</w:rPr>
              <w:t>Стратегические сессии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D12" w:rsidRPr="00981D12" w:rsidRDefault="00981D12" w:rsidP="00981D12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D1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 По итогам обучения предусмотрена защита </w:t>
      </w:r>
      <w:proofErr w:type="spellStart"/>
      <w:proofErr w:type="gramStart"/>
      <w:r w:rsidRPr="00981D12">
        <w:rPr>
          <w:rFonts w:ascii="Times New Roman" w:eastAsia="Times New Roman" w:hAnsi="Times New Roman" w:cs="Times New Roman"/>
          <w:sz w:val="24"/>
          <w:szCs w:val="24"/>
        </w:rPr>
        <w:t>бизнес-проектов</w:t>
      </w:r>
      <w:proofErr w:type="spellEnd"/>
      <w:proofErr w:type="gramEnd"/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 (в форме презентации) перед комиссией, включающей в себя успешных бизнесменов, руководителей промышленных предприятий региона.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освоения: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 слушатель, успешно завершивший обучение, готов к участию в различных конкурсах на получение субсидий (Конкурс «Умник», «Старт» и др.), </w:t>
      </w:r>
      <w:proofErr w:type="spellStart"/>
      <w:r w:rsidRPr="00981D12">
        <w:rPr>
          <w:rFonts w:ascii="Times New Roman" w:eastAsia="Times New Roman" w:hAnsi="Times New Roman" w:cs="Times New Roman"/>
          <w:sz w:val="24"/>
          <w:szCs w:val="24"/>
        </w:rPr>
        <w:t>Generation</w:t>
      </w:r>
      <w:proofErr w:type="spellEnd"/>
      <w:r w:rsidRPr="00981D12">
        <w:rPr>
          <w:rFonts w:ascii="Times New Roman" w:eastAsia="Times New Roman" w:hAnsi="Times New Roman" w:cs="Times New Roman"/>
          <w:sz w:val="24"/>
          <w:szCs w:val="24"/>
        </w:rPr>
        <w:t xml:space="preserve"> S. По окончании обучения слушателям выдается удостоверение о повышении квалификации установленного образца.</w:t>
      </w:r>
    </w:p>
    <w:p w:rsidR="00981D12" w:rsidRPr="00981D12" w:rsidRDefault="00981D12" w:rsidP="00981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1D12">
        <w:rPr>
          <w:rFonts w:ascii="Times New Roman" w:eastAsia="Times New Roman" w:hAnsi="Times New Roman" w:cs="Times New Roman"/>
          <w:sz w:val="24"/>
          <w:szCs w:val="24"/>
        </w:rPr>
        <w:t>По всем вопросам касательно программы обращайтесь: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br/>
      </w:r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>тел.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t> 8 (960) 656-55-57, 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981D1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81D12">
        <w:rPr>
          <w:rFonts w:ascii="Times New Roman" w:eastAsia="Times New Roman" w:hAnsi="Times New Roman" w:cs="Times New Roman"/>
          <w:sz w:val="24"/>
          <w:szCs w:val="24"/>
        </w:rPr>
        <w:t> bi@oreluniver.ru</w:t>
      </w:r>
    </w:p>
    <w:p w:rsidR="00D15BC7" w:rsidRDefault="00D15BC7"/>
    <w:sectPr w:rsidR="00D15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2EE"/>
    <w:multiLevelType w:val="multilevel"/>
    <w:tmpl w:val="4E70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81D12"/>
    <w:rsid w:val="00981D12"/>
    <w:rsid w:val="00D1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1D12"/>
    <w:rPr>
      <w:b/>
      <w:bCs/>
    </w:rPr>
  </w:style>
  <w:style w:type="paragraph" w:customStyle="1" w:styleId="p3">
    <w:name w:val="p3"/>
    <w:basedOn w:val="a"/>
    <w:rsid w:val="0098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981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2016-11-21T06:43:00Z</dcterms:created>
  <dcterms:modified xsi:type="dcterms:W3CDTF">2016-11-21T06:43:00Z</dcterms:modified>
</cp:coreProperties>
</file>